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28" w:rsidRPr="00D00715" w:rsidRDefault="00085D28" w:rsidP="00F12096">
      <w:pPr>
        <w:pStyle w:val="a4"/>
        <w:spacing w:line="360" w:lineRule="auto"/>
        <w:jc w:val="both"/>
        <w:rPr>
          <w:rFonts w:ascii="Arial" w:hAnsi="Arial" w:cs="Arial"/>
          <w:b/>
          <w:bCs/>
          <w:sz w:val="16"/>
          <w:szCs w:val="16"/>
        </w:rPr>
      </w:pPr>
      <w:r w:rsidRPr="00D00715">
        <w:rPr>
          <w:rFonts w:ascii="Arial" w:hAnsi="Arial" w:cs="Arial"/>
          <w:b/>
          <w:bCs/>
          <w:noProof/>
          <w:sz w:val="16"/>
          <w:szCs w:val="16"/>
        </w:rPr>
        <w:t xml:space="preserve">          </w:t>
      </w:r>
      <w:r w:rsidR="00577B3B">
        <w:rPr>
          <w:rFonts w:ascii="Arial" w:hAnsi="Arial" w:cs="Arial"/>
          <w:b/>
          <w:bCs/>
          <w:noProof/>
          <w:sz w:val="16"/>
          <w:szCs w:val="16"/>
        </w:rPr>
        <w:drawing>
          <wp:inline distT="0" distB="0" distL="0" distR="0">
            <wp:extent cx="445135" cy="4203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grayscl/>
                    </a:blip>
                    <a:srcRect/>
                    <a:stretch>
                      <a:fillRect/>
                    </a:stretch>
                  </pic:blipFill>
                  <pic:spPr bwMode="auto">
                    <a:xfrm>
                      <a:off x="0" y="0"/>
                      <a:ext cx="445135" cy="420370"/>
                    </a:xfrm>
                    <a:prstGeom prst="rect">
                      <a:avLst/>
                    </a:prstGeom>
                    <a:noFill/>
                    <a:ln w="9525">
                      <a:noFill/>
                      <a:miter lim="800000"/>
                      <a:headEnd/>
                      <a:tailEnd/>
                    </a:ln>
                  </pic:spPr>
                </pic:pic>
              </a:graphicData>
            </a:graphic>
          </wp:inline>
        </w:drawing>
      </w:r>
      <w:r w:rsidRPr="00D00715">
        <w:rPr>
          <w:rFonts w:ascii="Arial" w:hAnsi="Arial" w:cs="Arial"/>
          <w:b/>
          <w:bCs/>
          <w:noProof/>
          <w:sz w:val="16"/>
          <w:szCs w:val="16"/>
        </w:rPr>
        <w:t xml:space="preserve">                                                                                                        </w:t>
      </w:r>
      <w:r w:rsidR="008B57A7" w:rsidRPr="008E583A">
        <w:rPr>
          <w:rFonts w:ascii="Arial" w:hAnsi="Arial" w:cs="Arial"/>
          <w:b/>
          <w:bCs/>
          <w:noProof/>
          <w:sz w:val="16"/>
          <w:szCs w:val="16"/>
        </w:rPr>
        <w:t xml:space="preserve">        </w:t>
      </w:r>
      <w:r w:rsidRPr="00D00715">
        <w:rPr>
          <w:rFonts w:ascii="Arial" w:hAnsi="Arial" w:cs="Arial"/>
          <w:b/>
          <w:bCs/>
          <w:noProof/>
          <w:sz w:val="16"/>
          <w:szCs w:val="16"/>
        </w:rPr>
        <w:t xml:space="preserve">         </w:t>
      </w:r>
      <w:r w:rsidR="008B57A7" w:rsidRPr="008E583A">
        <w:rPr>
          <w:rFonts w:ascii="Arial" w:hAnsi="Arial" w:cs="Arial"/>
          <w:b/>
          <w:bCs/>
          <w:noProof/>
          <w:sz w:val="16"/>
          <w:szCs w:val="16"/>
        </w:rPr>
        <w:t xml:space="preserve"> </w:t>
      </w:r>
      <w:r w:rsidRPr="00D00715">
        <w:rPr>
          <w:rFonts w:ascii="Arial" w:hAnsi="Arial" w:cs="Arial"/>
          <w:b/>
          <w:bCs/>
          <w:noProof/>
          <w:sz w:val="16"/>
          <w:szCs w:val="16"/>
        </w:rPr>
        <w:t xml:space="preserve"> </w:t>
      </w:r>
      <w:r w:rsidR="004712A3">
        <w:rPr>
          <w:rFonts w:ascii="Arial" w:hAnsi="Arial" w:cs="Arial"/>
          <w:b/>
          <w:bCs/>
          <w:noProof/>
          <w:sz w:val="16"/>
          <w:szCs w:val="16"/>
        </w:rPr>
        <w:t xml:space="preserve"> </w:t>
      </w:r>
      <w:r w:rsidR="00D319F7">
        <w:rPr>
          <w:rFonts w:ascii="Arial" w:hAnsi="Arial" w:cs="Arial"/>
          <w:b/>
          <w:bCs/>
          <w:noProof/>
          <w:sz w:val="16"/>
          <w:szCs w:val="16"/>
        </w:rPr>
        <w:t xml:space="preserve">   </w:t>
      </w:r>
      <w:r w:rsidR="004712A3">
        <w:rPr>
          <w:rFonts w:ascii="Arial" w:hAnsi="Arial" w:cs="Arial"/>
          <w:b/>
          <w:bCs/>
          <w:noProof/>
          <w:sz w:val="16"/>
          <w:szCs w:val="16"/>
        </w:rPr>
        <w:t xml:space="preserve"> </w:t>
      </w:r>
      <w:r w:rsidRPr="00D00715">
        <w:rPr>
          <w:rFonts w:ascii="Arial" w:hAnsi="Arial" w:cs="Arial"/>
          <w:b/>
          <w:bCs/>
          <w:noProof/>
          <w:sz w:val="16"/>
          <w:szCs w:val="16"/>
        </w:rPr>
        <w:t xml:space="preserve"> </w:t>
      </w:r>
      <w:r w:rsidR="00065340">
        <w:rPr>
          <w:rFonts w:ascii="Arial" w:hAnsi="Arial" w:cs="Arial"/>
          <w:b/>
          <w:bCs/>
          <w:noProof/>
          <w:sz w:val="16"/>
          <w:szCs w:val="16"/>
        </w:rPr>
        <w:t xml:space="preserve"> </w:t>
      </w:r>
      <w:r w:rsidRPr="009853C7">
        <w:rPr>
          <w:rFonts w:ascii="Arial" w:hAnsi="Arial" w:cs="Arial"/>
          <w:b/>
          <w:bCs/>
          <w:sz w:val="16"/>
          <w:szCs w:val="16"/>
        </w:rPr>
        <w:t xml:space="preserve">    </w:t>
      </w:r>
      <w:r w:rsidRPr="00D00715">
        <w:rPr>
          <w:rFonts w:ascii="Arial" w:hAnsi="Arial" w:cs="Arial"/>
          <w:b/>
          <w:bCs/>
          <w:sz w:val="16"/>
          <w:szCs w:val="16"/>
        </w:rPr>
        <w:tab/>
      </w:r>
      <w:r w:rsidRPr="00D00715">
        <w:rPr>
          <w:rFonts w:ascii="Arial" w:hAnsi="Arial" w:cs="Arial"/>
          <w:b/>
          <w:bCs/>
          <w:sz w:val="16"/>
          <w:szCs w:val="16"/>
        </w:rPr>
        <w:tab/>
      </w:r>
    </w:p>
    <w:p w:rsidR="00085D28" w:rsidRPr="00D6003D" w:rsidRDefault="00085D28" w:rsidP="009970A7">
      <w:pPr>
        <w:pStyle w:val="a4"/>
        <w:spacing w:line="276" w:lineRule="auto"/>
        <w:jc w:val="both"/>
        <w:rPr>
          <w:rFonts w:ascii="Arial" w:hAnsi="Arial" w:cs="Arial"/>
          <w:b/>
          <w:bCs/>
        </w:rPr>
      </w:pPr>
      <w:r w:rsidRPr="00D6003D">
        <w:rPr>
          <w:rFonts w:ascii="Arial" w:hAnsi="Arial" w:cs="Arial"/>
          <w:b/>
          <w:bCs/>
        </w:rPr>
        <w:t>ΕΛΛΗΝΙΚΗ ΔΗΜΟΚΡΑΤΙΑ</w:t>
      </w:r>
      <w:r w:rsidRPr="00D6003D">
        <w:rPr>
          <w:rFonts w:ascii="Arial" w:hAnsi="Arial" w:cs="Arial"/>
          <w:b/>
          <w:bCs/>
        </w:rPr>
        <w:tab/>
      </w:r>
      <w:r w:rsidRPr="00D6003D">
        <w:rPr>
          <w:rFonts w:ascii="Arial" w:hAnsi="Arial" w:cs="Arial"/>
          <w:b/>
          <w:bCs/>
        </w:rPr>
        <w:tab/>
      </w:r>
      <w:r w:rsidRPr="00D6003D">
        <w:rPr>
          <w:rFonts w:ascii="Arial" w:hAnsi="Arial" w:cs="Arial"/>
          <w:b/>
          <w:bCs/>
        </w:rPr>
        <w:tab/>
      </w:r>
      <w:r w:rsidRPr="00D6003D">
        <w:rPr>
          <w:rFonts w:ascii="Arial" w:hAnsi="Arial" w:cs="Arial"/>
          <w:b/>
          <w:bCs/>
        </w:rPr>
        <w:tab/>
      </w:r>
      <w:r>
        <w:rPr>
          <w:rFonts w:ascii="Arial" w:hAnsi="Arial" w:cs="Arial"/>
          <w:b/>
          <w:bCs/>
        </w:rPr>
        <w:t xml:space="preserve">              </w:t>
      </w:r>
      <w:r w:rsidRPr="00D6003D">
        <w:rPr>
          <w:rFonts w:ascii="Arial" w:hAnsi="Arial" w:cs="Arial"/>
          <w:b/>
          <w:bCs/>
        </w:rPr>
        <w:t xml:space="preserve">        </w:t>
      </w:r>
      <w:r w:rsidRPr="00D6003D">
        <w:rPr>
          <w:rFonts w:ascii="Arial" w:hAnsi="Arial" w:cs="Arial"/>
        </w:rPr>
        <w:t xml:space="preserve"> </w:t>
      </w:r>
      <w:r w:rsidR="00B031DE" w:rsidRPr="00B031DE">
        <w:rPr>
          <w:b/>
        </w:rPr>
        <w:t xml:space="preserve">ΑΔΑΜ </w:t>
      </w:r>
      <w:r w:rsidR="00B031DE" w:rsidRPr="00066D72">
        <w:rPr>
          <w:b/>
        </w:rPr>
        <w:t>:</w:t>
      </w:r>
      <w:r w:rsidRPr="00B031DE">
        <w:rPr>
          <w:b/>
        </w:rPr>
        <w:t xml:space="preserve"> </w:t>
      </w:r>
      <w:r w:rsidR="00B031DE" w:rsidRPr="00B031DE">
        <w:rPr>
          <w:b/>
        </w:rPr>
        <w:t>19PROC005235496</w:t>
      </w:r>
      <w:r>
        <w:rPr>
          <w:rFonts w:ascii="Arial" w:hAnsi="Arial" w:cs="Arial"/>
        </w:rPr>
        <w:t xml:space="preserve">      </w:t>
      </w:r>
    </w:p>
    <w:p w:rsidR="00085D28" w:rsidRPr="00B031DE" w:rsidRDefault="00085D28" w:rsidP="009970A7">
      <w:pPr>
        <w:spacing w:line="276" w:lineRule="auto"/>
        <w:jc w:val="both"/>
        <w:rPr>
          <w:b/>
          <w:bCs/>
        </w:rPr>
      </w:pPr>
      <w:r w:rsidRPr="00D6003D">
        <w:rPr>
          <w:rFonts w:ascii="Arial" w:hAnsi="Arial" w:cs="Arial"/>
          <w:b/>
          <w:bCs/>
        </w:rPr>
        <w:t xml:space="preserve">ΠΕΡΙΦΕΡΕΙΑ </w:t>
      </w:r>
      <w:r>
        <w:rPr>
          <w:rFonts w:ascii="Arial" w:hAnsi="Arial" w:cs="Arial"/>
          <w:b/>
          <w:bCs/>
        </w:rPr>
        <w:t>ΝΟΤΙΟΥ ΑΙΓΑΙΟΥ</w:t>
      </w:r>
      <w:r w:rsidRPr="00D6003D">
        <w:rPr>
          <w:rFonts w:ascii="Arial" w:hAnsi="Arial" w:cs="Arial"/>
          <w:b/>
          <w:bCs/>
        </w:rPr>
        <w:tab/>
      </w:r>
      <w:r w:rsidRPr="00D6003D">
        <w:rPr>
          <w:rFonts w:ascii="Arial" w:hAnsi="Arial" w:cs="Arial"/>
          <w:b/>
          <w:bCs/>
        </w:rPr>
        <w:tab/>
      </w:r>
      <w:r w:rsidRPr="00D6003D">
        <w:rPr>
          <w:rFonts w:ascii="Arial" w:hAnsi="Arial" w:cs="Arial"/>
          <w:b/>
          <w:bCs/>
        </w:rPr>
        <w:tab/>
      </w:r>
      <w:r w:rsidR="00917EE2" w:rsidRPr="0039604B">
        <w:rPr>
          <w:rFonts w:ascii="Arial" w:hAnsi="Arial" w:cs="Arial"/>
          <w:b/>
          <w:bCs/>
        </w:rPr>
        <w:t xml:space="preserve"> </w:t>
      </w:r>
      <w:r w:rsidRPr="00D6003D">
        <w:rPr>
          <w:rFonts w:ascii="Arial" w:hAnsi="Arial" w:cs="Arial"/>
          <w:b/>
          <w:bCs/>
        </w:rPr>
        <w:t xml:space="preserve">       </w:t>
      </w:r>
      <w:r w:rsidR="0039604B">
        <w:rPr>
          <w:rFonts w:ascii="Arial" w:hAnsi="Arial" w:cs="Arial"/>
          <w:b/>
          <w:bCs/>
        </w:rPr>
        <w:t xml:space="preserve">            </w:t>
      </w:r>
      <w:r w:rsidRPr="00D6003D">
        <w:rPr>
          <w:rFonts w:ascii="Arial" w:hAnsi="Arial" w:cs="Arial"/>
          <w:b/>
          <w:bCs/>
        </w:rPr>
        <w:t xml:space="preserve"> </w:t>
      </w:r>
      <w:r>
        <w:rPr>
          <w:rFonts w:ascii="Arial" w:hAnsi="Arial" w:cs="Arial"/>
        </w:rPr>
        <w:t xml:space="preserve"> </w:t>
      </w:r>
      <w:r w:rsidRPr="00D6003D">
        <w:rPr>
          <w:rFonts w:ascii="Arial" w:hAnsi="Arial" w:cs="Arial"/>
        </w:rPr>
        <w:t xml:space="preserve"> </w:t>
      </w:r>
      <w:r w:rsidR="0039604B" w:rsidRPr="006F3CEF">
        <w:rPr>
          <w:b/>
          <w:bCs/>
          <w:color w:val="000000"/>
          <w:spacing w:val="-15"/>
          <w:u w:val="single"/>
        </w:rPr>
        <w:t>ΑΔΑ</w:t>
      </w:r>
      <w:r w:rsidR="0039604B" w:rsidRPr="00AA5297">
        <w:rPr>
          <w:b/>
          <w:bCs/>
          <w:color w:val="000000"/>
          <w:spacing w:val="-15"/>
          <w:u w:val="single"/>
        </w:rPr>
        <w:t xml:space="preserve"> </w:t>
      </w:r>
      <w:r w:rsidR="0039604B">
        <w:rPr>
          <w:b/>
          <w:bCs/>
          <w:color w:val="000000"/>
          <w:spacing w:val="-15"/>
          <w:u w:val="single"/>
        </w:rPr>
        <w:t>περίληψης</w:t>
      </w:r>
      <w:r w:rsidR="0039604B" w:rsidRPr="006F3CEF">
        <w:rPr>
          <w:b/>
          <w:bCs/>
          <w:color w:val="000000"/>
          <w:spacing w:val="-15"/>
          <w:u w:val="single"/>
        </w:rPr>
        <w:t xml:space="preserve"> </w:t>
      </w:r>
      <w:r w:rsidR="0039604B" w:rsidRPr="00B031DE">
        <w:rPr>
          <w:b/>
          <w:bCs/>
          <w:color w:val="000000"/>
          <w:spacing w:val="-15"/>
          <w:u w:val="single"/>
        </w:rPr>
        <w:t xml:space="preserve">: </w:t>
      </w:r>
      <w:r w:rsidR="0039604B" w:rsidRPr="00B031DE">
        <w:rPr>
          <w:b/>
        </w:rPr>
        <w:t xml:space="preserve"> 61347ΛΞ-Τ4Ψ</w:t>
      </w:r>
    </w:p>
    <w:p w:rsidR="00085D28" w:rsidRPr="00D6003D" w:rsidRDefault="00085D28" w:rsidP="009970A7">
      <w:pPr>
        <w:spacing w:line="276" w:lineRule="auto"/>
        <w:jc w:val="both"/>
        <w:rPr>
          <w:rFonts w:ascii="Arial" w:hAnsi="Arial" w:cs="Arial"/>
          <w:b/>
          <w:bCs/>
        </w:rPr>
      </w:pPr>
      <w:r w:rsidRPr="00D6003D">
        <w:rPr>
          <w:rFonts w:ascii="Arial" w:hAnsi="Arial" w:cs="Arial"/>
          <w:b/>
          <w:bCs/>
        </w:rPr>
        <w:t xml:space="preserve">ΠΕΡΙΦΕΡΕΙΑΚΗ ΕΝΟΤΗΤΑ </w:t>
      </w:r>
      <w:r>
        <w:rPr>
          <w:rFonts w:ascii="Arial" w:hAnsi="Arial" w:cs="Arial"/>
          <w:b/>
          <w:bCs/>
        </w:rPr>
        <w:t>ΡΟΔΟΥ</w:t>
      </w:r>
      <w:r w:rsidRPr="00D6003D">
        <w:rPr>
          <w:rFonts w:ascii="Arial" w:hAnsi="Arial" w:cs="Arial"/>
          <w:b/>
          <w:bCs/>
        </w:rPr>
        <w:t xml:space="preserve">   </w:t>
      </w:r>
    </w:p>
    <w:p w:rsidR="00085D28" w:rsidRPr="00917EE2" w:rsidRDefault="00085D28" w:rsidP="009970A7">
      <w:pPr>
        <w:spacing w:line="276" w:lineRule="auto"/>
        <w:jc w:val="both"/>
        <w:rPr>
          <w:rFonts w:ascii="Arial" w:hAnsi="Arial" w:cs="Arial"/>
          <w:b/>
          <w:bCs/>
        </w:rPr>
      </w:pPr>
      <w:r w:rsidRPr="00D6003D">
        <w:rPr>
          <w:rFonts w:ascii="Arial" w:hAnsi="Arial" w:cs="Arial"/>
          <w:b/>
          <w:bCs/>
        </w:rPr>
        <w:t>ΔΙΕΥΘΥΝΣΗ</w:t>
      </w:r>
      <w:r>
        <w:rPr>
          <w:rFonts w:ascii="Arial" w:hAnsi="Arial" w:cs="Arial"/>
          <w:b/>
          <w:bCs/>
        </w:rPr>
        <w:t xml:space="preserve"> </w:t>
      </w:r>
      <w:r w:rsidRPr="00D6003D">
        <w:rPr>
          <w:rFonts w:ascii="Arial" w:hAnsi="Arial" w:cs="Arial"/>
          <w:b/>
          <w:bCs/>
        </w:rPr>
        <w:t>ΟΙΚ</w:t>
      </w:r>
      <w:r>
        <w:rPr>
          <w:rFonts w:ascii="Arial" w:hAnsi="Arial" w:cs="Arial"/>
          <w:b/>
          <w:bCs/>
        </w:rPr>
        <w:t>/</w:t>
      </w:r>
      <w:r w:rsidRPr="00D6003D">
        <w:rPr>
          <w:rFonts w:ascii="Arial" w:hAnsi="Arial" w:cs="Arial"/>
          <w:b/>
          <w:bCs/>
        </w:rPr>
        <w:t>ΚΟΥ</w:t>
      </w:r>
      <w:r w:rsidRPr="00530209">
        <w:rPr>
          <w:rFonts w:ascii="Arial" w:hAnsi="Arial" w:cs="Arial"/>
          <w:b/>
          <w:bCs/>
        </w:rPr>
        <w:t xml:space="preserve"> </w:t>
      </w:r>
      <w:r>
        <w:rPr>
          <w:rFonts w:ascii="Arial" w:hAnsi="Arial" w:cs="Arial"/>
          <w:b/>
          <w:bCs/>
        </w:rPr>
        <w:t>ΔΩΔ/ΣΟΥ</w:t>
      </w:r>
      <w:r w:rsidR="00C152D4" w:rsidRPr="00C152D4">
        <w:rPr>
          <w:rFonts w:ascii="Arial" w:hAnsi="Arial" w:cs="Arial"/>
        </w:rPr>
        <w:t xml:space="preserve">                                                     </w:t>
      </w:r>
      <w:r w:rsidR="00AA5297">
        <w:rPr>
          <w:rFonts w:ascii="Arial" w:hAnsi="Arial" w:cs="Arial"/>
        </w:rPr>
        <w:t xml:space="preserve"> </w:t>
      </w:r>
      <w:r w:rsidR="00986148" w:rsidRPr="00986148">
        <w:rPr>
          <w:rFonts w:ascii="Arial" w:hAnsi="Arial" w:cs="Arial"/>
        </w:rPr>
        <w:t xml:space="preserve"> </w:t>
      </w:r>
      <w:r w:rsidR="00C152D4" w:rsidRPr="00C152D4">
        <w:rPr>
          <w:rFonts w:ascii="Arial" w:hAnsi="Arial" w:cs="Arial"/>
        </w:rPr>
        <w:t xml:space="preserve">    </w:t>
      </w:r>
      <w:r w:rsidR="00C152D4">
        <w:rPr>
          <w:rFonts w:ascii="Arial" w:hAnsi="Arial" w:cs="Arial"/>
        </w:rPr>
        <w:t>Ρόδος</w:t>
      </w:r>
      <w:r w:rsidR="00C152D4" w:rsidRPr="0058724F">
        <w:rPr>
          <w:rFonts w:ascii="Arial" w:hAnsi="Arial" w:cs="Arial"/>
        </w:rPr>
        <w:t>,</w:t>
      </w:r>
      <w:r w:rsidR="00C152D4" w:rsidRPr="00D6003D">
        <w:rPr>
          <w:rFonts w:ascii="Arial" w:hAnsi="Arial" w:cs="Arial"/>
        </w:rPr>
        <w:t xml:space="preserve"> </w:t>
      </w:r>
      <w:r w:rsidR="00C152D4">
        <w:rPr>
          <w:rFonts w:ascii="Arial" w:hAnsi="Arial" w:cs="Arial"/>
        </w:rPr>
        <w:t xml:space="preserve"> </w:t>
      </w:r>
      <w:r w:rsidR="00917EE2" w:rsidRPr="00917EE2">
        <w:rPr>
          <w:rFonts w:ascii="Arial" w:hAnsi="Arial" w:cs="Arial"/>
        </w:rPr>
        <w:t>05/07/2019</w:t>
      </w:r>
    </w:p>
    <w:p w:rsidR="00085D28" w:rsidRPr="00D6003D" w:rsidRDefault="00085D28" w:rsidP="009970A7">
      <w:pPr>
        <w:spacing w:line="276" w:lineRule="auto"/>
        <w:jc w:val="both"/>
        <w:rPr>
          <w:rFonts w:ascii="Arial" w:hAnsi="Arial" w:cs="Arial"/>
        </w:rPr>
      </w:pPr>
      <w:r w:rsidRPr="00D6003D">
        <w:rPr>
          <w:rFonts w:ascii="Arial" w:hAnsi="Arial" w:cs="Arial"/>
          <w:b/>
          <w:bCs/>
        </w:rPr>
        <w:t>ΤΜΗΜΑ ΠΡΟΜΗΘΕΙΩΝ</w:t>
      </w:r>
      <w:r w:rsidRPr="00D6003D">
        <w:rPr>
          <w:rFonts w:ascii="Arial" w:hAnsi="Arial" w:cs="Arial"/>
          <w:b/>
          <w:bCs/>
        </w:rPr>
        <w:tab/>
      </w:r>
      <w:r w:rsidRPr="00D6003D">
        <w:rPr>
          <w:rFonts w:ascii="Arial" w:hAnsi="Arial" w:cs="Arial"/>
          <w:b/>
          <w:bCs/>
        </w:rPr>
        <w:tab/>
      </w:r>
      <w:r w:rsidRPr="00D6003D">
        <w:rPr>
          <w:rFonts w:ascii="Arial" w:hAnsi="Arial" w:cs="Arial"/>
          <w:b/>
          <w:bCs/>
        </w:rPr>
        <w:tab/>
        <w:t xml:space="preserve">        </w:t>
      </w:r>
      <w:r w:rsidRPr="00D6003D">
        <w:rPr>
          <w:rFonts w:ascii="Arial" w:hAnsi="Arial" w:cs="Arial"/>
          <w:b/>
          <w:bCs/>
        </w:rPr>
        <w:tab/>
      </w:r>
      <w:r w:rsidRPr="00D6003D">
        <w:rPr>
          <w:rFonts w:ascii="Arial" w:hAnsi="Arial" w:cs="Arial"/>
          <w:b/>
          <w:bCs/>
        </w:rPr>
        <w:tab/>
      </w:r>
      <w:r w:rsidRPr="00D6003D">
        <w:rPr>
          <w:rFonts w:ascii="Arial" w:hAnsi="Arial" w:cs="Arial"/>
        </w:rPr>
        <w:t xml:space="preserve"> </w:t>
      </w:r>
    </w:p>
    <w:p w:rsidR="00085D28" w:rsidRPr="00D6003D" w:rsidRDefault="00085D28" w:rsidP="009970A7">
      <w:pPr>
        <w:spacing w:line="276" w:lineRule="auto"/>
        <w:jc w:val="both"/>
        <w:rPr>
          <w:rFonts w:ascii="Arial" w:hAnsi="Arial" w:cs="Arial"/>
        </w:rPr>
      </w:pPr>
      <w:r w:rsidRPr="00D6003D">
        <w:rPr>
          <w:rFonts w:ascii="Arial" w:hAnsi="Arial" w:cs="Arial"/>
        </w:rPr>
        <w:t xml:space="preserve">Δ/νση: ΠΛΑΤΕΙΑ </w:t>
      </w:r>
      <w:r>
        <w:rPr>
          <w:rFonts w:ascii="Arial" w:hAnsi="Arial" w:cs="Arial"/>
        </w:rPr>
        <w:t>ΕΛΕΥΘΕΡΙΑΣ, 1</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p>
    <w:p w:rsidR="00085D28" w:rsidRPr="00D6003D" w:rsidRDefault="00085D28" w:rsidP="009970A7">
      <w:pPr>
        <w:spacing w:line="276" w:lineRule="auto"/>
        <w:jc w:val="both"/>
        <w:rPr>
          <w:rFonts w:ascii="Arial" w:hAnsi="Arial" w:cs="Arial"/>
        </w:rPr>
      </w:pPr>
      <w:r w:rsidRPr="00D6003D">
        <w:rPr>
          <w:rFonts w:ascii="Arial" w:hAnsi="Arial" w:cs="Arial"/>
        </w:rPr>
        <w:t>Ταχ. Κ</w:t>
      </w:r>
      <w:r>
        <w:rPr>
          <w:rFonts w:ascii="Arial" w:hAnsi="Arial" w:cs="Arial"/>
        </w:rPr>
        <w:t>ω</w:t>
      </w:r>
      <w:r w:rsidRPr="00D6003D">
        <w:rPr>
          <w:rFonts w:ascii="Arial" w:hAnsi="Arial" w:cs="Arial"/>
        </w:rPr>
        <w:t xml:space="preserve">δ.: </w:t>
      </w:r>
      <w:r>
        <w:rPr>
          <w:rFonts w:ascii="Arial" w:hAnsi="Arial" w:cs="Arial"/>
        </w:rPr>
        <w:t>851</w:t>
      </w:r>
      <w:r w:rsidRPr="00D3137A">
        <w:rPr>
          <w:rFonts w:ascii="Arial" w:hAnsi="Arial" w:cs="Arial"/>
        </w:rPr>
        <w:t xml:space="preserve">31, </w:t>
      </w:r>
      <w:r>
        <w:rPr>
          <w:rFonts w:ascii="Arial" w:hAnsi="Arial" w:cs="Arial"/>
        </w:rPr>
        <w:t>Ρόδος</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085D28" w:rsidRPr="00D6003D" w:rsidRDefault="00085D28" w:rsidP="009970A7">
      <w:pPr>
        <w:spacing w:line="276" w:lineRule="auto"/>
        <w:jc w:val="both"/>
        <w:rPr>
          <w:rFonts w:ascii="Arial" w:hAnsi="Arial" w:cs="Arial"/>
        </w:rPr>
      </w:pPr>
      <w:r w:rsidRPr="00D6003D">
        <w:rPr>
          <w:rFonts w:ascii="Arial" w:hAnsi="Arial" w:cs="Arial"/>
        </w:rPr>
        <w:t xml:space="preserve">Τηλ.: </w:t>
      </w:r>
      <w:r>
        <w:rPr>
          <w:rFonts w:ascii="Arial" w:hAnsi="Arial" w:cs="Arial"/>
        </w:rPr>
        <w:t>2241360543</w:t>
      </w:r>
      <w:r w:rsidR="004712A3" w:rsidRPr="00FC191D">
        <w:rPr>
          <w:rFonts w:ascii="Arial" w:hAnsi="Arial" w:cs="Arial"/>
        </w:rPr>
        <w:t>-602-665</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085D28" w:rsidRPr="00D6003D" w:rsidRDefault="00085D28" w:rsidP="009970A7">
      <w:pPr>
        <w:spacing w:line="276" w:lineRule="auto"/>
        <w:jc w:val="both"/>
        <w:rPr>
          <w:rFonts w:ascii="Arial" w:hAnsi="Arial" w:cs="Arial"/>
        </w:rPr>
      </w:pPr>
      <w:r w:rsidRPr="00D6003D">
        <w:rPr>
          <w:rFonts w:ascii="Arial" w:hAnsi="Arial" w:cs="Arial"/>
          <w:lang w:val="en-US"/>
        </w:rPr>
        <w:t>FAX</w:t>
      </w:r>
      <w:r w:rsidRPr="00D6003D">
        <w:rPr>
          <w:rFonts w:ascii="Arial" w:hAnsi="Arial" w:cs="Arial"/>
        </w:rPr>
        <w:t xml:space="preserve">: </w:t>
      </w:r>
      <w:r w:rsidR="004712A3" w:rsidRPr="00FC191D">
        <w:rPr>
          <w:rFonts w:ascii="Arial" w:hAnsi="Arial" w:cs="Arial"/>
        </w:rPr>
        <w:t>2241360635</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085D28" w:rsidRPr="00012939" w:rsidRDefault="00085D28" w:rsidP="009970A7">
      <w:pPr>
        <w:autoSpaceDE w:val="0"/>
        <w:autoSpaceDN w:val="0"/>
        <w:adjustRightInd w:val="0"/>
        <w:spacing w:line="276" w:lineRule="auto"/>
        <w:jc w:val="both"/>
        <w:rPr>
          <w:rFonts w:ascii="Arial" w:hAnsi="Arial" w:cs="Arial"/>
          <w:b/>
          <w:bCs/>
          <w:color w:val="000000"/>
        </w:rPr>
      </w:pPr>
      <w:r w:rsidRPr="00D6003D">
        <w:rPr>
          <w:rFonts w:ascii="Arial" w:hAnsi="Arial" w:cs="Arial"/>
        </w:rPr>
        <w:t>Πληρ.:</w:t>
      </w:r>
      <w:r w:rsidRPr="00D6003D">
        <w:rPr>
          <w:rFonts w:ascii="Arial" w:hAnsi="Arial" w:cs="Arial"/>
        </w:rPr>
        <w:tab/>
      </w:r>
      <w:r>
        <w:rPr>
          <w:rFonts w:ascii="Arial" w:hAnsi="Arial" w:cs="Arial"/>
        </w:rPr>
        <w:t>Αντ. Δικαίου</w:t>
      </w:r>
      <w:r w:rsidR="00E34DCD" w:rsidRPr="003975C8">
        <w:rPr>
          <w:rFonts w:ascii="Arial" w:hAnsi="Arial" w:cs="Arial"/>
        </w:rPr>
        <w:t xml:space="preserve">, </w:t>
      </w:r>
      <w:r w:rsidR="00CF69C1" w:rsidRPr="004B130F">
        <w:rPr>
          <w:rFonts w:ascii="Arial" w:hAnsi="Arial" w:cs="Arial"/>
        </w:rPr>
        <w:t xml:space="preserve"> </w:t>
      </w:r>
    </w:p>
    <w:p w:rsidR="00085D28" w:rsidRPr="004B130F" w:rsidRDefault="00085D28" w:rsidP="009970A7">
      <w:pPr>
        <w:autoSpaceDE w:val="0"/>
        <w:autoSpaceDN w:val="0"/>
        <w:adjustRightInd w:val="0"/>
        <w:spacing w:line="276" w:lineRule="auto"/>
        <w:jc w:val="both"/>
        <w:rPr>
          <w:rFonts w:ascii="Arial" w:hAnsi="Arial" w:cs="Arial"/>
          <w:lang w:eastAsia="en-US"/>
        </w:rPr>
      </w:pPr>
      <w:r w:rsidRPr="00D6003D">
        <w:rPr>
          <w:rFonts w:ascii="Arial" w:hAnsi="Arial" w:cs="Arial"/>
          <w:lang w:val="en-US" w:eastAsia="en-US"/>
        </w:rPr>
        <w:t>E</w:t>
      </w:r>
      <w:r w:rsidRPr="004B130F">
        <w:rPr>
          <w:rFonts w:ascii="Arial" w:hAnsi="Arial" w:cs="Arial"/>
          <w:lang w:eastAsia="en-US"/>
        </w:rPr>
        <w:t xml:space="preserve">- </w:t>
      </w:r>
      <w:r w:rsidRPr="00D6003D">
        <w:rPr>
          <w:rFonts w:ascii="Arial" w:hAnsi="Arial" w:cs="Arial"/>
          <w:lang w:val="en-US" w:eastAsia="en-US"/>
        </w:rPr>
        <w:t>mail</w:t>
      </w:r>
      <w:r w:rsidRPr="004B130F">
        <w:rPr>
          <w:rFonts w:ascii="Arial" w:hAnsi="Arial" w:cs="Arial"/>
          <w:lang w:eastAsia="en-US"/>
        </w:rPr>
        <w:t xml:space="preserve">: </w:t>
      </w:r>
      <w:r>
        <w:rPr>
          <w:rFonts w:ascii="Arial" w:hAnsi="Arial" w:cs="Arial"/>
          <w:lang w:val="en-US" w:eastAsia="en-US"/>
        </w:rPr>
        <w:t>a</w:t>
      </w:r>
      <w:r w:rsidRPr="004B130F">
        <w:rPr>
          <w:rFonts w:ascii="Arial" w:hAnsi="Arial" w:cs="Arial"/>
          <w:lang w:eastAsia="en-US"/>
        </w:rPr>
        <w:t>.</w:t>
      </w:r>
      <w:r>
        <w:rPr>
          <w:rFonts w:ascii="Arial" w:hAnsi="Arial" w:cs="Arial"/>
          <w:lang w:val="en-US" w:eastAsia="en-US"/>
        </w:rPr>
        <w:t>dikaiou</w:t>
      </w:r>
      <w:r w:rsidRPr="004B130F">
        <w:rPr>
          <w:rFonts w:ascii="Arial" w:hAnsi="Arial" w:cs="Arial"/>
          <w:lang w:eastAsia="en-US"/>
        </w:rPr>
        <w:t>@</w:t>
      </w:r>
      <w:r>
        <w:rPr>
          <w:rFonts w:ascii="Arial" w:hAnsi="Arial" w:cs="Arial"/>
          <w:lang w:val="en-US" w:eastAsia="en-US"/>
        </w:rPr>
        <w:t>rho</w:t>
      </w:r>
      <w:r w:rsidRPr="004B130F">
        <w:rPr>
          <w:rFonts w:ascii="Arial" w:hAnsi="Arial" w:cs="Arial"/>
          <w:lang w:eastAsia="en-US"/>
        </w:rPr>
        <w:t>.</w:t>
      </w:r>
      <w:r>
        <w:rPr>
          <w:rFonts w:ascii="Arial" w:hAnsi="Arial" w:cs="Arial"/>
          <w:lang w:val="en-US" w:eastAsia="en-US"/>
        </w:rPr>
        <w:t>pnai</w:t>
      </w:r>
      <w:r w:rsidRPr="004B130F">
        <w:rPr>
          <w:rFonts w:ascii="Arial" w:hAnsi="Arial" w:cs="Arial"/>
          <w:lang w:eastAsia="en-US"/>
        </w:rPr>
        <w:t>.</w:t>
      </w:r>
      <w:r>
        <w:rPr>
          <w:rFonts w:ascii="Arial" w:hAnsi="Arial" w:cs="Arial"/>
          <w:lang w:val="en-US" w:eastAsia="en-US"/>
        </w:rPr>
        <w:t>gov</w:t>
      </w:r>
      <w:r w:rsidRPr="004B130F">
        <w:rPr>
          <w:rFonts w:ascii="Arial" w:hAnsi="Arial" w:cs="Arial"/>
          <w:lang w:eastAsia="en-US"/>
        </w:rPr>
        <w:t>.</w:t>
      </w:r>
      <w:r>
        <w:rPr>
          <w:rFonts w:ascii="Arial" w:hAnsi="Arial" w:cs="Arial"/>
          <w:lang w:val="en-US" w:eastAsia="en-US"/>
        </w:rPr>
        <w:t>gr</w:t>
      </w:r>
    </w:p>
    <w:p w:rsidR="00085D28" w:rsidRPr="004B130F" w:rsidRDefault="00085D28" w:rsidP="009970A7">
      <w:pPr>
        <w:autoSpaceDE w:val="0"/>
        <w:autoSpaceDN w:val="0"/>
        <w:adjustRightInd w:val="0"/>
        <w:spacing w:line="276" w:lineRule="auto"/>
        <w:ind w:firstLine="720"/>
        <w:jc w:val="both"/>
        <w:rPr>
          <w:rFonts w:ascii="Arial" w:hAnsi="Arial" w:cs="Arial"/>
          <w:lang w:eastAsia="en-US"/>
        </w:rPr>
      </w:pPr>
      <w:r w:rsidRPr="004B130F">
        <w:rPr>
          <w:rFonts w:ascii="Arial" w:hAnsi="Arial" w:cs="Arial"/>
          <w:lang w:eastAsia="en-US"/>
        </w:rPr>
        <w:t xml:space="preserve"> </w:t>
      </w:r>
      <w:r w:rsidR="00CF69C1" w:rsidRPr="004B130F">
        <w:rPr>
          <w:rFonts w:ascii="Arial" w:hAnsi="Arial" w:cs="Arial"/>
          <w:lang w:eastAsia="en-US"/>
        </w:rPr>
        <w:t xml:space="preserve"> </w:t>
      </w:r>
    </w:p>
    <w:p w:rsidR="00085D28" w:rsidRPr="004B130F" w:rsidRDefault="00085D28" w:rsidP="00F12096">
      <w:pPr>
        <w:autoSpaceDE w:val="0"/>
        <w:autoSpaceDN w:val="0"/>
        <w:adjustRightInd w:val="0"/>
        <w:spacing w:line="360" w:lineRule="auto"/>
        <w:jc w:val="both"/>
        <w:rPr>
          <w:rFonts w:ascii="Arial" w:hAnsi="Arial" w:cs="Arial"/>
          <w:lang w:eastAsia="en-US"/>
        </w:rPr>
      </w:pPr>
      <w:r w:rsidRPr="004B130F">
        <w:rPr>
          <w:rFonts w:ascii="Arial" w:hAnsi="Arial" w:cs="Arial"/>
          <w:lang w:eastAsia="en-US"/>
        </w:rPr>
        <w:tab/>
        <w:t xml:space="preserve">                                                                                                                                                                                                                                                                                                                                                             </w:t>
      </w:r>
    </w:p>
    <w:p w:rsidR="00085D28" w:rsidRPr="008F0638" w:rsidRDefault="00CE1A4E" w:rsidP="00F12096">
      <w:pPr>
        <w:autoSpaceDE w:val="0"/>
        <w:autoSpaceDN w:val="0"/>
        <w:adjustRightInd w:val="0"/>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t>ΠΡΟΚ</w:t>
      </w:r>
      <w:r w:rsidR="00085D28" w:rsidRPr="008F0638">
        <w:rPr>
          <w:rFonts w:ascii="Arial" w:hAnsi="Arial" w:cs="Arial"/>
          <w:b/>
          <w:bCs/>
          <w:color w:val="000000"/>
          <w:sz w:val="22"/>
          <w:szCs w:val="22"/>
          <w:u w:val="single"/>
        </w:rPr>
        <w:t>ΗΡΥΞΗ</w:t>
      </w:r>
    </w:p>
    <w:p w:rsidR="00085D28" w:rsidRPr="0039604B" w:rsidRDefault="00085D28" w:rsidP="009970A7">
      <w:pPr>
        <w:jc w:val="center"/>
        <w:rPr>
          <w:rStyle w:val="-"/>
          <w:rFonts w:ascii="Arial" w:hAnsi="Arial" w:cs="Arial"/>
          <w:b/>
          <w:u w:val="none"/>
        </w:rPr>
      </w:pPr>
      <w:r w:rsidRPr="00586FCB">
        <w:rPr>
          <w:rStyle w:val="-"/>
          <w:rFonts w:ascii="Arial" w:hAnsi="Arial" w:cs="Arial"/>
          <w:b/>
          <w:color w:val="auto"/>
          <w:u w:val="none"/>
        </w:rPr>
        <w:t xml:space="preserve">Α/Α Συστήματος ΕΣΗΔΗΣ </w:t>
      </w:r>
      <w:r w:rsidRPr="003975C8">
        <w:rPr>
          <w:rStyle w:val="-"/>
          <w:rFonts w:ascii="Arial" w:hAnsi="Arial" w:cs="Arial"/>
          <w:b/>
          <w:color w:val="auto"/>
          <w:u w:val="none"/>
        </w:rPr>
        <w:t xml:space="preserve">: </w:t>
      </w:r>
      <w:r w:rsidR="00986148" w:rsidRPr="0039604B">
        <w:rPr>
          <w:rStyle w:val="-"/>
          <w:rFonts w:ascii="Arial" w:hAnsi="Arial" w:cs="Arial"/>
          <w:b/>
          <w:color w:val="auto"/>
          <w:u w:val="none"/>
        </w:rPr>
        <w:t>76831/2019</w:t>
      </w:r>
    </w:p>
    <w:p w:rsidR="00085D28" w:rsidRPr="00586FCB" w:rsidRDefault="00085D28" w:rsidP="009970A7">
      <w:pPr>
        <w:jc w:val="center"/>
        <w:rPr>
          <w:rStyle w:val="-"/>
          <w:rFonts w:ascii="Arial" w:hAnsi="Arial" w:cs="Arial"/>
          <w:b/>
          <w:color w:val="auto"/>
        </w:rPr>
      </w:pPr>
    </w:p>
    <w:p w:rsidR="00085D28" w:rsidRPr="00D6003D" w:rsidRDefault="00085D28" w:rsidP="00F12096">
      <w:pPr>
        <w:tabs>
          <w:tab w:val="left" w:pos="8280"/>
        </w:tabs>
        <w:spacing w:line="360" w:lineRule="auto"/>
        <w:ind w:right="26"/>
        <w:jc w:val="both"/>
        <w:rPr>
          <w:rFonts w:ascii="Arial" w:hAnsi="Arial" w:cs="Arial"/>
          <w:b/>
          <w:bCs/>
        </w:rPr>
      </w:pPr>
    </w:p>
    <w:p w:rsidR="00085D28" w:rsidRDefault="00085D28" w:rsidP="004A79AA">
      <w:pPr>
        <w:spacing w:line="360" w:lineRule="auto"/>
        <w:jc w:val="both"/>
        <w:rPr>
          <w:rFonts w:ascii="Arial" w:hAnsi="Arial" w:cs="Arial"/>
          <w:b/>
          <w:bCs/>
        </w:rPr>
      </w:pPr>
      <w:r w:rsidRPr="00D6003D">
        <w:rPr>
          <w:rFonts w:ascii="Arial" w:hAnsi="Arial" w:cs="Arial"/>
          <w:b/>
          <w:bCs/>
        </w:rPr>
        <w:t xml:space="preserve">Ανοικτού ΗΛΕΚΤΡΟΝΙΚΟΥ ΔΙΑΓΩΝΙΣΜΟΥ για την </w:t>
      </w:r>
      <w:r w:rsidR="00D319F7" w:rsidRPr="00D319F7">
        <w:rPr>
          <w:rFonts w:ascii="Arial" w:hAnsi="Arial" w:cs="Arial"/>
          <w:b/>
          <w:u w:val="single"/>
        </w:rPr>
        <w:t xml:space="preserve">Κατασκευή Περιπτέρου της Περιφέρειας Νοτίου Αιγαίου για την έκθεση </w:t>
      </w:r>
      <w:r w:rsidR="00D319F7" w:rsidRPr="00D319F7">
        <w:rPr>
          <w:rFonts w:ascii="Arial" w:hAnsi="Arial" w:cs="Arial"/>
          <w:b/>
          <w:u w:val="single"/>
          <w:lang w:val="en-US"/>
        </w:rPr>
        <w:t>World</w:t>
      </w:r>
      <w:r w:rsidR="00D319F7" w:rsidRPr="00D319F7">
        <w:rPr>
          <w:rFonts w:ascii="Arial" w:hAnsi="Arial" w:cs="Arial"/>
          <w:b/>
          <w:u w:val="single"/>
        </w:rPr>
        <w:t xml:space="preserve"> </w:t>
      </w:r>
      <w:r w:rsidR="00D319F7" w:rsidRPr="00D319F7">
        <w:rPr>
          <w:rFonts w:ascii="Arial" w:hAnsi="Arial" w:cs="Arial"/>
          <w:b/>
          <w:u w:val="single"/>
          <w:lang w:val="en-US"/>
        </w:rPr>
        <w:t>Travel</w:t>
      </w:r>
      <w:r w:rsidR="00D319F7" w:rsidRPr="00D319F7">
        <w:rPr>
          <w:rFonts w:ascii="Arial" w:hAnsi="Arial" w:cs="Arial"/>
          <w:b/>
          <w:u w:val="single"/>
        </w:rPr>
        <w:t xml:space="preserve"> </w:t>
      </w:r>
      <w:r w:rsidR="00D319F7" w:rsidRPr="00D319F7">
        <w:rPr>
          <w:rFonts w:ascii="Arial" w:hAnsi="Arial" w:cs="Arial"/>
          <w:b/>
          <w:u w:val="single"/>
          <w:lang w:val="en-US"/>
        </w:rPr>
        <w:t>Market</w:t>
      </w:r>
      <w:r w:rsidR="00D319F7" w:rsidRPr="00D319F7">
        <w:rPr>
          <w:rFonts w:ascii="Arial" w:hAnsi="Arial" w:cs="Arial"/>
          <w:b/>
          <w:u w:val="single"/>
        </w:rPr>
        <w:t xml:space="preserve"> του Λονδίνου</w:t>
      </w:r>
      <w:r w:rsidR="00293983">
        <w:rPr>
          <w:rFonts w:ascii="Arial" w:hAnsi="Arial" w:cs="Arial"/>
          <w:b/>
          <w:u w:val="single"/>
        </w:rPr>
        <w:t xml:space="preserve"> 201</w:t>
      </w:r>
      <w:r w:rsidR="007632A2" w:rsidRPr="007632A2">
        <w:rPr>
          <w:rFonts w:ascii="Arial" w:hAnsi="Arial" w:cs="Arial"/>
          <w:b/>
          <w:u w:val="single"/>
        </w:rPr>
        <w:t>9</w:t>
      </w:r>
      <w:r w:rsidRPr="00D319F7">
        <w:rPr>
          <w:rFonts w:ascii="Arial" w:hAnsi="Arial" w:cs="Arial"/>
          <w:b/>
          <w:bCs/>
        </w:rPr>
        <w:t>,</w:t>
      </w:r>
      <w:r w:rsidRPr="00A47541">
        <w:rPr>
          <w:rFonts w:ascii="Arial" w:hAnsi="Arial" w:cs="Arial"/>
          <w:b/>
          <w:bCs/>
        </w:rPr>
        <w:t xml:space="preserve"> συνολικού προϋπολογισμού </w:t>
      </w:r>
      <w:r w:rsidR="00D07EC0" w:rsidRPr="00D07EC0">
        <w:rPr>
          <w:rFonts w:ascii="Arial" w:hAnsi="Arial" w:cs="Arial"/>
          <w:b/>
          <w:bCs/>
        </w:rPr>
        <w:t>162</w:t>
      </w:r>
      <w:r w:rsidRPr="0071430B">
        <w:rPr>
          <w:rFonts w:ascii="Arial" w:hAnsi="Arial" w:cs="Arial"/>
          <w:b/>
          <w:bCs/>
        </w:rPr>
        <w:t xml:space="preserve">.000,00 ευρώ, </w:t>
      </w:r>
      <w:r w:rsidR="00351D80" w:rsidRPr="0071430B">
        <w:rPr>
          <w:rFonts w:ascii="Arial" w:hAnsi="Arial" w:cs="Arial"/>
          <w:b/>
          <w:bCs/>
        </w:rPr>
        <w:t xml:space="preserve">μη </w:t>
      </w:r>
      <w:r w:rsidRPr="0071430B">
        <w:rPr>
          <w:rFonts w:ascii="Arial" w:hAnsi="Arial" w:cs="Arial"/>
          <w:b/>
          <w:bCs/>
        </w:rPr>
        <w:t>συμπεριλαμβανομένου  Φ.Π.Α. 2</w:t>
      </w:r>
      <w:r w:rsidR="00510CA8" w:rsidRPr="0071430B">
        <w:rPr>
          <w:rFonts w:ascii="Arial" w:hAnsi="Arial" w:cs="Arial"/>
          <w:b/>
          <w:bCs/>
        </w:rPr>
        <w:t>4</w:t>
      </w:r>
      <w:r w:rsidRPr="0071430B">
        <w:rPr>
          <w:rFonts w:ascii="Arial" w:hAnsi="Arial" w:cs="Arial"/>
          <w:b/>
          <w:bCs/>
        </w:rPr>
        <w:t>%</w:t>
      </w:r>
      <w:r>
        <w:rPr>
          <w:rFonts w:ascii="Arial" w:hAnsi="Arial" w:cs="Arial"/>
          <w:b/>
          <w:bCs/>
        </w:rPr>
        <w:t xml:space="preserve"> (</w:t>
      </w:r>
      <w:r>
        <w:rPr>
          <w:rFonts w:ascii="Arial" w:hAnsi="Arial" w:cs="Arial"/>
          <w:b/>
          <w:bCs/>
          <w:lang w:val="en-US"/>
        </w:rPr>
        <w:t>CPV</w:t>
      </w:r>
      <w:r w:rsidRPr="00ED681A">
        <w:rPr>
          <w:rFonts w:ascii="Arial" w:hAnsi="Arial" w:cs="Arial"/>
          <w:b/>
          <w:bCs/>
        </w:rPr>
        <w:t xml:space="preserve"> :</w:t>
      </w:r>
      <w:r>
        <w:rPr>
          <w:rFonts w:ascii="Arial" w:hAnsi="Arial" w:cs="Arial"/>
          <w:b/>
          <w:bCs/>
        </w:rPr>
        <w:t xml:space="preserve"> </w:t>
      </w:r>
      <w:r w:rsidR="003677EE">
        <w:rPr>
          <w:rFonts w:ascii="Arial" w:hAnsi="Arial" w:cs="Arial"/>
          <w:b/>
          <w:bCs/>
        </w:rPr>
        <w:t xml:space="preserve"> 39154100-7</w:t>
      </w:r>
      <w:r>
        <w:rPr>
          <w:rFonts w:ascii="Arial" w:hAnsi="Arial" w:cs="Arial"/>
          <w:b/>
          <w:bCs/>
        </w:rPr>
        <w:t xml:space="preserve"> </w:t>
      </w:r>
      <w:r w:rsidR="003677EE">
        <w:rPr>
          <w:rFonts w:ascii="Arial" w:hAnsi="Arial" w:cs="Arial"/>
          <w:b/>
          <w:bCs/>
        </w:rPr>
        <w:t>Περίπτερα Εκθέσεων</w:t>
      </w:r>
      <w:r>
        <w:rPr>
          <w:rFonts w:ascii="Arial" w:hAnsi="Arial" w:cs="Arial"/>
          <w:b/>
          <w:bCs/>
        </w:rPr>
        <w:t>).</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943"/>
        <w:gridCol w:w="1363"/>
        <w:gridCol w:w="1596"/>
        <w:gridCol w:w="829"/>
        <w:gridCol w:w="2128"/>
      </w:tblGrid>
      <w:tr w:rsidR="00902759" w:rsidTr="00902759">
        <w:trPr>
          <w:trHeight w:val="1557"/>
        </w:trPr>
        <w:tc>
          <w:tcPr>
            <w:tcW w:w="2965" w:type="dxa"/>
          </w:tcPr>
          <w:p w:rsidR="00902759" w:rsidRDefault="00902759" w:rsidP="00902759">
            <w:pPr>
              <w:spacing w:line="360" w:lineRule="auto"/>
              <w:jc w:val="center"/>
              <w:rPr>
                <w:rFonts w:ascii="Arial" w:hAnsi="Arial" w:cs="Arial"/>
              </w:rPr>
            </w:pPr>
          </w:p>
          <w:p w:rsidR="00902759" w:rsidRPr="006907F6" w:rsidRDefault="00902759" w:rsidP="00902759">
            <w:pPr>
              <w:spacing w:line="360" w:lineRule="auto"/>
              <w:jc w:val="center"/>
              <w:rPr>
                <w:rFonts w:ascii="Arial" w:hAnsi="Arial" w:cs="Arial"/>
              </w:rPr>
            </w:pPr>
            <w:r>
              <w:rPr>
                <w:rFonts w:ascii="Arial" w:hAnsi="Arial" w:cs="Arial"/>
              </w:rPr>
              <w:t xml:space="preserve"> ΔΙΑΔΙΚΤΥΑΚΟΣ ΤΟΠΟΣ ΥΠΟΒΟΛΗΣ ΠΡΟΣΦΟΡΑΣ</w:t>
            </w:r>
          </w:p>
        </w:tc>
        <w:tc>
          <w:tcPr>
            <w:tcW w:w="2306" w:type="dxa"/>
            <w:gridSpan w:val="2"/>
          </w:tcPr>
          <w:p w:rsidR="00902759" w:rsidRDefault="00902759" w:rsidP="00902759">
            <w:pPr>
              <w:spacing w:line="360" w:lineRule="auto"/>
              <w:jc w:val="center"/>
              <w:rPr>
                <w:rFonts w:ascii="Arial" w:hAnsi="Arial" w:cs="Arial"/>
              </w:rPr>
            </w:pPr>
          </w:p>
          <w:p w:rsidR="00902759" w:rsidRPr="006907F6" w:rsidRDefault="00902759" w:rsidP="00902759">
            <w:pPr>
              <w:spacing w:line="360" w:lineRule="auto"/>
              <w:jc w:val="center"/>
              <w:rPr>
                <w:rFonts w:ascii="Arial" w:hAnsi="Arial" w:cs="Arial"/>
              </w:rPr>
            </w:pPr>
            <w:r w:rsidRPr="006907F6">
              <w:rPr>
                <w:rFonts w:ascii="Arial" w:hAnsi="Arial" w:cs="Arial"/>
              </w:rPr>
              <w:t>Ημερομηνία Έναρξης</w:t>
            </w:r>
          </w:p>
          <w:p w:rsidR="00902759" w:rsidRPr="006907F6" w:rsidRDefault="00902759" w:rsidP="00902759">
            <w:pPr>
              <w:spacing w:line="360" w:lineRule="auto"/>
              <w:jc w:val="center"/>
              <w:rPr>
                <w:rFonts w:ascii="Arial" w:hAnsi="Arial" w:cs="Arial"/>
              </w:rPr>
            </w:pPr>
            <w:r w:rsidRPr="006907F6">
              <w:rPr>
                <w:rFonts w:ascii="Arial" w:hAnsi="Arial" w:cs="Arial"/>
              </w:rPr>
              <w:t>Ηλεκτρονικής Υποβολής Προσφορών</w:t>
            </w:r>
            <w:r>
              <w:rPr>
                <w:rFonts w:ascii="Arial" w:hAnsi="Arial" w:cs="Arial"/>
              </w:rPr>
              <w:t xml:space="preserve"> στο ΕΣΗΔΗΣ</w:t>
            </w:r>
          </w:p>
          <w:p w:rsidR="00902759" w:rsidRPr="006907F6" w:rsidRDefault="00902759" w:rsidP="00902759">
            <w:pPr>
              <w:spacing w:line="360" w:lineRule="auto"/>
              <w:jc w:val="center"/>
              <w:rPr>
                <w:rFonts w:ascii="Arial" w:hAnsi="Arial" w:cs="Arial"/>
              </w:rPr>
            </w:pPr>
          </w:p>
        </w:tc>
        <w:tc>
          <w:tcPr>
            <w:tcW w:w="2425" w:type="dxa"/>
            <w:gridSpan w:val="2"/>
          </w:tcPr>
          <w:p w:rsidR="00902759" w:rsidRDefault="00902759" w:rsidP="00902759">
            <w:pPr>
              <w:spacing w:line="360" w:lineRule="auto"/>
              <w:jc w:val="center"/>
              <w:rPr>
                <w:rFonts w:ascii="Arial" w:hAnsi="Arial" w:cs="Arial"/>
              </w:rPr>
            </w:pPr>
          </w:p>
          <w:p w:rsidR="00902759" w:rsidRPr="006907F6" w:rsidRDefault="00902759" w:rsidP="00902759">
            <w:pPr>
              <w:spacing w:line="360" w:lineRule="auto"/>
              <w:jc w:val="center"/>
              <w:rPr>
                <w:rFonts w:ascii="Arial" w:hAnsi="Arial" w:cs="Arial"/>
              </w:rPr>
            </w:pPr>
            <w:r>
              <w:rPr>
                <w:rFonts w:ascii="Arial" w:hAnsi="Arial" w:cs="Arial"/>
              </w:rPr>
              <w:t>Καταληκτική Ημερομηνία Υποβολής προσφορών στο ΕΣΗΔΗΣ</w:t>
            </w:r>
            <w:r w:rsidRPr="006907F6">
              <w:rPr>
                <w:rFonts w:ascii="Arial" w:hAnsi="Arial" w:cs="Arial"/>
              </w:rPr>
              <w:t xml:space="preserve">  </w:t>
            </w:r>
          </w:p>
        </w:tc>
        <w:tc>
          <w:tcPr>
            <w:tcW w:w="2128" w:type="dxa"/>
          </w:tcPr>
          <w:p w:rsidR="00902759" w:rsidRDefault="00902759" w:rsidP="00902759">
            <w:pPr>
              <w:spacing w:line="360" w:lineRule="auto"/>
              <w:jc w:val="center"/>
              <w:rPr>
                <w:rFonts w:ascii="Arial" w:hAnsi="Arial" w:cs="Arial"/>
              </w:rPr>
            </w:pPr>
          </w:p>
          <w:p w:rsidR="00902759" w:rsidRDefault="00902759" w:rsidP="00902759">
            <w:pPr>
              <w:spacing w:line="360" w:lineRule="auto"/>
              <w:jc w:val="center"/>
              <w:rPr>
                <w:rFonts w:ascii="Arial" w:hAnsi="Arial" w:cs="Arial"/>
              </w:rPr>
            </w:pPr>
            <w:r>
              <w:rPr>
                <w:rFonts w:ascii="Arial" w:hAnsi="Arial" w:cs="Arial"/>
              </w:rPr>
              <w:t>Ημερομηνία Αποσφράγισης Προσφορών</w:t>
            </w:r>
          </w:p>
        </w:tc>
      </w:tr>
      <w:tr w:rsidR="00902759" w:rsidTr="00902759">
        <w:trPr>
          <w:trHeight w:val="431"/>
        </w:trPr>
        <w:tc>
          <w:tcPr>
            <w:tcW w:w="2965" w:type="dxa"/>
          </w:tcPr>
          <w:p w:rsidR="00902759" w:rsidRPr="006907F6" w:rsidRDefault="00902759" w:rsidP="00902759">
            <w:pPr>
              <w:spacing w:line="360" w:lineRule="auto"/>
              <w:jc w:val="center"/>
              <w:rPr>
                <w:rFonts w:ascii="Arial" w:hAnsi="Arial" w:cs="Arial"/>
              </w:rPr>
            </w:pPr>
            <w:r w:rsidRPr="006907F6">
              <w:rPr>
                <w:rFonts w:ascii="Arial" w:hAnsi="Arial" w:cs="Arial"/>
              </w:rPr>
              <w:t xml:space="preserve">Διαδικτυακή Πύλη </w:t>
            </w:r>
          </w:p>
          <w:p w:rsidR="00902759" w:rsidRPr="006907F6" w:rsidRDefault="0056083F" w:rsidP="00902759">
            <w:pPr>
              <w:spacing w:line="360" w:lineRule="auto"/>
              <w:jc w:val="center"/>
              <w:rPr>
                <w:rFonts w:ascii="Arial" w:hAnsi="Arial" w:cs="Arial"/>
              </w:rPr>
            </w:pPr>
            <w:hyperlink r:id="rId9" w:history="1">
              <w:r w:rsidR="00902759" w:rsidRPr="006907F6">
                <w:rPr>
                  <w:rStyle w:val="-"/>
                  <w:rFonts w:ascii="Arial" w:hAnsi="Arial" w:cs="Arial"/>
                  <w:lang w:val="en-US"/>
                </w:rPr>
                <w:t>www</w:t>
              </w:r>
              <w:r w:rsidR="00902759" w:rsidRPr="006907F6">
                <w:rPr>
                  <w:rStyle w:val="-"/>
                  <w:rFonts w:ascii="Arial" w:hAnsi="Arial" w:cs="Arial"/>
                </w:rPr>
                <w:t>.</w:t>
              </w:r>
              <w:r w:rsidR="00902759" w:rsidRPr="006907F6">
                <w:rPr>
                  <w:rStyle w:val="-"/>
                  <w:rFonts w:ascii="Arial" w:hAnsi="Arial" w:cs="Arial"/>
                  <w:lang w:val="en-US"/>
                </w:rPr>
                <w:t>promitheus</w:t>
              </w:r>
              <w:r w:rsidR="00902759" w:rsidRPr="006907F6">
                <w:rPr>
                  <w:rStyle w:val="-"/>
                  <w:rFonts w:ascii="Arial" w:hAnsi="Arial" w:cs="Arial"/>
                </w:rPr>
                <w:t>.</w:t>
              </w:r>
              <w:r w:rsidR="00902759" w:rsidRPr="006907F6">
                <w:rPr>
                  <w:rStyle w:val="-"/>
                  <w:rFonts w:ascii="Arial" w:hAnsi="Arial" w:cs="Arial"/>
                  <w:lang w:val="en-US"/>
                </w:rPr>
                <w:t>gov</w:t>
              </w:r>
              <w:r w:rsidR="00902759" w:rsidRPr="006907F6">
                <w:rPr>
                  <w:rStyle w:val="-"/>
                  <w:rFonts w:ascii="Arial" w:hAnsi="Arial" w:cs="Arial"/>
                </w:rPr>
                <w:t>.</w:t>
              </w:r>
              <w:r w:rsidR="00902759" w:rsidRPr="006907F6">
                <w:rPr>
                  <w:rStyle w:val="-"/>
                  <w:rFonts w:ascii="Arial" w:hAnsi="Arial" w:cs="Arial"/>
                  <w:lang w:val="en-US"/>
                </w:rPr>
                <w:t>gr</w:t>
              </w:r>
            </w:hyperlink>
          </w:p>
          <w:p w:rsidR="00902759" w:rsidRPr="006907F6" w:rsidRDefault="00902759" w:rsidP="00902759">
            <w:pPr>
              <w:spacing w:line="360" w:lineRule="auto"/>
              <w:rPr>
                <w:rFonts w:ascii="Arial" w:hAnsi="Arial" w:cs="Arial"/>
              </w:rPr>
            </w:pPr>
            <w:r>
              <w:rPr>
                <w:rFonts w:ascii="Arial" w:hAnsi="Arial" w:cs="Arial"/>
              </w:rPr>
              <w:t xml:space="preserve">                </w:t>
            </w:r>
            <w:r w:rsidRPr="006907F6">
              <w:rPr>
                <w:rFonts w:ascii="Arial" w:hAnsi="Arial" w:cs="Arial"/>
              </w:rPr>
              <w:t xml:space="preserve">του Ε.ΣΗ.ΔΗ.Σ </w:t>
            </w:r>
          </w:p>
        </w:tc>
        <w:tc>
          <w:tcPr>
            <w:tcW w:w="2306" w:type="dxa"/>
            <w:gridSpan w:val="2"/>
          </w:tcPr>
          <w:p w:rsidR="00902759" w:rsidRPr="00510CA8" w:rsidRDefault="00902759" w:rsidP="00902759">
            <w:pPr>
              <w:spacing w:line="360" w:lineRule="auto"/>
              <w:jc w:val="center"/>
              <w:rPr>
                <w:rFonts w:ascii="Arial" w:hAnsi="Arial" w:cs="Arial"/>
              </w:rPr>
            </w:pPr>
            <w:r>
              <w:rPr>
                <w:rFonts w:ascii="Arial" w:hAnsi="Arial" w:cs="Arial"/>
              </w:rPr>
              <w:t xml:space="preserve">Ημερομηνία </w:t>
            </w:r>
            <w:r w:rsidRPr="00510CA8">
              <w:rPr>
                <w:rFonts w:ascii="Arial" w:hAnsi="Arial" w:cs="Arial"/>
              </w:rPr>
              <w:t>:</w:t>
            </w:r>
          </w:p>
          <w:p w:rsidR="00902759" w:rsidRPr="00510CA8" w:rsidRDefault="00902759" w:rsidP="00902759">
            <w:pPr>
              <w:rPr>
                <w:rFonts w:ascii="Arial" w:hAnsi="Arial" w:cs="Arial"/>
              </w:rPr>
            </w:pPr>
          </w:p>
          <w:p w:rsidR="00902759" w:rsidRPr="00986148" w:rsidRDefault="00986148" w:rsidP="000A39CC">
            <w:pPr>
              <w:rPr>
                <w:rFonts w:ascii="Arial" w:hAnsi="Arial" w:cs="Arial"/>
                <w:b/>
                <w:lang w:val="en-US"/>
              </w:rPr>
            </w:pPr>
            <w:r>
              <w:rPr>
                <w:rFonts w:ascii="Arial" w:hAnsi="Arial" w:cs="Arial"/>
                <w:b/>
                <w:lang w:val="en-US"/>
              </w:rPr>
              <w:t xml:space="preserve">          11/07/2019</w:t>
            </w:r>
          </w:p>
        </w:tc>
        <w:tc>
          <w:tcPr>
            <w:tcW w:w="2425" w:type="dxa"/>
            <w:gridSpan w:val="2"/>
          </w:tcPr>
          <w:p w:rsidR="00902759" w:rsidRDefault="00902759" w:rsidP="00902759">
            <w:pPr>
              <w:spacing w:line="360" w:lineRule="auto"/>
              <w:jc w:val="center"/>
              <w:rPr>
                <w:rFonts w:ascii="Arial" w:hAnsi="Arial" w:cs="Arial"/>
              </w:rPr>
            </w:pPr>
            <w:r>
              <w:rPr>
                <w:rFonts w:ascii="Arial" w:hAnsi="Arial" w:cs="Arial"/>
              </w:rPr>
              <w:t xml:space="preserve">Ημερομηνία </w:t>
            </w:r>
            <w:r w:rsidRPr="004C6474">
              <w:rPr>
                <w:rFonts w:ascii="Arial" w:hAnsi="Arial" w:cs="Arial"/>
              </w:rPr>
              <w:t>:</w:t>
            </w:r>
          </w:p>
          <w:p w:rsidR="00902759" w:rsidRDefault="00902759" w:rsidP="00902759">
            <w:pPr>
              <w:rPr>
                <w:rFonts w:ascii="Arial" w:hAnsi="Arial" w:cs="Arial"/>
              </w:rPr>
            </w:pPr>
          </w:p>
          <w:p w:rsidR="00902759" w:rsidRPr="00986148" w:rsidRDefault="00986148" w:rsidP="000A39CC">
            <w:pPr>
              <w:ind w:firstLine="492"/>
              <w:rPr>
                <w:rFonts w:ascii="Arial" w:hAnsi="Arial" w:cs="Arial"/>
                <w:b/>
                <w:lang w:val="en-US"/>
              </w:rPr>
            </w:pPr>
            <w:r w:rsidRPr="00986148">
              <w:rPr>
                <w:rFonts w:ascii="Arial" w:hAnsi="Arial" w:cs="Arial"/>
                <w:b/>
                <w:lang w:val="en-US"/>
              </w:rPr>
              <w:t>22/07/2019</w:t>
            </w:r>
          </w:p>
        </w:tc>
        <w:tc>
          <w:tcPr>
            <w:tcW w:w="2128" w:type="dxa"/>
          </w:tcPr>
          <w:p w:rsidR="00902759" w:rsidRDefault="00902759" w:rsidP="00902759">
            <w:pPr>
              <w:spacing w:line="360" w:lineRule="auto"/>
              <w:jc w:val="center"/>
              <w:rPr>
                <w:rFonts w:ascii="Arial" w:hAnsi="Arial" w:cs="Arial"/>
              </w:rPr>
            </w:pPr>
            <w:r>
              <w:rPr>
                <w:rFonts w:ascii="Arial" w:hAnsi="Arial" w:cs="Arial"/>
              </w:rPr>
              <w:t xml:space="preserve">Ημερομηνία </w:t>
            </w:r>
            <w:r w:rsidRPr="004C6474">
              <w:rPr>
                <w:rFonts w:ascii="Arial" w:hAnsi="Arial" w:cs="Arial"/>
              </w:rPr>
              <w:t>:</w:t>
            </w:r>
          </w:p>
          <w:p w:rsidR="00902759" w:rsidRDefault="00902759" w:rsidP="00902759">
            <w:pPr>
              <w:rPr>
                <w:rFonts w:ascii="Arial" w:hAnsi="Arial" w:cs="Arial"/>
              </w:rPr>
            </w:pPr>
          </w:p>
          <w:p w:rsidR="00902759" w:rsidRPr="00986148" w:rsidRDefault="00986148" w:rsidP="000A39CC">
            <w:pPr>
              <w:ind w:left="-104" w:firstLine="500"/>
              <w:rPr>
                <w:rFonts w:ascii="Arial" w:hAnsi="Arial" w:cs="Arial"/>
                <w:b/>
                <w:lang w:val="en-US"/>
              </w:rPr>
            </w:pPr>
            <w:r>
              <w:rPr>
                <w:rFonts w:ascii="Arial" w:hAnsi="Arial" w:cs="Arial"/>
                <w:b/>
                <w:lang w:val="en-US"/>
              </w:rPr>
              <w:t>25/07/2019</w:t>
            </w:r>
          </w:p>
        </w:tc>
      </w:tr>
      <w:tr w:rsidR="00902759" w:rsidRPr="006907F6" w:rsidTr="00902759">
        <w:trPr>
          <w:trHeight w:val="936"/>
        </w:trPr>
        <w:tc>
          <w:tcPr>
            <w:tcW w:w="3908" w:type="dxa"/>
            <w:gridSpan w:val="2"/>
          </w:tcPr>
          <w:p w:rsidR="00902759" w:rsidRPr="006907F6" w:rsidRDefault="00902759" w:rsidP="00902759">
            <w:pPr>
              <w:spacing w:line="360" w:lineRule="auto"/>
              <w:jc w:val="center"/>
              <w:rPr>
                <w:rFonts w:ascii="Arial" w:hAnsi="Arial" w:cs="Arial"/>
              </w:rPr>
            </w:pPr>
            <w:r>
              <w:rPr>
                <w:rFonts w:ascii="Arial" w:hAnsi="Arial" w:cs="Arial"/>
              </w:rPr>
              <w:t>Διάρκεια έργου</w:t>
            </w:r>
          </w:p>
        </w:tc>
        <w:tc>
          <w:tcPr>
            <w:tcW w:w="2959" w:type="dxa"/>
            <w:gridSpan w:val="2"/>
          </w:tcPr>
          <w:p w:rsidR="00902759" w:rsidRPr="006907F6" w:rsidRDefault="00902759" w:rsidP="00902759">
            <w:pPr>
              <w:spacing w:line="360" w:lineRule="auto"/>
              <w:jc w:val="center"/>
              <w:rPr>
                <w:rFonts w:ascii="Arial" w:hAnsi="Arial" w:cs="Arial"/>
              </w:rPr>
            </w:pPr>
            <w:r>
              <w:rPr>
                <w:rFonts w:ascii="Arial" w:hAnsi="Arial" w:cs="Arial"/>
              </w:rPr>
              <w:t>Παραρτήματα Διακήρυξης</w:t>
            </w:r>
          </w:p>
        </w:tc>
        <w:tc>
          <w:tcPr>
            <w:tcW w:w="2957" w:type="dxa"/>
            <w:gridSpan w:val="2"/>
          </w:tcPr>
          <w:p w:rsidR="00902759" w:rsidRPr="006907F6" w:rsidRDefault="00902759" w:rsidP="00902759">
            <w:pPr>
              <w:spacing w:line="360" w:lineRule="auto"/>
              <w:jc w:val="center"/>
              <w:rPr>
                <w:rFonts w:ascii="Arial" w:hAnsi="Arial" w:cs="Arial"/>
              </w:rPr>
            </w:pPr>
          </w:p>
        </w:tc>
      </w:tr>
      <w:tr w:rsidR="00902759" w:rsidRPr="006907F6" w:rsidTr="00902759">
        <w:trPr>
          <w:trHeight w:val="936"/>
        </w:trPr>
        <w:tc>
          <w:tcPr>
            <w:tcW w:w="3908" w:type="dxa"/>
            <w:gridSpan w:val="2"/>
          </w:tcPr>
          <w:p w:rsidR="00902759" w:rsidRPr="00DD7FE6" w:rsidRDefault="00902759" w:rsidP="000304CC">
            <w:pPr>
              <w:spacing w:line="360" w:lineRule="auto"/>
              <w:jc w:val="center"/>
              <w:rPr>
                <w:rFonts w:ascii="Arial" w:hAnsi="Arial" w:cs="Arial"/>
              </w:rPr>
            </w:pPr>
            <w:r w:rsidRPr="00666555">
              <w:rPr>
                <w:rFonts w:ascii="Arial" w:hAnsi="Arial" w:cs="Arial"/>
                <w:b/>
              </w:rPr>
              <w:t xml:space="preserve">Από </w:t>
            </w:r>
            <w:r>
              <w:rPr>
                <w:rFonts w:ascii="Arial" w:hAnsi="Arial" w:cs="Arial"/>
                <w:b/>
              </w:rPr>
              <w:t xml:space="preserve">ενάρξεως σύμβασης </w:t>
            </w:r>
            <w:r w:rsidRPr="00666555">
              <w:rPr>
                <w:rFonts w:ascii="Arial" w:hAnsi="Arial" w:cs="Arial"/>
                <w:b/>
              </w:rPr>
              <w:t xml:space="preserve">έως </w:t>
            </w:r>
            <w:r w:rsidR="00317340">
              <w:rPr>
                <w:rFonts w:ascii="Arial" w:hAnsi="Arial" w:cs="Arial"/>
                <w:b/>
              </w:rPr>
              <w:t>ολοκλήρωση των παραδοτέων</w:t>
            </w:r>
            <w:r w:rsidR="007A385C">
              <w:rPr>
                <w:rFonts w:ascii="Arial" w:hAnsi="Arial" w:cs="Arial"/>
                <w:b/>
              </w:rPr>
              <w:t xml:space="preserve"> πριν την </w:t>
            </w:r>
            <w:r w:rsidR="000304CC">
              <w:rPr>
                <w:rFonts w:ascii="Arial" w:hAnsi="Arial" w:cs="Arial"/>
                <w:b/>
              </w:rPr>
              <w:t>έναρξη</w:t>
            </w:r>
            <w:r w:rsidR="007A385C">
              <w:rPr>
                <w:rFonts w:ascii="Arial" w:hAnsi="Arial" w:cs="Arial"/>
                <w:b/>
              </w:rPr>
              <w:t xml:space="preserve"> της έκθεσης</w:t>
            </w:r>
          </w:p>
        </w:tc>
        <w:tc>
          <w:tcPr>
            <w:tcW w:w="2959" w:type="dxa"/>
            <w:gridSpan w:val="2"/>
          </w:tcPr>
          <w:p w:rsidR="00902759" w:rsidRDefault="00902759" w:rsidP="00902759">
            <w:pPr>
              <w:spacing w:line="360" w:lineRule="auto"/>
              <w:jc w:val="center"/>
              <w:rPr>
                <w:rFonts w:ascii="Arial" w:hAnsi="Arial" w:cs="Arial"/>
              </w:rPr>
            </w:pPr>
          </w:p>
          <w:p w:rsidR="00902759" w:rsidRPr="00666555" w:rsidRDefault="00902759" w:rsidP="00B3186F">
            <w:pPr>
              <w:spacing w:line="360" w:lineRule="auto"/>
              <w:jc w:val="center"/>
              <w:rPr>
                <w:rFonts w:ascii="Arial" w:hAnsi="Arial" w:cs="Arial"/>
                <w:b/>
              </w:rPr>
            </w:pPr>
            <w:r>
              <w:rPr>
                <w:rFonts w:ascii="Arial" w:hAnsi="Arial" w:cs="Arial"/>
              </w:rPr>
              <w:t>Α,Β,Γ,Δ</w:t>
            </w:r>
            <w:r w:rsidR="00EB5297">
              <w:rPr>
                <w:rFonts w:ascii="Arial" w:hAnsi="Arial" w:cs="Arial"/>
              </w:rPr>
              <w:t>,Ε,Ζ</w:t>
            </w:r>
            <w:r w:rsidR="00B3186F">
              <w:rPr>
                <w:rFonts w:ascii="Arial" w:hAnsi="Arial" w:cs="Arial"/>
              </w:rPr>
              <w:t>,</w:t>
            </w:r>
            <w:r w:rsidR="00EB5297">
              <w:rPr>
                <w:rFonts w:ascii="Arial" w:hAnsi="Arial" w:cs="Arial"/>
              </w:rPr>
              <w:t>ΣΤ</w:t>
            </w:r>
          </w:p>
        </w:tc>
        <w:tc>
          <w:tcPr>
            <w:tcW w:w="2957" w:type="dxa"/>
            <w:gridSpan w:val="2"/>
          </w:tcPr>
          <w:p w:rsidR="00902759" w:rsidRDefault="00902759" w:rsidP="00902759">
            <w:pPr>
              <w:spacing w:line="360" w:lineRule="auto"/>
              <w:jc w:val="center"/>
              <w:rPr>
                <w:rFonts w:ascii="Arial" w:hAnsi="Arial" w:cs="Arial"/>
              </w:rPr>
            </w:pPr>
          </w:p>
          <w:p w:rsidR="00902759" w:rsidRPr="006907F6" w:rsidRDefault="00902759" w:rsidP="00902759">
            <w:pPr>
              <w:spacing w:line="360" w:lineRule="auto"/>
              <w:jc w:val="center"/>
              <w:rPr>
                <w:rFonts w:ascii="Arial" w:hAnsi="Arial" w:cs="Arial"/>
              </w:rPr>
            </w:pPr>
          </w:p>
        </w:tc>
      </w:tr>
    </w:tbl>
    <w:p w:rsidR="00085D28" w:rsidRPr="00D6003D" w:rsidRDefault="00085D28" w:rsidP="004A79AA">
      <w:pPr>
        <w:spacing w:line="360" w:lineRule="auto"/>
        <w:jc w:val="both"/>
        <w:rPr>
          <w:rFonts w:ascii="Arial" w:hAnsi="Arial" w:cs="Arial"/>
          <w:b/>
          <w:bCs/>
        </w:rPr>
      </w:pPr>
    </w:p>
    <w:p w:rsidR="00085D28" w:rsidRDefault="00085D28" w:rsidP="00AF513D">
      <w:pPr>
        <w:spacing w:line="360" w:lineRule="auto"/>
        <w:jc w:val="both"/>
        <w:rPr>
          <w:rFonts w:ascii="Arial" w:hAnsi="Arial" w:cs="Arial"/>
          <w:b/>
          <w:bCs/>
        </w:rPr>
      </w:pPr>
    </w:p>
    <w:p w:rsidR="000D4C7A" w:rsidRDefault="000D4C7A" w:rsidP="00ED681A">
      <w:pPr>
        <w:spacing w:after="240" w:line="360" w:lineRule="auto"/>
        <w:jc w:val="both"/>
        <w:rPr>
          <w:rFonts w:ascii="Arial" w:hAnsi="Arial" w:cs="Arial"/>
          <w:bCs/>
        </w:rPr>
      </w:pPr>
    </w:p>
    <w:p w:rsidR="00085D28" w:rsidRPr="00066D72" w:rsidRDefault="00C17DAF" w:rsidP="00ED681A">
      <w:pPr>
        <w:spacing w:after="240" w:line="360" w:lineRule="auto"/>
        <w:jc w:val="both"/>
        <w:rPr>
          <w:rFonts w:ascii="Arial" w:hAnsi="Arial" w:cs="Arial"/>
          <w:bCs/>
        </w:rPr>
      </w:pPr>
      <w:r>
        <w:rPr>
          <w:rFonts w:ascii="Arial" w:hAnsi="Arial" w:cs="Arial"/>
          <w:bCs/>
          <w:lang w:val="en-US"/>
        </w:rPr>
        <w:t xml:space="preserve"> </w:t>
      </w:r>
      <w:r w:rsidR="00066D72">
        <w:rPr>
          <w:rFonts w:ascii="Arial" w:hAnsi="Arial" w:cs="Arial"/>
          <w:bCs/>
        </w:rPr>
        <w:t>Ακριβές αντίγραφο</w:t>
      </w:r>
    </w:p>
    <w:p w:rsidR="003B5127" w:rsidRPr="001A5E97" w:rsidRDefault="00640C96" w:rsidP="00ED681A">
      <w:pPr>
        <w:spacing w:after="240" w:line="360" w:lineRule="auto"/>
        <w:jc w:val="both"/>
        <w:rPr>
          <w:rFonts w:ascii="Arial" w:hAnsi="Arial" w:cs="Arial"/>
          <w:bCs/>
        </w:rPr>
      </w:pPr>
      <w:r w:rsidRPr="00D319F7">
        <w:rPr>
          <w:rFonts w:ascii="Arial" w:hAnsi="Arial" w:cs="Arial"/>
          <w:bCs/>
        </w:rPr>
        <w:t xml:space="preserve"> </w:t>
      </w:r>
      <w:r w:rsidR="000764C3">
        <w:rPr>
          <w:rFonts w:ascii="Arial" w:hAnsi="Arial" w:cs="Arial"/>
          <w:bCs/>
        </w:rPr>
        <w:t xml:space="preserve"> </w:t>
      </w:r>
    </w:p>
    <w:p w:rsidR="003B5127" w:rsidRPr="00D319F7" w:rsidRDefault="003B5127" w:rsidP="00ED681A">
      <w:pPr>
        <w:spacing w:after="240" w:line="360" w:lineRule="auto"/>
        <w:jc w:val="both"/>
        <w:rPr>
          <w:rFonts w:ascii="Arial" w:hAnsi="Arial" w:cs="Arial"/>
          <w:bCs/>
        </w:rPr>
      </w:pPr>
    </w:p>
    <w:p w:rsidR="00085D28" w:rsidRPr="004C6474" w:rsidRDefault="00085D28" w:rsidP="00ED681A">
      <w:pPr>
        <w:spacing w:after="240" w:line="360" w:lineRule="auto"/>
        <w:jc w:val="both"/>
        <w:rPr>
          <w:rFonts w:ascii="Arial" w:hAnsi="Arial" w:cs="Arial"/>
          <w:bCs/>
        </w:rPr>
      </w:pPr>
      <w:r>
        <w:rPr>
          <w:rFonts w:ascii="Arial" w:hAnsi="Arial" w:cs="Arial"/>
          <w:bCs/>
        </w:rPr>
        <w:t xml:space="preserve"> </w:t>
      </w:r>
    </w:p>
    <w:p w:rsidR="00085D28" w:rsidRDefault="00085D28" w:rsidP="00374181">
      <w:pPr>
        <w:spacing w:after="240" w:line="360" w:lineRule="auto"/>
        <w:jc w:val="center"/>
        <w:rPr>
          <w:rFonts w:ascii="Arial" w:hAnsi="Arial" w:cs="Arial"/>
          <w:b/>
          <w:bCs/>
          <w:u w:val="single"/>
        </w:rPr>
      </w:pPr>
    </w:p>
    <w:p w:rsidR="00085D28" w:rsidRDefault="00085D28" w:rsidP="00374181">
      <w:pPr>
        <w:spacing w:after="240" w:line="360" w:lineRule="auto"/>
        <w:jc w:val="center"/>
        <w:rPr>
          <w:rFonts w:ascii="Arial" w:hAnsi="Arial" w:cs="Arial"/>
          <w:b/>
          <w:bCs/>
          <w:u w:val="single"/>
        </w:rPr>
      </w:pPr>
      <w:r>
        <w:rPr>
          <w:rFonts w:ascii="Arial" w:hAnsi="Arial" w:cs="Arial"/>
          <w:b/>
          <w:bCs/>
          <w:u w:val="single"/>
        </w:rPr>
        <w:t>ΣΥΝΟΠΤΙΚΑ ΣΤΟΙΧΕΙΑ ΕΡΓΟΥ</w:t>
      </w:r>
    </w:p>
    <w:tbl>
      <w:tblPr>
        <w:tblpPr w:leftFromText="181" w:rightFromText="181" w:vertAnchor="text" w:horzAnchor="page"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6"/>
        <w:gridCol w:w="5676"/>
      </w:tblGrid>
      <w:tr w:rsidR="00085D28" w:rsidRPr="00F03131" w:rsidTr="00470778">
        <w:trPr>
          <w:trHeight w:val="441"/>
        </w:trPr>
        <w:tc>
          <w:tcPr>
            <w:tcW w:w="2846" w:type="dxa"/>
            <w:vAlign w:val="center"/>
          </w:tcPr>
          <w:p w:rsidR="00085D28" w:rsidRPr="00666555" w:rsidRDefault="00085D28" w:rsidP="00470778">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Τίτλος έργου</w:t>
            </w:r>
            <w:r w:rsidRPr="00666555">
              <w:rPr>
                <w:rFonts w:ascii="Arial" w:hAnsi="Arial" w:cs="Arial"/>
                <w:b/>
                <w:color w:val="000000"/>
              </w:rPr>
              <w:t>:</w:t>
            </w:r>
          </w:p>
        </w:tc>
        <w:tc>
          <w:tcPr>
            <w:tcW w:w="5676" w:type="dxa"/>
            <w:vAlign w:val="center"/>
          </w:tcPr>
          <w:p w:rsidR="00B9522D" w:rsidRDefault="00B9522D" w:rsidP="001F2E3D">
            <w:pPr>
              <w:pStyle w:val="a6"/>
              <w:tabs>
                <w:tab w:val="left" w:pos="-57"/>
              </w:tabs>
              <w:overflowPunct w:val="0"/>
              <w:autoSpaceDE w:val="0"/>
              <w:autoSpaceDN w:val="0"/>
              <w:adjustRightInd w:val="0"/>
              <w:textAlignment w:val="baseline"/>
              <w:rPr>
                <w:rFonts w:ascii="Arial" w:hAnsi="Arial" w:cs="Arial"/>
                <w:bCs/>
              </w:rPr>
            </w:pPr>
            <w:r w:rsidRPr="00B9522D">
              <w:rPr>
                <w:rFonts w:ascii="Arial" w:hAnsi="Arial" w:cs="Arial"/>
                <w:bCs/>
              </w:rPr>
              <w:t xml:space="preserve"> </w:t>
            </w:r>
          </w:p>
          <w:p w:rsidR="00085D28" w:rsidRPr="00B9522D" w:rsidRDefault="00B9522D" w:rsidP="001F2E3D">
            <w:pPr>
              <w:pStyle w:val="a6"/>
              <w:tabs>
                <w:tab w:val="left" w:pos="-57"/>
              </w:tabs>
              <w:overflowPunct w:val="0"/>
              <w:autoSpaceDE w:val="0"/>
              <w:autoSpaceDN w:val="0"/>
              <w:adjustRightInd w:val="0"/>
              <w:textAlignment w:val="baseline"/>
              <w:rPr>
                <w:rFonts w:ascii="Arial" w:hAnsi="Arial" w:cs="Arial"/>
              </w:rPr>
            </w:pPr>
            <w:r w:rsidRPr="00B9522D">
              <w:rPr>
                <w:rFonts w:ascii="Arial" w:hAnsi="Arial" w:cs="Arial"/>
              </w:rPr>
              <w:t xml:space="preserve">Κατασκευή Περιπτέρου της Περιφέρειας Νοτίου Αιγαίου για την έκθεση </w:t>
            </w:r>
            <w:r w:rsidRPr="00B9522D">
              <w:rPr>
                <w:rFonts w:ascii="Arial" w:hAnsi="Arial" w:cs="Arial"/>
                <w:lang w:val="en-US"/>
              </w:rPr>
              <w:t>World</w:t>
            </w:r>
            <w:r w:rsidRPr="00B9522D">
              <w:rPr>
                <w:rFonts w:ascii="Arial" w:hAnsi="Arial" w:cs="Arial"/>
              </w:rPr>
              <w:t xml:space="preserve"> </w:t>
            </w:r>
            <w:r w:rsidRPr="00B9522D">
              <w:rPr>
                <w:rFonts w:ascii="Arial" w:hAnsi="Arial" w:cs="Arial"/>
                <w:lang w:val="en-US"/>
              </w:rPr>
              <w:t>Travel</w:t>
            </w:r>
            <w:r w:rsidRPr="00B9522D">
              <w:rPr>
                <w:rFonts w:ascii="Arial" w:hAnsi="Arial" w:cs="Arial"/>
              </w:rPr>
              <w:t xml:space="preserve"> </w:t>
            </w:r>
            <w:r w:rsidRPr="00B9522D">
              <w:rPr>
                <w:rFonts w:ascii="Arial" w:hAnsi="Arial" w:cs="Arial"/>
                <w:lang w:val="en-US"/>
              </w:rPr>
              <w:t>Market</w:t>
            </w:r>
            <w:r w:rsidRPr="00B9522D">
              <w:rPr>
                <w:rFonts w:ascii="Arial" w:hAnsi="Arial" w:cs="Arial"/>
              </w:rPr>
              <w:t xml:space="preserve"> του Λονδίνου</w:t>
            </w:r>
            <w:r>
              <w:rPr>
                <w:rFonts w:ascii="Arial" w:hAnsi="Arial" w:cs="Arial"/>
              </w:rPr>
              <w:t xml:space="preserve"> 201</w:t>
            </w:r>
            <w:r w:rsidR="004311DE">
              <w:rPr>
                <w:rFonts w:ascii="Arial" w:hAnsi="Arial" w:cs="Arial"/>
              </w:rPr>
              <w:t>9</w:t>
            </w:r>
            <w:r>
              <w:rPr>
                <w:rFonts w:ascii="Arial" w:hAnsi="Arial" w:cs="Arial"/>
              </w:rPr>
              <w:t>.</w:t>
            </w:r>
          </w:p>
          <w:p w:rsidR="00B9522D" w:rsidRPr="00B9522D" w:rsidRDefault="00B9522D" w:rsidP="001F2E3D">
            <w:pPr>
              <w:pStyle w:val="a6"/>
              <w:tabs>
                <w:tab w:val="left" w:pos="-57"/>
              </w:tabs>
              <w:overflowPunct w:val="0"/>
              <w:autoSpaceDE w:val="0"/>
              <w:autoSpaceDN w:val="0"/>
              <w:adjustRightInd w:val="0"/>
              <w:textAlignment w:val="baseline"/>
              <w:rPr>
                <w:rFonts w:ascii="Arial" w:hAnsi="Arial" w:cs="Arial"/>
                <w:color w:val="000000"/>
              </w:rPr>
            </w:pPr>
          </w:p>
        </w:tc>
      </w:tr>
      <w:tr w:rsidR="00085D28" w:rsidRPr="00F03131" w:rsidTr="00470778">
        <w:trPr>
          <w:trHeight w:val="444"/>
        </w:trPr>
        <w:tc>
          <w:tcPr>
            <w:tcW w:w="2846" w:type="dxa"/>
            <w:vAlign w:val="center"/>
          </w:tcPr>
          <w:p w:rsidR="00085D28" w:rsidRPr="00F03131" w:rsidRDefault="00085D28" w:rsidP="00470778">
            <w:pPr>
              <w:pStyle w:val="a6"/>
              <w:tabs>
                <w:tab w:val="clear" w:pos="4153"/>
              </w:tabs>
              <w:overflowPunct w:val="0"/>
              <w:autoSpaceDE w:val="0"/>
              <w:autoSpaceDN w:val="0"/>
              <w:adjustRightInd w:val="0"/>
              <w:textAlignment w:val="baseline"/>
              <w:rPr>
                <w:rFonts w:ascii="Arial" w:hAnsi="Arial" w:cs="Arial"/>
                <w:b/>
                <w:color w:val="000000"/>
                <w:lang w:val="en-US"/>
              </w:rPr>
            </w:pPr>
            <w:r w:rsidRPr="00AE47DD">
              <w:rPr>
                <w:rFonts w:ascii="Arial" w:hAnsi="Arial" w:cs="Arial"/>
                <w:b/>
                <w:color w:val="000000"/>
              </w:rPr>
              <w:t>Είδος Διαδικασίας</w:t>
            </w:r>
            <w:r w:rsidRPr="00F03131">
              <w:rPr>
                <w:rFonts w:ascii="Arial" w:hAnsi="Arial" w:cs="Arial"/>
                <w:b/>
                <w:color w:val="000000"/>
                <w:lang w:val="en-US"/>
              </w:rPr>
              <w:t>:</w:t>
            </w:r>
          </w:p>
        </w:tc>
        <w:tc>
          <w:tcPr>
            <w:tcW w:w="5676" w:type="dxa"/>
            <w:vAlign w:val="center"/>
          </w:tcPr>
          <w:p w:rsidR="00085D28" w:rsidRPr="00E31432" w:rsidRDefault="00085D28" w:rsidP="00B9522D">
            <w:pPr>
              <w:pStyle w:val="a6"/>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Ανοιχτός  ηλεκτρονικός διαγωνισμός με κριτήριο ανάθεσης τη</w:t>
            </w:r>
            <w:r w:rsidR="00B9522D">
              <w:rPr>
                <w:rFonts w:ascii="Arial" w:hAnsi="Arial" w:cs="Arial"/>
                <w:color w:val="000000"/>
              </w:rPr>
              <w:t>ν</w:t>
            </w:r>
            <w:r w:rsidRPr="00AE47DD">
              <w:rPr>
                <w:rFonts w:ascii="Arial" w:hAnsi="Arial" w:cs="Arial"/>
                <w:color w:val="000000"/>
              </w:rPr>
              <w:t xml:space="preserve"> </w:t>
            </w:r>
            <w:r w:rsidR="00B9522D">
              <w:rPr>
                <w:b/>
                <w:bCs/>
                <w:sz w:val="22"/>
                <w:szCs w:val="22"/>
              </w:rPr>
              <w:t xml:space="preserve">  </w:t>
            </w:r>
            <w:r w:rsidR="00B9522D" w:rsidRPr="00B9522D">
              <w:rPr>
                <w:rFonts w:ascii="Arial" w:hAnsi="Arial" w:cs="Arial"/>
                <w:bCs/>
              </w:rPr>
              <w:t>πλέον συμφέρουσα από οικονομική άποψη προσφορά, με βάση τη βέλτιστη σχέση ποιότητας – τιμής, σύμφωνα με τα οριζόμενα στο τεύχος της διακήρυξης</w:t>
            </w:r>
            <w:r w:rsidR="00C22CC5">
              <w:rPr>
                <w:rFonts w:ascii="Arial" w:hAnsi="Arial" w:cs="Arial"/>
                <w:bCs/>
              </w:rPr>
              <w:t>.</w:t>
            </w:r>
          </w:p>
        </w:tc>
      </w:tr>
      <w:tr w:rsidR="00085D28" w:rsidRPr="00F03131" w:rsidTr="00470778">
        <w:trPr>
          <w:trHeight w:val="442"/>
        </w:trPr>
        <w:tc>
          <w:tcPr>
            <w:tcW w:w="2846" w:type="dxa"/>
            <w:vAlign w:val="center"/>
          </w:tcPr>
          <w:p w:rsidR="00085D28" w:rsidRPr="00E31432" w:rsidRDefault="00085D28" w:rsidP="00470778">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Διάρκεια του Έργου:</w:t>
            </w:r>
          </w:p>
        </w:tc>
        <w:tc>
          <w:tcPr>
            <w:tcW w:w="5676" w:type="dxa"/>
            <w:vAlign w:val="center"/>
          </w:tcPr>
          <w:p w:rsidR="00085D28" w:rsidRPr="005F13D2" w:rsidRDefault="00085D28" w:rsidP="00317340">
            <w:pPr>
              <w:pStyle w:val="a6"/>
              <w:tabs>
                <w:tab w:val="left" w:pos="-57"/>
              </w:tabs>
              <w:overflowPunct w:val="0"/>
              <w:autoSpaceDE w:val="0"/>
              <w:autoSpaceDN w:val="0"/>
              <w:adjustRightInd w:val="0"/>
              <w:textAlignment w:val="baseline"/>
              <w:rPr>
                <w:rFonts w:ascii="Arial" w:hAnsi="Arial" w:cs="Arial"/>
                <w:color w:val="000000"/>
                <w:highlight w:val="yellow"/>
              </w:rPr>
            </w:pPr>
            <w:r w:rsidRPr="000C4152">
              <w:rPr>
                <w:rFonts w:ascii="Arial" w:hAnsi="Arial" w:cs="Arial"/>
                <w:color w:val="000000"/>
              </w:rPr>
              <w:t xml:space="preserve">Από </w:t>
            </w:r>
            <w:r w:rsidR="001F2E3D">
              <w:rPr>
                <w:rFonts w:ascii="Arial" w:hAnsi="Arial" w:cs="Arial"/>
                <w:color w:val="000000"/>
              </w:rPr>
              <w:t xml:space="preserve">ενάρξεως σύμβασης </w:t>
            </w:r>
            <w:r w:rsidRPr="000C4152">
              <w:rPr>
                <w:rFonts w:ascii="Arial" w:hAnsi="Arial" w:cs="Arial"/>
                <w:color w:val="000000"/>
              </w:rPr>
              <w:t xml:space="preserve"> έως </w:t>
            </w:r>
            <w:r w:rsidR="00317340">
              <w:rPr>
                <w:rFonts w:ascii="Arial" w:hAnsi="Arial" w:cs="Arial"/>
                <w:color w:val="000000"/>
              </w:rPr>
              <w:t>ολοκλήρωσης των παραδοτέων</w:t>
            </w:r>
            <w:r w:rsidR="000304CC" w:rsidRPr="000304CC">
              <w:rPr>
                <w:rFonts w:ascii="Arial" w:hAnsi="Arial" w:cs="Arial"/>
                <w:color w:val="000000"/>
              </w:rPr>
              <w:t xml:space="preserve"> </w:t>
            </w:r>
            <w:r w:rsidR="000304CC">
              <w:rPr>
                <w:rFonts w:ascii="Arial" w:hAnsi="Arial" w:cs="Arial"/>
                <w:color w:val="000000"/>
              </w:rPr>
              <w:t>πριν την έναρξη της έκθεσης</w:t>
            </w:r>
            <w:r w:rsidR="00317340">
              <w:rPr>
                <w:rFonts w:ascii="Arial" w:hAnsi="Arial" w:cs="Arial"/>
                <w:color w:val="000000"/>
              </w:rPr>
              <w:t>.</w:t>
            </w:r>
            <w:r w:rsidRPr="000C4152">
              <w:rPr>
                <w:rFonts w:ascii="Arial" w:hAnsi="Arial" w:cs="Arial"/>
                <w:color w:val="000000"/>
              </w:rPr>
              <w:t xml:space="preserve"> </w:t>
            </w:r>
          </w:p>
        </w:tc>
      </w:tr>
      <w:tr w:rsidR="00085D28" w:rsidRPr="00F03131" w:rsidTr="00470778">
        <w:trPr>
          <w:trHeight w:val="541"/>
        </w:trPr>
        <w:tc>
          <w:tcPr>
            <w:tcW w:w="2846" w:type="dxa"/>
            <w:vAlign w:val="center"/>
          </w:tcPr>
          <w:p w:rsidR="00085D28" w:rsidRPr="00E31432" w:rsidRDefault="00085D28" w:rsidP="00470778">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Προϋπολογισθείσα δαπάνη:</w:t>
            </w:r>
          </w:p>
        </w:tc>
        <w:tc>
          <w:tcPr>
            <w:tcW w:w="5676" w:type="dxa"/>
            <w:vAlign w:val="center"/>
          </w:tcPr>
          <w:p w:rsidR="00085D28" w:rsidRPr="00E31432" w:rsidRDefault="00425D7E" w:rsidP="00C22CC5">
            <w:pPr>
              <w:pStyle w:val="a6"/>
              <w:tabs>
                <w:tab w:val="left" w:pos="-57"/>
              </w:tabs>
              <w:overflowPunct w:val="0"/>
              <w:autoSpaceDE w:val="0"/>
              <w:autoSpaceDN w:val="0"/>
              <w:adjustRightInd w:val="0"/>
              <w:textAlignment w:val="baseline"/>
              <w:rPr>
                <w:rFonts w:ascii="Arial" w:hAnsi="Arial" w:cs="Arial"/>
                <w:color w:val="000000"/>
              </w:rPr>
            </w:pPr>
            <w:r>
              <w:rPr>
                <w:rFonts w:ascii="Arial" w:hAnsi="Arial" w:cs="Arial"/>
                <w:b/>
                <w:bCs/>
                <w:u w:val="single"/>
                <w:lang w:val="en-US"/>
              </w:rPr>
              <w:t>162</w:t>
            </w:r>
            <w:r w:rsidR="00085D28" w:rsidRPr="007A385C">
              <w:rPr>
                <w:rFonts w:ascii="Arial" w:hAnsi="Arial" w:cs="Arial"/>
                <w:b/>
                <w:bCs/>
                <w:u w:val="single"/>
              </w:rPr>
              <w:t>.000,00 €</w:t>
            </w:r>
            <w:r w:rsidR="00085D28" w:rsidRPr="007A385C">
              <w:rPr>
                <w:rFonts w:ascii="Arial" w:hAnsi="Arial" w:cs="Arial"/>
                <w:b/>
                <w:bCs/>
              </w:rPr>
              <w:t xml:space="preserve"> </w:t>
            </w:r>
            <w:r w:rsidR="00085D28" w:rsidRPr="007A385C">
              <w:rPr>
                <w:rFonts w:ascii="Arial" w:hAnsi="Arial" w:cs="Arial"/>
                <w:color w:val="000000"/>
              </w:rPr>
              <w:t xml:space="preserve"> (</w:t>
            </w:r>
            <w:r w:rsidR="00085D28" w:rsidRPr="00AE47DD">
              <w:rPr>
                <w:rFonts w:ascii="Arial" w:hAnsi="Arial" w:cs="Arial"/>
                <w:color w:val="000000"/>
              </w:rPr>
              <w:t xml:space="preserve"> </w:t>
            </w:r>
            <w:r w:rsidR="00351D80">
              <w:rPr>
                <w:rFonts w:ascii="Arial" w:hAnsi="Arial" w:cs="Arial"/>
                <w:color w:val="000000"/>
              </w:rPr>
              <w:t xml:space="preserve">μη </w:t>
            </w:r>
            <w:r w:rsidR="00085D28" w:rsidRPr="00AE47DD">
              <w:rPr>
                <w:rFonts w:ascii="Arial" w:hAnsi="Arial" w:cs="Arial"/>
                <w:color w:val="000000"/>
              </w:rPr>
              <w:t>συμπ</w:t>
            </w:r>
            <w:r w:rsidR="00085D28">
              <w:rPr>
                <w:rFonts w:ascii="Arial" w:hAnsi="Arial" w:cs="Arial"/>
                <w:color w:val="000000"/>
              </w:rPr>
              <w:t>εριλαμβανομέ</w:t>
            </w:r>
            <w:r w:rsidR="00085D28" w:rsidRPr="00AE47DD">
              <w:rPr>
                <w:rFonts w:ascii="Arial" w:hAnsi="Arial" w:cs="Arial"/>
                <w:color w:val="000000"/>
              </w:rPr>
              <w:t>νου του ΦΠΑ )</w:t>
            </w:r>
          </w:p>
        </w:tc>
      </w:tr>
      <w:tr w:rsidR="004754C6" w:rsidRPr="00F03131" w:rsidTr="00470778">
        <w:trPr>
          <w:trHeight w:val="441"/>
        </w:trPr>
        <w:tc>
          <w:tcPr>
            <w:tcW w:w="2846" w:type="dxa"/>
            <w:vAlign w:val="center"/>
          </w:tcPr>
          <w:p w:rsidR="004754C6" w:rsidRPr="004754C6"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Pr>
                <w:rFonts w:ascii="Arial" w:hAnsi="Arial" w:cs="Arial"/>
                <w:b/>
                <w:color w:val="000000"/>
              </w:rPr>
              <w:t xml:space="preserve">Κωδικός </w:t>
            </w:r>
            <w:r>
              <w:rPr>
                <w:rFonts w:ascii="Arial" w:hAnsi="Arial" w:cs="Arial"/>
                <w:b/>
                <w:color w:val="000000"/>
                <w:lang w:val="en-US"/>
              </w:rPr>
              <w:t>NUTS :</w:t>
            </w:r>
          </w:p>
        </w:tc>
        <w:tc>
          <w:tcPr>
            <w:tcW w:w="5676" w:type="dxa"/>
            <w:vAlign w:val="center"/>
          </w:tcPr>
          <w:p w:rsidR="004754C6" w:rsidRPr="004754C6" w:rsidRDefault="004754C6" w:rsidP="004754C6">
            <w:pPr>
              <w:pStyle w:val="a6"/>
              <w:tabs>
                <w:tab w:val="left" w:pos="-57"/>
              </w:tabs>
              <w:overflowPunct w:val="0"/>
              <w:autoSpaceDE w:val="0"/>
              <w:autoSpaceDN w:val="0"/>
              <w:adjustRightInd w:val="0"/>
              <w:textAlignment w:val="baseline"/>
              <w:rPr>
                <w:rFonts w:ascii="Arial" w:hAnsi="Arial" w:cs="Arial"/>
                <w:b/>
                <w:color w:val="000000"/>
                <w:lang w:val="en-US"/>
              </w:rPr>
            </w:pPr>
            <w:r w:rsidRPr="004754C6">
              <w:rPr>
                <w:rFonts w:ascii="Arial" w:hAnsi="Arial" w:cs="Arial"/>
                <w:b/>
                <w:color w:val="000000"/>
                <w:lang w:val="en-US"/>
              </w:rPr>
              <w:t>GR421</w:t>
            </w:r>
          </w:p>
        </w:tc>
      </w:tr>
      <w:tr w:rsidR="004754C6" w:rsidRPr="00F03131" w:rsidTr="00470778">
        <w:trPr>
          <w:trHeight w:val="543"/>
        </w:trPr>
        <w:tc>
          <w:tcPr>
            <w:tcW w:w="2846" w:type="dxa"/>
            <w:vAlign w:val="center"/>
          </w:tcPr>
          <w:p w:rsidR="004754C6" w:rsidRPr="00E31432"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Χρηματοδότηση:</w:t>
            </w:r>
          </w:p>
        </w:tc>
        <w:tc>
          <w:tcPr>
            <w:tcW w:w="5676" w:type="dxa"/>
            <w:vAlign w:val="center"/>
          </w:tcPr>
          <w:p w:rsidR="004754C6" w:rsidRPr="00702255" w:rsidRDefault="004754C6" w:rsidP="004311DE">
            <w:pPr>
              <w:pStyle w:val="a6"/>
              <w:tabs>
                <w:tab w:val="left" w:pos="-57"/>
              </w:tabs>
              <w:overflowPunct w:val="0"/>
              <w:autoSpaceDE w:val="0"/>
              <w:autoSpaceDN w:val="0"/>
              <w:adjustRightInd w:val="0"/>
              <w:textAlignment w:val="baseline"/>
              <w:rPr>
                <w:rFonts w:ascii="Arial" w:hAnsi="Arial" w:cs="Arial"/>
                <w:color w:val="000000"/>
              </w:rPr>
            </w:pPr>
            <w:r>
              <w:rPr>
                <w:rFonts w:ascii="Arial" w:hAnsi="Arial" w:cs="Arial"/>
              </w:rPr>
              <w:t>Η δαπάνη θα βαρύνει τον προϋπολογισμό έτους 201</w:t>
            </w:r>
            <w:r w:rsidR="004311DE" w:rsidRPr="004311DE">
              <w:rPr>
                <w:rFonts w:ascii="Arial" w:hAnsi="Arial" w:cs="Arial"/>
              </w:rPr>
              <w:t>9</w:t>
            </w:r>
            <w:r>
              <w:rPr>
                <w:rFonts w:ascii="Arial" w:hAnsi="Arial" w:cs="Arial"/>
              </w:rPr>
              <w:t xml:space="preserve">    - </w:t>
            </w:r>
            <w:r w:rsidRPr="00702255">
              <w:rPr>
                <w:rFonts w:ascii="Arial" w:hAnsi="Arial" w:cs="Arial"/>
                <w:bCs/>
              </w:rPr>
              <w:t xml:space="preserve">Ε.Φ. 072  ΚΑΕ  </w:t>
            </w:r>
            <w:r w:rsidRPr="00702255">
              <w:rPr>
                <w:rFonts w:ascii="Arial" w:hAnsi="Arial" w:cs="Arial"/>
                <w:bCs/>
                <w:u w:val="single"/>
              </w:rPr>
              <w:t>08</w:t>
            </w:r>
            <w:r>
              <w:rPr>
                <w:rFonts w:ascii="Arial" w:hAnsi="Arial" w:cs="Arial"/>
                <w:bCs/>
                <w:u w:val="single"/>
              </w:rPr>
              <w:t>44</w:t>
            </w:r>
            <w:r w:rsidR="002E0734">
              <w:rPr>
                <w:rFonts w:ascii="Arial" w:hAnsi="Arial" w:cs="Arial"/>
                <w:bCs/>
                <w:u w:val="single"/>
              </w:rPr>
              <w:t>α</w:t>
            </w:r>
            <w:r w:rsidRPr="00702255">
              <w:rPr>
                <w:rFonts w:ascii="Arial" w:hAnsi="Arial" w:cs="Arial"/>
                <w:bCs/>
                <w:u w:val="single"/>
              </w:rPr>
              <w:t xml:space="preserve"> </w:t>
            </w:r>
            <w:r w:rsidRPr="00702255">
              <w:rPr>
                <w:rFonts w:ascii="Arial" w:hAnsi="Arial" w:cs="Arial"/>
                <w:bCs/>
              </w:rPr>
              <w:t xml:space="preserve"> </w:t>
            </w:r>
            <w:r w:rsidR="007A385C">
              <w:rPr>
                <w:rFonts w:ascii="Arial" w:hAnsi="Arial" w:cs="Arial"/>
                <w:bCs/>
              </w:rPr>
              <w:t>(Δωδ/σου)</w:t>
            </w:r>
          </w:p>
        </w:tc>
      </w:tr>
      <w:tr w:rsidR="004754C6" w:rsidRPr="00F03131" w:rsidTr="00470778">
        <w:trPr>
          <w:trHeight w:val="634"/>
        </w:trPr>
        <w:tc>
          <w:tcPr>
            <w:tcW w:w="2846" w:type="dxa"/>
            <w:vAlign w:val="center"/>
          </w:tcPr>
          <w:p w:rsidR="004754C6" w:rsidRPr="00E31432"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Αντικείμενο Σύμβασης με βάση το κοινό λεξιλόγιο για τις δημόσιες συμβάσεις:</w:t>
            </w:r>
          </w:p>
        </w:tc>
        <w:tc>
          <w:tcPr>
            <w:tcW w:w="5676" w:type="dxa"/>
            <w:vAlign w:val="center"/>
          </w:tcPr>
          <w:p w:rsidR="004754C6" w:rsidRPr="00E31432" w:rsidRDefault="004754C6" w:rsidP="004754C6">
            <w:pPr>
              <w:pStyle w:val="a6"/>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 xml:space="preserve">Κωδικοί CPV    </w:t>
            </w:r>
          </w:p>
          <w:p w:rsidR="004754C6" w:rsidRPr="00E31432" w:rsidRDefault="004754C6" w:rsidP="00F52708">
            <w:pPr>
              <w:pStyle w:val="a6"/>
              <w:numPr>
                <w:ilvl w:val="0"/>
                <w:numId w:val="2"/>
              </w:numPr>
              <w:tabs>
                <w:tab w:val="left" w:pos="-57"/>
              </w:tabs>
              <w:overflowPunct w:val="0"/>
              <w:autoSpaceDE w:val="0"/>
              <w:autoSpaceDN w:val="0"/>
              <w:adjustRightInd w:val="0"/>
              <w:textAlignment w:val="baseline"/>
              <w:rPr>
                <w:rFonts w:ascii="Arial" w:hAnsi="Arial" w:cs="Arial"/>
                <w:color w:val="000000"/>
              </w:rPr>
            </w:pPr>
            <w:r>
              <w:rPr>
                <w:rFonts w:ascii="Arial" w:hAnsi="Arial" w:cs="Arial"/>
                <w:b/>
                <w:bCs/>
              </w:rPr>
              <w:t xml:space="preserve"> </w:t>
            </w:r>
            <w:r>
              <w:rPr>
                <w:rFonts w:ascii="Arial" w:hAnsi="Arial" w:cs="Arial"/>
                <w:color w:val="000000"/>
              </w:rPr>
              <w:t xml:space="preserve">  </w:t>
            </w:r>
            <w:r w:rsidRPr="00AE47DD">
              <w:rPr>
                <w:rFonts w:ascii="Arial" w:hAnsi="Arial" w:cs="Arial"/>
                <w:color w:val="000000"/>
              </w:rPr>
              <w:t xml:space="preserve"> </w:t>
            </w:r>
            <w:r>
              <w:rPr>
                <w:rFonts w:ascii="Arial" w:hAnsi="Arial" w:cs="Arial"/>
                <w:b/>
                <w:bCs/>
              </w:rPr>
              <w:t>39154100-7 Περίπτερα Εκθέσεων</w:t>
            </w:r>
          </w:p>
        </w:tc>
      </w:tr>
      <w:tr w:rsidR="004754C6" w:rsidRPr="00F03131" w:rsidTr="00470778">
        <w:trPr>
          <w:trHeight w:val="1035"/>
        </w:trPr>
        <w:tc>
          <w:tcPr>
            <w:tcW w:w="2846" w:type="dxa"/>
            <w:vAlign w:val="center"/>
          </w:tcPr>
          <w:p w:rsidR="004754C6" w:rsidRPr="00E31432"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Παραλαβή Διακήρυξης:</w:t>
            </w:r>
          </w:p>
        </w:tc>
        <w:tc>
          <w:tcPr>
            <w:tcW w:w="5676" w:type="dxa"/>
            <w:vAlign w:val="center"/>
          </w:tcPr>
          <w:p w:rsidR="004754C6" w:rsidRPr="00E31432" w:rsidRDefault="004754C6" w:rsidP="004754C6">
            <w:pPr>
              <w:pStyle w:val="a6"/>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b/>
                <w:bCs/>
                <w:color w:val="000000"/>
              </w:rPr>
              <w:t xml:space="preserve">Σε ηλεκτρονική μορφή  </w:t>
            </w:r>
            <w:r w:rsidRPr="00AE47DD">
              <w:rPr>
                <w:rFonts w:ascii="Arial" w:hAnsi="Arial" w:cs="Arial"/>
                <w:bCs/>
                <w:color w:val="000000"/>
              </w:rPr>
              <w:t>στη διαδικτυακή πύλη</w:t>
            </w:r>
            <w:r w:rsidRPr="00AE47DD">
              <w:rPr>
                <w:rFonts w:ascii="Arial" w:hAnsi="Arial" w:cs="Arial"/>
                <w:b/>
                <w:bCs/>
                <w:color w:val="000000"/>
              </w:rPr>
              <w:t xml:space="preserve"> </w:t>
            </w:r>
            <w:r w:rsidRPr="00AE47DD">
              <w:rPr>
                <w:rFonts w:ascii="Arial" w:hAnsi="Arial" w:cs="Arial"/>
                <w:b/>
                <w:bCs/>
                <w:color w:val="0000FF"/>
              </w:rPr>
              <w:t>www.promitheus.gov.gr</w:t>
            </w:r>
            <w:r w:rsidRPr="00AE47DD">
              <w:rPr>
                <w:rFonts w:ascii="Arial" w:hAnsi="Arial" w:cs="Arial"/>
                <w:color w:val="000000"/>
              </w:rPr>
              <w:t xml:space="preserve"> και  από την ιστοσελίδα της ΠΕΡΙΦΕΡΕΙΑΣ </w:t>
            </w:r>
            <w:r>
              <w:rPr>
                <w:rFonts w:ascii="Arial" w:hAnsi="Arial" w:cs="Arial"/>
                <w:color w:val="000000"/>
              </w:rPr>
              <w:t>ΝΟΤΙΟΥ ΑΙΓΑΙΟΥ</w:t>
            </w:r>
            <w:r w:rsidRPr="00AE47DD">
              <w:rPr>
                <w:rFonts w:ascii="Arial" w:hAnsi="Arial" w:cs="Arial"/>
                <w:color w:val="000000"/>
              </w:rPr>
              <w:t xml:space="preserve"> </w:t>
            </w:r>
            <w:hyperlink r:id="rId10" w:history="1">
              <w:r w:rsidRPr="00037248">
                <w:rPr>
                  <w:rStyle w:val="-"/>
                  <w:rFonts w:ascii="Arial" w:hAnsi="Arial" w:cs="Arial"/>
                  <w:lang w:val="en-US"/>
                </w:rPr>
                <w:t>http</w:t>
              </w:r>
              <w:r w:rsidRPr="00037248">
                <w:rPr>
                  <w:rStyle w:val="-"/>
                  <w:rFonts w:ascii="Arial" w:hAnsi="Arial" w:cs="Arial"/>
                </w:rPr>
                <w:t>://</w:t>
              </w:r>
              <w:r w:rsidRPr="00037248">
                <w:rPr>
                  <w:rStyle w:val="-"/>
                  <w:rFonts w:ascii="Arial" w:hAnsi="Arial" w:cs="Arial"/>
                  <w:lang w:val="en-US"/>
                </w:rPr>
                <w:t>www</w:t>
              </w:r>
              <w:r w:rsidRPr="00037248">
                <w:rPr>
                  <w:rStyle w:val="-"/>
                  <w:rFonts w:ascii="Arial" w:hAnsi="Arial" w:cs="Arial"/>
                </w:rPr>
                <w:t>.</w:t>
              </w:r>
              <w:r w:rsidRPr="00037248">
                <w:rPr>
                  <w:rStyle w:val="-"/>
                  <w:rFonts w:ascii="Arial" w:hAnsi="Arial" w:cs="Arial"/>
                  <w:lang w:val="en-US"/>
                </w:rPr>
                <w:t>pnai</w:t>
              </w:r>
              <w:r w:rsidRPr="00037248">
                <w:rPr>
                  <w:rStyle w:val="-"/>
                  <w:rFonts w:ascii="Arial" w:hAnsi="Arial" w:cs="Arial"/>
                </w:rPr>
                <w:t>.</w:t>
              </w:r>
              <w:r w:rsidRPr="00037248">
                <w:rPr>
                  <w:rStyle w:val="-"/>
                  <w:rFonts w:ascii="Arial" w:hAnsi="Arial" w:cs="Arial"/>
                  <w:lang w:val="en-US"/>
                </w:rPr>
                <w:t>gov</w:t>
              </w:r>
              <w:r w:rsidRPr="00037248">
                <w:rPr>
                  <w:rStyle w:val="-"/>
                  <w:rFonts w:ascii="Arial" w:hAnsi="Arial" w:cs="Arial"/>
                </w:rPr>
                <w:t>.</w:t>
              </w:r>
              <w:r w:rsidRPr="00037248">
                <w:rPr>
                  <w:rStyle w:val="-"/>
                  <w:rFonts w:ascii="Arial" w:hAnsi="Arial" w:cs="Arial"/>
                  <w:lang w:val="en-US"/>
                </w:rPr>
                <w:t>gr</w:t>
              </w:r>
            </w:hyperlink>
            <w:r w:rsidRPr="00AE47DD">
              <w:rPr>
                <w:rFonts w:ascii="Arial" w:hAnsi="Arial" w:cs="Arial"/>
                <w:color w:val="000000"/>
              </w:rPr>
              <w:t xml:space="preserve"> </w:t>
            </w:r>
          </w:p>
        </w:tc>
      </w:tr>
      <w:tr w:rsidR="004754C6" w:rsidRPr="00F03131" w:rsidTr="00470778">
        <w:trPr>
          <w:trHeight w:val="1971"/>
        </w:trPr>
        <w:tc>
          <w:tcPr>
            <w:tcW w:w="2846" w:type="dxa"/>
            <w:vAlign w:val="center"/>
          </w:tcPr>
          <w:p w:rsidR="004754C6" w:rsidRPr="00E31432" w:rsidRDefault="004754C6" w:rsidP="004754C6">
            <w:pPr>
              <w:pStyle w:val="a6"/>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Προθεσμία για υποβολή Διευκρινήσεων επί των όρων της Διακήρυξης</w:t>
            </w:r>
          </w:p>
        </w:tc>
        <w:tc>
          <w:tcPr>
            <w:tcW w:w="5676" w:type="dxa"/>
            <w:vAlign w:val="center"/>
          </w:tcPr>
          <w:p w:rsidR="004754C6" w:rsidRPr="00E31432" w:rsidRDefault="004754C6" w:rsidP="004754C6">
            <w:pPr>
              <w:pStyle w:val="a4"/>
              <w:spacing w:after="180" w:line="240" w:lineRule="exact"/>
              <w:jc w:val="both"/>
              <w:rPr>
                <w:rFonts w:ascii="Arial" w:hAnsi="Arial" w:cs="Arial"/>
              </w:rPr>
            </w:pPr>
            <w:r w:rsidRPr="00AE47DD">
              <w:rPr>
                <w:rFonts w:ascii="Arial" w:hAnsi="Arial" w:cs="Arial"/>
              </w:rPr>
              <w:t xml:space="preserve">Οι Υποψήφιοι Ανάδοχοι μπορούν να ζητήσουν συμπληρωματικές πληροφορίες σχετικές με τα έγγραφα του διαγωνισμού σύμφωνα με τα οριζόμενα στο </w:t>
            </w:r>
            <w:r w:rsidRPr="008509DE">
              <w:rPr>
                <w:rFonts w:ascii="Arial" w:hAnsi="Arial" w:cs="Arial"/>
              </w:rPr>
              <w:t>άρθρο 4</w:t>
            </w:r>
            <w:r w:rsidRPr="00530209">
              <w:rPr>
                <w:rFonts w:ascii="Arial" w:hAnsi="Arial" w:cs="Arial"/>
              </w:rPr>
              <w:t xml:space="preserve"> της παρούσης.</w:t>
            </w:r>
          </w:p>
          <w:p w:rsidR="004754C6" w:rsidRPr="00E31432" w:rsidRDefault="004754C6" w:rsidP="004754C6">
            <w:pPr>
              <w:pStyle w:val="a4"/>
              <w:spacing w:after="180" w:line="240" w:lineRule="exact"/>
              <w:jc w:val="both"/>
              <w:rPr>
                <w:rFonts w:ascii="Arial" w:hAnsi="Arial" w:cs="Arial"/>
              </w:rPr>
            </w:pPr>
            <w:r w:rsidRPr="00AE47DD">
              <w:rPr>
                <w:rFonts w:ascii="Arial" w:hAnsi="Arial" w:cs="Arial"/>
              </w:rPr>
              <w:t xml:space="preserve"> Τα ανωτέρω αιτήματα υποβάλλονται ηλεκτρονικά στο διαδικτυακό τόπο του συγκεκριμένου διαγωνισμού μέσω της διαδικτυακής πύλης </w:t>
            </w:r>
            <w:hyperlink r:id="rId11" w:history="1">
              <w:r w:rsidRPr="00F03131">
                <w:rPr>
                  <w:rStyle w:val="-"/>
                  <w:rFonts w:ascii="Arial" w:hAnsi="Arial" w:cs="Arial"/>
                  <w:lang w:val="en-US" w:eastAsia="en-US"/>
                </w:rPr>
                <w:t>www</w:t>
              </w:r>
              <w:r w:rsidRPr="00AE47DD">
                <w:rPr>
                  <w:rStyle w:val="-"/>
                  <w:rFonts w:ascii="Arial" w:hAnsi="Arial" w:cs="Arial"/>
                  <w:lang w:eastAsia="en-US"/>
                </w:rPr>
                <w:t>.</w:t>
              </w:r>
              <w:r w:rsidRPr="00F03131">
                <w:rPr>
                  <w:rStyle w:val="-"/>
                  <w:rFonts w:ascii="Arial" w:hAnsi="Arial" w:cs="Arial"/>
                  <w:lang w:val="en-US" w:eastAsia="en-US"/>
                </w:rPr>
                <w:t>promitheus</w:t>
              </w:r>
              <w:r w:rsidRPr="00AE47DD">
                <w:rPr>
                  <w:rStyle w:val="-"/>
                  <w:rFonts w:ascii="Arial" w:hAnsi="Arial" w:cs="Arial"/>
                  <w:lang w:eastAsia="en-US"/>
                </w:rPr>
                <w:t>.</w:t>
              </w:r>
              <w:r w:rsidRPr="00F03131">
                <w:rPr>
                  <w:rStyle w:val="-"/>
                  <w:rFonts w:ascii="Arial" w:hAnsi="Arial" w:cs="Arial"/>
                  <w:lang w:val="en-US" w:eastAsia="en-US"/>
                </w:rPr>
                <w:t>gov</w:t>
              </w:r>
              <w:r w:rsidRPr="00AE47DD">
                <w:rPr>
                  <w:rStyle w:val="-"/>
                  <w:rFonts w:ascii="Arial" w:hAnsi="Arial" w:cs="Arial"/>
                  <w:lang w:eastAsia="en-US"/>
                </w:rPr>
                <w:t>.</w:t>
              </w:r>
              <w:r w:rsidRPr="00F03131">
                <w:rPr>
                  <w:rStyle w:val="-"/>
                  <w:rFonts w:ascii="Arial" w:hAnsi="Arial" w:cs="Arial"/>
                  <w:lang w:val="en-US" w:eastAsia="en-US"/>
                </w:rPr>
                <w:t>gr</w:t>
              </w:r>
            </w:hyperlink>
            <w:r w:rsidRPr="00AE47DD">
              <w:rPr>
                <w:rFonts w:ascii="Arial" w:hAnsi="Arial" w:cs="Arial"/>
                <w:lang w:eastAsia="en-US"/>
              </w:rPr>
              <w:t xml:space="preserve"> </w:t>
            </w:r>
            <w:r w:rsidRPr="00AE47DD">
              <w:rPr>
                <w:rFonts w:ascii="Arial" w:hAnsi="Arial" w:cs="Arial"/>
              </w:rPr>
              <w:t>του Ε.Σ.Η.ΔΗ.Σ και φέρουν ψηφιακή υπογραφή. Αιτήματα παροχής πληροφοριών ή διευκρινίσεων υποβάλλονται από εγγεγραμμένους π</w:t>
            </w:r>
            <w:r>
              <w:rPr>
                <w:rFonts w:ascii="Arial" w:hAnsi="Arial" w:cs="Arial"/>
              </w:rPr>
              <w:t>ρομηθευτές</w:t>
            </w:r>
            <w:r w:rsidRPr="00AE47DD">
              <w:rPr>
                <w:rFonts w:ascii="Arial" w:hAnsi="Arial" w:cs="Arial"/>
              </w:rPr>
              <w:t xml:space="preserve">. Αιτήματα παροχής πληροφοριών ή διευκρινίσεων που υποβάλλονται εκτός των  προθεσμιών </w:t>
            </w:r>
            <w:r w:rsidRPr="008509DE">
              <w:rPr>
                <w:rFonts w:ascii="Arial" w:hAnsi="Arial" w:cs="Arial"/>
              </w:rPr>
              <w:t>του άρθρου 4</w:t>
            </w:r>
            <w:r w:rsidRPr="00AE47DD">
              <w:rPr>
                <w:rFonts w:ascii="Arial" w:hAnsi="Arial" w:cs="Arial"/>
              </w:rPr>
              <w:t xml:space="preserve"> της παρούσης δεν εξετάζονται. Το </w:t>
            </w:r>
            <w:r w:rsidRPr="00AE47DD">
              <w:rPr>
                <w:rFonts w:ascii="Arial" w:hAnsi="Arial" w:cs="Arial"/>
                <w:u w:val="single"/>
              </w:rPr>
              <w:t>τμήμα Προμηθειών της Δ/νσης Οικονομικ</w:t>
            </w:r>
            <w:r>
              <w:rPr>
                <w:rFonts w:ascii="Arial" w:hAnsi="Arial" w:cs="Arial"/>
                <w:u w:val="single"/>
              </w:rPr>
              <w:t>ού</w:t>
            </w:r>
            <w:r w:rsidRPr="00AE47DD">
              <w:rPr>
                <w:rFonts w:ascii="Arial" w:hAnsi="Arial" w:cs="Arial"/>
              </w:rPr>
              <w:t xml:space="preserve"> θα απαντήσει ταυτόχρονα και συγκεντρωτικά σε όλες τις διευκρινίσεις που θα ζητηθούν,  εντός του διαστήματος που αναφέρεται στο ανωτέρω άρθρο και σε όλους όσους έχουν εγγραφεί στο Σύστημα και ενδιαφέρονται για τον συγκεκριμένο διαγωνισμό.</w:t>
            </w:r>
          </w:p>
          <w:p w:rsidR="004754C6" w:rsidRPr="00E31432" w:rsidRDefault="004754C6" w:rsidP="004754C6">
            <w:pPr>
              <w:pStyle w:val="a6"/>
              <w:tabs>
                <w:tab w:val="left" w:pos="-57"/>
              </w:tabs>
              <w:overflowPunct w:val="0"/>
              <w:autoSpaceDE w:val="0"/>
              <w:autoSpaceDN w:val="0"/>
              <w:adjustRightInd w:val="0"/>
              <w:jc w:val="both"/>
              <w:textAlignment w:val="baseline"/>
              <w:rPr>
                <w:rFonts w:ascii="Arial" w:hAnsi="Arial" w:cs="Arial"/>
              </w:rPr>
            </w:pPr>
            <w:r w:rsidRPr="00AE47DD">
              <w:rPr>
                <w:rFonts w:ascii="Arial" w:hAnsi="Arial" w:cs="Arial"/>
              </w:rPr>
              <w:t>Οι αιτήσεις παροχής διευκρινίσεων</w:t>
            </w:r>
            <w:r w:rsidRPr="00AE47DD">
              <w:rPr>
                <w:rStyle w:val="29"/>
                <w:rFonts w:ascii="Arial" w:hAnsi="Arial" w:cs="Arial"/>
              </w:rPr>
              <w:t xml:space="preserve"> θα πρέπει να απευθύνονται, μέσω του Συστήματος, στο Τμήμα Προμηθειών της Δ/νσης Οικ</w:t>
            </w:r>
            <w:r>
              <w:rPr>
                <w:rStyle w:val="29"/>
                <w:rFonts w:ascii="Arial" w:hAnsi="Arial" w:cs="Arial"/>
              </w:rPr>
              <w:t>/κού</w:t>
            </w:r>
            <w:r w:rsidRPr="00AE47DD">
              <w:rPr>
                <w:rStyle w:val="29"/>
                <w:rFonts w:ascii="Arial" w:hAnsi="Arial" w:cs="Arial"/>
              </w:rPr>
              <w:t>.</w:t>
            </w:r>
            <w:r w:rsidRPr="00AE47DD">
              <w:rPr>
                <w:rFonts w:ascii="Arial" w:hAnsi="Arial" w:cs="Arial"/>
                <w:b/>
              </w:rPr>
              <w:t xml:space="preserve"> </w:t>
            </w:r>
            <w:r w:rsidRPr="00AE47DD">
              <w:rPr>
                <w:rFonts w:ascii="Arial" w:hAnsi="Arial" w:cs="Arial"/>
              </w:rPr>
              <w:t>Κανένας Υποψήφιος δεν μπορεί σε οποιαδήποτε περίπτωση να επικαλεστεί προφορικές απαντήσεις εκ μέρους της Υπηρεσίας.</w:t>
            </w:r>
          </w:p>
          <w:p w:rsidR="004754C6" w:rsidRPr="00E31432" w:rsidRDefault="004754C6" w:rsidP="004754C6">
            <w:pPr>
              <w:pStyle w:val="a6"/>
              <w:tabs>
                <w:tab w:val="left" w:pos="-57"/>
              </w:tabs>
              <w:overflowPunct w:val="0"/>
              <w:autoSpaceDE w:val="0"/>
              <w:autoSpaceDN w:val="0"/>
              <w:adjustRightInd w:val="0"/>
              <w:jc w:val="both"/>
              <w:textAlignment w:val="baseline"/>
              <w:rPr>
                <w:rFonts w:ascii="Arial" w:hAnsi="Arial" w:cs="Arial"/>
              </w:rPr>
            </w:pPr>
          </w:p>
          <w:p w:rsidR="004754C6" w:rsidRPr="00E31432" w:rsidRDefault="004754C6" w:rsidP="004754C6">
            <w:pPr>
              <w:pStyle w:val="a6"/>
              <w:tabs>
                <w:tab w:val="left" w:pos="-57"/>
              </w:tabs>
              <w:overflowPunct w:val="0"/>
              <w:autoSpaceDE w:val="0"/>
              <w:autoSpaceDN w:val="0"/>
              <w:adjustRightInd w:val="0"/>
              <w:jc w:val="both"/>
              <w:textAlignment w:val="baseline"/>
              <w:rPr>
                <w:rFonts w:ascii="Arial" w:hAnsi="Arial" w:cs="Arial"/>
                <w:color w:val="000000"/>
              </w:rPr>
            </w:pPr>
          </w:p>
        </w:tc>
      </w:tr>
      <w:tr w:rsidR="004754C6" w:rsidRPr="00F03131" w:rsidTr="00470778">
        <w:trPr>
          <w:trHeight w:val="1614"/>
        </w:trPr>
        <w:tc>
          <w:tcPr>
            <w:tcW w:w="2846" w:type="dxa"/>
          </w:tcPr>
          <w:p w:rsidR="004754C6" w:rsidRPr="00F03131" w:rsidRDefault="004754C6" w:rsidP="004754C6">
            <w:pPr>
              <w:pStyle w:val="210"/>
              <w:shd w:val="clear" w:color="auto" w:fill="auto"/>
              <w:spacing w:after="0" w:line="240" w:lineRule="auto"/>
              <w:ind w:firstLine="0"/>
              <w:rPr>
                <w:rFonts w:ascii="Arial" w:hAnsi="Arial" w:cs="Arial"/>
                <w:sz w:val="20"/>
                <w:szCs w:val="20"/>
              </w:rPr>
            </w:pPr>
            <w:r w:rsidRPr="00F03131">
              <w:rPr>
                <w:rFonts w:ascii="Arial" w:hAnsi="Arial" w:cs="Arial"/>
                <w:sz w:val="20"/>
                <w:szCs w:val="20"/>
              </w:rPr>
              <w:t>Τρόπος Υποβολής Προσφορών</w:t>
            </w:r>
          </w:p>
        </w:tc>
        <w:tc>
          <w:tcPr>
            <w:tcW w:w="5676" w:type="dxa"/>
          </w:tcPr>
          <w:p w:rsidR="004754C6" w:rsidRPr="00902697" w:rsidRDefault="004754C6" w:rsidP="004754C6">
            <w:pPr>
              <w:pStyle w:val="210"/>
              <w:shd w:val="clear" w:color="auto" w:fill="auto"/>
              <w:spacing w:after="0"/>
              <w:ind w:firstLine="0"/>
              <w:jc w:val="both"/>
              <w:rPr>
                <w:rFonts w:ascii="Arial" w:hAnsi="Arial" w:cs="Arial"/>
                <w:color w:val="FF0000"/>
                <w:sz w:val="20"/>
                <w:szCs w:val="20"/>
              </w:rPr>
            </w:pPr>
            <w:r w:rsidRPr="00F03131">
              <w:rPr>
                <w:rStyle w:val="220"/>
                <w:rFonts w:ascii="Arial" w:hAnsi="Arial" w:cs="Arial"/>
                <w:sz w:val="20"/>
                <w:szCs w:val="20"/>
              </w:rPr>
              <w:t>Οι προσφορές</w:t>
            </w:r>
            <w:r w:rsidRPr="00F03131">
              <w:rPr>
                <w:rFonts w:ascii="Arial" w:hAnsi="Arial" w:cs="Arial"/>
                <w:b w:val="0"/>
                <w:sz w:val="20"/>
                <w:szCs w:val="20"/>
              </w:rPr>
              <w:t xml:space="preserve"> υποβάλλονται από τους οικονομικούς φορείς ηλεκτρονικά, μέσω της διαδικτυακής πύλης </w:t>
            </w:r>
            <w:hyperlink r:id="rId12" w:history="1">
              <w:r w:rsidRPr="00F03131">
                <w:rPr>
                  <w:rStyle w:val="-"/>
                  <w:rFonts w:ascii="Arial" w:hAnsi="Arial" w:cs="Arial"/>
                  <w:b w:val="0"/>
                  <w:lang w:val="en-US" w:eastAsia="en-US"/>
                </w:rPr>
                <w:t>www</w:t>
              </w:r>
              <w:r w:rsidRPr="00F03131">
                <w:rPr>
                  <w:rStyle w:val="-"/>
                  <w:rFonts w:ascii="Arial" w:hAnsi="Arial" w:cs="Arial"/>
                  <w:b w:val="0"/>
                  <w:lang w:eastAsia="en-US"/>
                </w:rPr>
                <w:t>.</w:t>
              </w:r>
              <w:r w:rsidRPr="00F03131">
                <w:rPr>
                  <w:rStyle w:val="-"/>
                  <w:rFonts w:ascii="Arial" w:hAnsi="Arial" w:cs="Arial"/>
                  <w:b w:val="0"/>
                  <w:lang w:val="en-US" w:eastAsia="en-US"/>
                </w:rPr>
                <w:t>promitheus</w:t>
              </w:r>
              <w:r w:rsidRPr="00F03131">
                <w:rPr>
                  <w:rStyle w:val="-"/>
                  <w:rFonts w:ascii="Arial" w:hAnsi="Arial" w:cs="Arial"/>
                  <w:b w:val="0"/>
                  <w:lang w:eastAsia="en-US"/>
                </w:rPr>
                <w:t>.</w:t>
              </w:r>
              <w:r w:rsidRPr="00F03131">
                <w:rPr>
                  <w:rStyle w:val="-"/>
                  <w:rFonts w:ascii="Arial" w:hAnsi="Arial" w:cs="Arial"/>
                  <w:b w:val="0"/>
                  <w:lang w:val="en-US" w:eastAsia="en-US"/>
                </w:rPr>
                <w:t>gov</w:t>
              </w:r>
              <w:r w:rsidRPr="00F03131">
                <w:rPr>
                  <w:rStyle w:val="-"/>
                  <w:rFonts w:ascii="Arial" w:hAnsi="Arial" w:cs="Arial"/>
                  <w:b w:val="0"/>
                  <w:lang w:eastAsia="en-US"/>
                </w:rPr>
                <w:t>.</w:t>
              </w:r>
              <w:r w:rsidRPr="00F03131">
                <w:rPr>
                  <w:rStyle w:val="-"/>
                  <w:rFonts w:ascii="Arial" w:hAnsi="Arial" w:cs="Arial"/>
                  <w:b w:val="0"/>
                  <w:lang w:val="en-US" w:eastAsia="en-US"/>
                </w:rPr>
                <w:t>gr</w:t>
              </w:r>
            </w:hyperlink>
            <w:r w:rsidRPr="00F03131">
              <w:rPr>
                <w:rFonts w:ascii="Arial" w:hAnsi="Arial" w:cs="Arial"/>
                <w:b w:val="0"/>
                <w:sz w:val="20"/>
                <w:szCs w:val="20"/>
                <w:lang w:eastAsia="en-US"/>
              </w:rPr>
              <w:t xml:space="preserve">, </w:t>
            </w:r>
            <w:r w:rsidRPr="00F03131">
              <w:rPr>
                <w:rFonts w:ascii="Arial" w:hAnsi="Arial" w:cs="Arial"/>
                <w:b w:val="0"/>
                <w:sz w:val="20"/>
                <w:szCs w:val="20"/>
              </w:rPr>
              <w:t>του Ε.Σ.Η.ΔΗ.Σ μέχρι την καταληκτική ημερομηνία και ώρα που ορίζει η διακήρυξη, σε ηλεκτρονικό φάκελο σύμφωνα με τα αναφερόμενα στο Ν.4155/13 και στην Π1/2390/2013(ΦΕΚ Β/2677/21-10-2013)</w:t>
            </w:r>
            <w:r>
              <w:rPr>
                <w:rFonts w:ascii="Arial" w:hAnsi="Arial" w:cs="Arial"/>
                <w:b w:val="0"/>
                <w:sz w:val="20"/>
                <w:szCs w:val="20"/>
              </w:rPr>
              <w:t xml:space="preserve">, </w:t>
            </w:r>
            <w:r w:rsidRPr="00D6003D">
              <w:rPr>
                <w:rFonts w:ascii="Arial" w:hAnsi="Arial" w:cs="Arial"/>
              </w:rPr>
              <w:t xml:space="preserve"> </w:t>
            </w:r>
            <w:r>
              <w:rPr>
                <w:rFonts w:ascii="Arial" w:hAnsi="Arial" w:cs="Arial"/>
                <w:b w:val="0"/>
              </w:rPr>
              <w:t>και στο Ν. 4412/2016.</w:t>
            </w:r>
          </w:p>
          <w:p w:rsidR="004754C6" w:rsidRPr="00F03131" w:rsidRDefault="004754C6" w:rsidP="004754C6">
            <w:pPr>
              <w:tabs>
                <w:tab w:val="left" w:pos="180"/>
              </w:tabs>
              <w:jc w:val="both"/>
              <w:rPr>
                <w:rFonts w:ascii="Arial" w:hAnsi="Arial" w:cs="Arial"/>
                <w:bCs/>
              </w:rPr>
            </w:pPr>
            <w:r w:rsidRPr="00F03131">
              <w:rPr>
                <w:rFonts w:ascii="Arial" w:hAnsi="Arial" w:cs="Arial"/>
                <w:bCs/>
              </w:rPr>
              <w:t xml:space="preserve">Τα δικαιολογητικά και στοιχεία που αφορούν το διαγωνισμό και  που δεν έχουν εκδοθεί/συνταχθεί από τον ίδιο τον </w:t>
            </w:r>
            <w:r w:rsidRPr="00F03131">
              <w:rPr>
                <w:rFonts w:ascii="Arial" w:hAnsi="Arial" w:cs="Arial"/>
                <w:bCs/>
              </w:rPr>
              <w:lastRenderedPageBreak/>
              <w:t xml:space="preserve">οικονομικό φορέα και κατά συνέπεια </w:t>
            </w:r>
            <w:r w:rsidRPr="00F03131">
              <w:rPr>
                <w:rFonts w:ascii="Arial" w:hAnsi="Arial" w:cs="Arial"/>
                <w:bCs/>
                <w:u w:val="single"/>
              </w:rPr>
              <w:t>δεν φέρουν την ψηφιακή του υπογραφή</w:t>
            </w:r>
            <w:r w:rsidRPr="00F03131">
              <w:rPr>
                <w:rFonts w:ascii="Arial" w:hAnsi="Arial" w:cs="Arial"/>
                <w:bCs/>
              </w:rPr>
              <w:t xml:space="preserve"> προσκομίζονται και σε έντυπη μορφή στην Υπηρεσία που διενεργεί το διαγωνισμό, </w:t>
            </w:r>
            <w:r w:rsidRPr="00530209">
              <w:rPr>
                <w:rFonts w:ascii="Arial" w:hAnsi="Arial" w:cs="Arial"/>
                <w:b/>
                <w:bCs/>
              </w:rPr>
              <w:t xml:space="preserve">εντός </w:t>
            </w:r>
            <w:r w:rsidR="003C005B">
              <w:rPr>
                <w:rFonts w:ascii="Arial" w:hAnsi="Arial" w:cs="Arial"/>
                <w:b/>
                <w:bCs/>
              </w:rPr>
              <w:t>δύο</w:t>
            </w:r>
            <w:r w:rsidRPr="00530209">
              <w:rPr>
                <w:rFonts w:ascii="Arial" w:hAnsi="Arial" w:cs="Arial"/>
                <w:b/>
                <w:bCs/>
              </w:rPr>
              <w:t xml:space="preserve"> (</w:t>
            </w:r>
            <w:r w:rsidR="003C005B">
              <w:rPr>
                <w:rFonts w:ascii="Arial" w:hAnsi="Arial" w:cs="Arial"/>
                <w:b/>
                <w:bCs/>
              </w:rPr>
              <w:t>2</w:t>
            </w:r>
            <w:r w:rsidRPr="00530209">
              <w:rPr>
                <w:rFonts w:ascii="Arial" w:hAnsi="Arial" w:cs="Arial"/>
                <w:b/>
                <w:bCs/>
              </w:rPr>
              <w:t>) εργάσιμων ημερών από την ηλεκτρονική υποβολή τους</w:t>
            </w:r>
            <w:r w:rsidRPr="00F03131">
              <w:rPr>
                <w:rFonts w:ascii="Arial" w:hAnsi="Arial" w:cs="Arial"/>
                <w:bCs/>
              </w:rPr>
              <w:t>. Ως τέτοια στοιχεία ενδεικτικά είναι : η εγγύηση συμμετοχής, πιστοποιητικά που έχουν εκδοθεί από δημόσιες αρχές ή άλλους φορείς.</w:t>
            </w:r>
          </w:p>
          <w:p w:rsidR="004754C6" w:rsidRPr="00E31432" w:rsidRDefault="004754C6" w:rsidP="004754C6">
            <w:pPr>
              <w:pStyle w:val="a4"/>
              <w:spacing w:line="240" w:lineRule="exact"/>
              <w:jc w:val="both"/>
              <w:rPr>
                <w:rFonts w:ascii="Arial" w:hAnsi="Arial" w:cs="Arial"/>
              </w:rPr>
            </w:pPr>
            <w:r w:rsidRPr="00AE47DD">
              <w:rPr>
                <w:rFonts w:ascii="Arial" w:hAnsi="Arial" w:cs="Arial"/>
              </w:rPr>
              <w:t xml:space="preserve">Η προσκόμιση των ανωτέρω δικαιολογητικών θα γίνεται στην υπηρεσία πρωτοκόλλου της Αναθέτουσας Αρχής με διαβιβαστικό όπου θα αναφέρονται αναλυτικά τα προσκομιζόμενα έγγραφα – δικαιολογητικά </w:t>
            </w:r>
            <w:r w:rsidRPr="00820915">
              <w:rPr>
                <w:rFonts w:ascii="Arial" w:hAnsi="Arial" w:cs="Arial"/>
              </w:rPr>
              <w:t>(άρθρο 6).</w:t>
            </w:r>
          </w:p>
        </w:tc>
      </w:tr>
    </w:tbl>
    <w:p w:rsidR="00085D28" w:rsidRDefault="00085D28" w:rsidP="00463E19">
      <w:pPr>
        <w:spacing w:after="240" w:line="360" w:lineRule="auto"/>
        <w:jc w:val="both"/>
        <w:rPr>
          <w:rFonts w:ascii="Arial" w:hAnsi="Arial" w:cs="Arial"/>
          <w:b/>
          <w:bCs/>
          <w:u w:val="single"/>
        </w:rPr>
      </w:pPr>
    </w:p>
    <w:p w:rsidR="00085D28" w:rsidRDefault="00085D28" w:rsidP="00463E19">
      <w:pPr>
        <w:spacing w:after="240" w:line="360" w:lineRule="auto"/>
        <w:jc w:val="both"/>
        <w:rPr>
          <w:rFonts w:ascii="Arial" w:hAnsi="Arial" w:cs="Arial"/>
          <w:b/>
          <w:bCs/>
          <w:u w:val="single"/>
        </w:rPr>
      </w:pPr>
    </w:p>
    <w:p w:rsidR="00085D28" w:rsidRDefault="00085D28" w:rsidP="008F610E">
      <w:pPr>
        <w:pStyle w:val="a4"/>
        <w:spacing w:line="360" w:lineRule="auto"/>
        <w:ind w:firstLine="567"/>
        <w:jc w:val="center"/>
        <w:rPr>
          <w:rFonts w:ascii="Arial" w:hAnsi="Arial" w:cs="Arial"/>
          <w:b/>
        </w:rPr>
      </w:pPr>
    </w:p>
    <w:p w:rsidR="00085D28" w:rsidRDefault="00085D28" w:rsidP="008F610E">
      <w:pPr>
        <w:pStyle w:val="a4"/>
        <w:spacing w:line="360" w:lineRule="auto"/>
        <w:ind w:firstLine="567"/>
        <w:jc w:val="center"/>
        <w:rPr>
          <w:rFonts w:ascii="Arial" w:hAnsi="Arial" w:cs="Arial"/>
          <w:b/>
        </w:rPr>
      </w:pPr>
    </w:p>
    <w:p w:rsidR="00085D28" w:rsidRDefault="00085D28" w:rsidP="008F610E">
      <w:pPr>
        <w:pStyle w:val="a4"/>
        <w:spacing w:line="360" w:lineRule="auto"/>
        <w:ind w:firstLine="567"/>
        <w:jc w:val="center"/>
        <w:rPr>
          <w:rFonts w:ascii="Arial" w:hAnsi="Arial" w:cs="Arial"/>
          <w:b/>
        </w:rPr>
      </w:pPr>
    </w:p>
    <w:p w:rsidR="00085D28" w:rsidRDefault="00085D28" w:rsidP="008F610E">
      <w:pPr>
        <w:pStyle w:val="a4"/>
        <w:spacing w:line="360" w:lineRule="auto"/>
        <w:ind w:firstLine="567"/>
        <w:jc w:val="center"/>
        <w:rPr>
          <w:rFonts w:ascii="Arial" w:hAnsi="Arial" w:cs="Arial"/>
          <w:b/>
        </w:rPr>
      </w:pPr>
    </w:p>
    <w:p w:rsidR="00085D28" w:rsidRPr="00D6003D" w:rsidRDefault="00085D28" w:rsidP="008F610E">
      <w:pPr>
        <w:pStyle w:val="a4"/>
        <w:spacing w:line="360" w:lineRule="auto"/>
        <w:ind w:firstLine="567"/>
        <w:jc w:val="center"/>
        <w:rPr>
          <w:rFonts w:ascii="Arial" w:hAnsi="Arial" w:cs="Arial"/>
          <w:b/>
        </w:rPr>
      </w:pPr>
    </w:p>
    <w:tbl>
      <w:tblPr>
        <w:tblpPr w:leftFromText="181" w:rightFromText="181" w:vertAnchor="text" w:horzAnchor="margin"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38"/>
      </w:tblGrid>
      <w:tr w:rsidR="00287F4E" w:rsidRPr="00470778" w:rsidTr="00287F4E">
        <w:tc>
          <w:tcPr>
            <w:tcW w:w="10138" w:type="dxa"/>
          </w:tcPr>
          <w:p w:rsidR="00287F4E" w:rsidRDefault="00287F4E" w:rsidP="00287F4E">
            <w:pPr>
              <w:spacing w:after="240" w:line="360" w:lineRule="auto"/>
              <w:jc w:val="center"/>
              <w:rPr>
                <w:rFonts w:ascii="Arial" w:hAnsi="Arial" w:cs="Arial"/>
                <w:b/>
                <w:bCs/>
              </w:rPr>
            </w:pPr>
          </w:p>
          <w:p w:rsidR="00287F4E" w:rsidRPr="00470778" w:rsidRDefault="00287F4E" w:rsidP="00287F4E">
            <w:pPr>
              <w:spacing w:after="240" w:line="360" w:lineRule="auto"/>
              <w:jc w:val="center"/>
              <w:rPr>
                <w:rFonts w:ascii="Arial" w:hAnsi="Arial" w:cs="Arial"/>
                <w:b/>
                <w:bCs/>
              </w:rPr>
            </w:pPr>
            <w:r w:rsidRPr="00470778">
              <w:rPr>
                <w:rFonts w:ascii="Arial" w:hAnsi="Arial" w:cs="Arial"/>
                <w:b/>
                <w:bCs/>
              </w:rPr>
              <w:t>ΑΝΑΘΕΤΟΥΣΑ ΑΡΧΗ</w:t>
            </w:r>
          </w:p>
          <w:p w:rsidR="00287F4E" w:rsidRPr="005F13D2" w:rsidRDefault="00287F4E" w:rsidP="00287F4E">
            <w:pPr>
              <w:spacing w:after="240" w:line="360" w:lineRule="auto"/>
              <w:jc w:val="center"/>
              <w:rPr>
                <w:rFonts w:ascii="Arial" w:hAnsi="Arial" w:cs="Arial"/>
                <w:b/>
                <w:bCs/>
              </w:rPr>
            </w:pPr>
            <w:r w:rsidRPr="00470778">
              <w:rPr>
                <w:rFonts w:ascii="Arial" w:hAnsi="Arial" w:cs="Arial"/>
                <w:b/>
                <w:bCs/>
              </w:rPr>
              <w:t xml:space="preserve">ΠΕΡΙΦΕΡΕΙΑ </w:t>
            </w:r>
            <w:r>
              <w:rPr>
                <w:rFonts w:ascii="Arial" w:hAnsi="Arial" w:cs="Arial"/>
                <w:b/>
                <w:bCs/>
              </w:rPr>
              <w:t>ΝΟΤΙΟΥ ΑΙΓΑΙΟΥ</w:t>
            </w:r>
            <w:r w:rsidRPr="00470778">
              <w:rPr>
                <w:rFonts w:ascii="Arial" w:hAnsi="Arial" w:cs="Arial"/>
                <w:b/>
                <w:bCs/>
              </w:rPr>
              <w:t xml:space="preserve"> – ΠΕΡΙΦΕΡΕΙΑΚΗ ΕΝΟΤΗΤΑ </w:t>
            </w:r>
            <w:r>
              <w:rPr>
                <w:rFonts w:ascii="Arial" w:hAnsi="Arial" w:cs="Arial"/>
                <w:b/>
                <w:bCs/>
              </w:rPr>
              <w:t>ΔΩΔΕΚΑΝΗΣΟΥ</w:t>
            </w:r>
          </w:p>
        </w:tc>
      </w:tr>
    </w:tbl>
    <w:p w:rsidR="00085D28" w:rsidRPr="00D6003D" w:rsidRDefault="00085D28" w:rsidP="00470778">
      <w:pPr>
        <w:pStyle w:val="a4"/>
        <w:spacing w:line="360" w:lineRule="auto"/>
        <w:ind w:firstLine="567"/>
        <w:jc w:val="center"/>
        <w:rPr>
          <w:rFonts w:ascii="Arial" w:hAnsi="Arial" w:cs="Arial"/>
          <w:b/>
        </w:rPr>
      </w:pPr>
      <w:r>
        <w:rPr>
          <w:rFonts w:ascii="Arial" w:hAnsi="Arial" w:cs="Arial"/>
          <w:b/>
        </w:rPr>
        <w:t xml:space="preserve"> </w:t>
      </w:r>
    </w:p>
    <w:p w:rsidR="00085D28" w:rsidRPr="00D6003D" w:rsidRDefault="00085D28" w:rsidP="00763A66">
      <w:pPr>
        <w:pStyle w:val="a4"/>
        <w:spacing w:line="360" w:lineRule="auto"/>
        <w:ind w:firstLine="567"/>
        <w:jc w:val="both"/>
        <w:rPr>
          <w:rFonts w:ascii="Arial" w:hAnsi="Arial" w:cs="Arial"/>
        </w:rPr>
      </w:pPr>
      <w:r w:rsidRPr="00D6003D">
        <w:rPr>
          <w:rFonts w:ascii="Arial" w:hAnsi="Arial" w:cs="Arial"/>
        </w:rPr>
        <w:t>Έχοντας υπόψη:</w:t>
      </w:r>
    </w:p>
    <w:p w:rsidR="00085D28" w:rsidRPr="00D6003D"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Τις διατάξεις του </w:t>
      </w:r>
      <w:r w:rsidRPr="006D30E4">
        <w:rPr>
          <w:rFonts w:ascii="Arial" w:hAnsi="Arial" w:cs="Arial"/>
          <w:b/>
        </w:rPr>
        <w:t>Ν.3852/2010</w:t>
      </w:r>
      <w:r w:rsidRPr="00D6003D">
        <w:rPr>
          <w:rFonts w:ascii="Arial" w:hAnsi="Arial" w:cs="Arial"/>
        </w:rPr>
        <w:t xml:space="preserve"> (ΦΕΚ 87 Α΄/7-6-2010) «Νέα Αρχιτεκτονική της Αυτοδιοίκησης και της </w:t>
      </w:r>
      <w:r w:rsidR="001359F2" w:rsidRPr="001359F2">
        <w:rPr>
          <w:rFonts w:ascii="Arial" w:hAnsi="Arial" w:cs="Arial"/>
        </w:rPr>
        <w:t xml:space="preserve">   </w:t>
      </w:r>
      <w:r w:rsidRPr="00D6003D">
        <w:rPr>
          <w:rFonts w:ascii="Arial" w:hAnsi="Arial" w:cs="Arial"/>
        </w:rPr>
        <w:t>Αποκεντρωμένης Διοίκησης –Πρόγραμμα Καλλικράτης», όπως ισχύει.</w:t>
      </w:r>
    </w:p>
    <w:p w:rsidR="00085D28"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Τις διατάξεις του </w:t>
      </w:r>
      <w:r w:rsidRPr="006D30E4">
        <w:rPr>
          <w:rFonts w:ascii="Arial" w:hAnsi="Arial" w:cs="Arial"/>
          <w:b/>
        </w:rPr>
        <w:t>Π.Δ. 130/2010</w:t>
      </w:r>
      <w:r w:rsidRPr="00D6003D">
        <w:rPr>
          <w:rFonts w:ascii="Arial" w:hAnsi="Arial" w:cs="Arial"/>
        </w:rPr>
        <w:t xml:space="preserve"> </w:t>
      </w:r>
      <w:r w:rsidRPr="00E574A0">
        <w:rPr>
          <w:rFonts w:ascii="Arial" w:hAnsi="Arial" w:cs="Arial"/>
        </w:rPr>
        <w:t>(ΦΕΚ 2</w:t>
      </w:r>
      <w:r>
        <w:rPr>
          <w:rFonts w:ascii="Arial" w:hAnsi="Arial" w:cs="Arial"/>
        </w:rPr>
        <w:t>2</w:t>
      </w:r>
      <w:r w:rsidRPr="00E574A0">
        <w:rPr>
          <w:rFonts w:ascii="Arial" w:hAnsi="Arial" w:cs="Arial"/>
        </w:rPr>
        <w:t xml:space="preserve">3/Α΄/2010) «Οργανισμός της Περιφέρειας </w:t>
      </w:r>
      <w:r>
        <w:rPr>
          <w:rFonts w:ascii="Arial" w:hAnsi="Arial" w:cs="Arial"/>
        </w:rPr>
        <w:t>Νοτίου Αιγαίου</w:t>
      </w:r>
      <w:r w:rsidRPr="00E574A0">
        <w:rPr>
          <w:rFonts w:ascii="Arial" w:hAnsi="Arial" w:cs="Arial"/>
        </w:rPr>
        <w:t>»</w:t>
      </w:r>
      <w:r>
        <w:rPr>
          <w:rFonts w:ascii="Arial" w:hAnsi="Arial" w:cs="Arial"/>
        </w:rPr>
        <w:t xml:space="preserve"> </w:t>
      </w:r>
    </w:p>
    <w:p w:rsidR="00085D28" w:rsidRPr="00E574A0" w:rsidRDefault="00085D28" w:rsidP="00C56ED0">
      <w:pPr>
        <w:pStyle w:val="a4"/>
        <w:spacing w:line="360" w:lineRule="auto"/>
        <w:jc w:val="both"/>
        <w:rPr>
          <w:rFonts w:ascii="Arial" w:hAnsi="Arial" w:cs="Arial"/>
        </w:rPr>
      </w:pPr>
      <w:r>
        <w:rPr>
          <w:rFonts w:ascii="Arial" w:hAnsi="Arial" w:cs="Arial"/>
        </w:rPr>
        <w:t xml:space="preserve">       όπως τροποποιήθηκε και ισχύει</w:t>
      </w:r>
      <w:r w:rsidRPr="00E574A0">
        <w:rPr>
          <w:rFonts w:ascii="Arial" w:hAnsi="Arial" w:cs="Arial"/>
        </w:rPr>
        <w:t>.</w:t>
      </w:r>
    </w:p>
    <w:p w:rsidR="00085D28" w:rsidRPr="00D6003D" w:rsidRDefault="00085D28" w:rsidP="00F52708">
      <w:pPr>
        <w:pStyle w:val="a4"/>
        <w:numPr>
          <w:ilvl w:val="0"/>
          <w:numId w:val="1"/>
        </w:numPr>
        <w:spacing w:line="360" w:lineRule="auto"/>
        <w:ind w:left="426" w:hanging="426"/>
        <w:jc w:val="both"/>
        <w:rPr>
          <w:rFonts w:ascii="Arial" w:hAnsi="Arial" w:cs="Arial"/>
        </w:rPr>
      </w:pPr>
      <w:r>
        <w:rPr>
          <w:rFonts w:ascii="Arial" w:hAnsi="Arial" w:cs="Arial"/>
        </w:rPr>
        <w:t xml:space="preserve"> </w:t>
      </w:r>
      <w:r w:rsidRPr="00D6003D">
        <w:rPr>
          <w:rFonts w:ascii="Arial" w:hAnsi="Arial" w:cs="Arial"/>
        </w:rPr>
        <w:t xml:space="preserve">Το </w:t>
      </w:r>
      <w:r w:rsidRPr="006D30E4">
        <w:rPr>
          <w:rFonts w:ascii="Arial" w:hAnsi="Arial" w:cs="Arial"/>
          <w:b/>
        </w:rPr>
        <w:t>Ν.</w:t>
      </w:r>
      <w:r w:rsidR="006D30E4" w:rsidRPr="006D30E4">
        <w:rPr>
          <w:rFonts w:ascii="Arial" w:hAnsi="Arial" w:cs="Arial"/>
          <w:b/>
        </w:rPr>
        <w:t xml:space="preserve"> 4412/2016</w:t>
      </w:r>
      <w:r w:rsidR="006D30E4">
        <w:rPr>
          <w:rFonts w:ascii="Arial" w:hAnsi="Arial" w:cs="Arial"/>
        </w:rPr>
        <w:t xml:space="preserve"> « Δημόσιες συμβάσεις έργων, Προμηθειών και Υπηρεσιών (προσαρμογή στις Οδηγίες 2014/24/ΕΕ και 2014/25/ΕΕ»</w:t>
      </w:r>
    </w:p>
    <w:p w:rsidR="00085D28" w:rsidRPr="00D6003D"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Τις Διατάξεις του </w:t>
      </w:r>
      <w:r w:rsidRPr="00FC191D">
        <w:rPr>
          <w:rFonts w:ascii="Arial" w:hAnsi="Arial" w:cs="Arial"/>
          <w:b/>
        </w:rPr>
        <w:t>Ν. 2362/95</w:t>
      </w:r>
      <w:r w:rsidRPr="00D6003D">
        <w:rPr>
          <w:rFonts w:ascii="Arial" w:hAnsi="Arial" w:cs="Arial"/>
        </w:rPr>
        <w:t xml:space="preserve"> (ΦΕΚ Α΄247/27.11.1995) «Περί Δημοσίου Λογιστικού, ελέγχου των δαπανών του κράτους και άλλες διατάξεις», όπως ισχύει.</w:t>
      </w:r>
    </w:p>
    <w:p w:rsidR="001359F2" w:rsidRPr="001359F2"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Τις διατάξεις του </w:t>
      </w:r>
      <w:r w:rsidRPr="001359F2">
        <w:rPr>
          <w:rFonts w:ascii="Arial" w:hAnsi="Arial" w:cs="Arial"/>
          <w:b/>
        </w:rPr>
        <w:t xml:space="preserve">Π.Δ. </w:t>
      </w:r>
      <w:r w:rsidR="001359F2" w:rsidRPr="001359F2">
        <w:rPr>
          <w:rFonts w:ascii="Arial" w:hAnsi="Arial" w:cs="Arial"/>
          <w:b/>
        </w:rPr>
        <w:t>80</w:t>
      </w:r>
      <w:r w:rsidRPr="001359F2">
        <w:rPr>
          <w:rFonts w:ascii="Arial" w:hAnsi="Arial" w:cs="Arial"/>
          <w:b/>
        </w:rPr>
        <w:t>/201</w:t>
      </w:r>
      <w:r w:rsidR="001359F2" w:rsidRPr="001359F2">
        <w:rPr>
          <w:rFonts w:ascii="Arial" w:hAnsi="Arial" w:cs="Arial"/>
          <w:b/>
        </w:rPr>
        <w:t>6</w:t>
      </w:r>
      <w:r w:rsidRPr="00D6003D">
        <w:rPr>
          <w:rFonts w:ascii="Arial" w:hAnsi="Arial" w:cs="Arial"/>
        </w:rPr>
        <w:t xml:space="preserve"> (ΦΕΚ Α΄ 14</w:t>
      </w:r>
      <w:r w:rsidR="001359F2" w:rsidRPr="001359F2">
        <w:rPr>
          <w:rFonts w:ascii="Arial" w:hAnsi="Arial" w:cs="Arial"/>
        </w:rPr>
        <w:t>5</w:t>
      </w:r>
      <w:r w:rsidRPr="00D6003D">
        <w:rPr>
          <w:rFonts w:ascii="Arial" w:hAnsi="Arial" w:cs="Arial"/>
        </w:rPr>
        <w:t>/</w:t>
      </w:r>
      <w:r w:rsidR="001359F2" w:rsidRPr="001359F2">
        <w:rPr>
          <w:rFonts w:ascii="Arial" w:hAnsi="Arial" w:cs="Arial"/>
        </w:rPr>
        <w:t>05</w:t>
      </w:r>
      <w:r w:rsidRPr="00D6003D">
        <w:rPr>
          <w:rFonts w:ascii="Arial" w:hAnsi="Arial" w:cs="Arial"/>
        </w:rPr>
        <w:t>.</w:t>
      </w:r>
      <w:r w:rsidR="001359F2" w:rsidRPr="001359F2">
        <w:rPr>
          <w:rFonts w:ascii="Arial" w:hAnsi="Arial" w:cs="Arial"/>
        </w:rPr>
        <w:t>08</w:t>
      </w:r>
      <w:r w:rsidRPr="00D6003D">
        <w:rPr>
          <w:rFonts w:ascii="Arial" w:hAnsi="Arial" w:cs="Arial"/>
        </w:rPr>
        <w:t>.201</w:t>
      </w:r>
      <w:r w:rsidR="001359F2" w:rsidRPr="001359F2">
        <w:rPr>
          <w:rFonts w:ascii="Arial" w:hAnsi="Arial" w:cs="Arial"/>
        </w:rPr>
        <w:t>6</w:t>
      </w:r>
      <w:r w:rsidRPr="00D6003D">
        <w:rPr>
          <w:rFonts w:ascii="Arial" w:hAnsi="Arial" w:cs="Arial"/>
        </w:rPr>
        <w:t xml:space="preserve">) «Ανάληψη υποχρεώσεων από τους </w:t>
      </w:r>
    </w:p>
    <w:p w:rsidR="00085D28" w:rsidRPr="00D6003D" w:rsidRDefault="001359F2" w:rsidP="001359F2">
      <w:pPr>
        <w:pStyle w:val="a4"/>
        <w:spacing w:line="360" w:lineRule="auto"/>
        <w:jc w:val="both"/>
        <w:rPr>
          <w:rFonts w:ascii="Arial" w:hAnsi="Arial" w:cs="Arial"/>
        </w:rPr>
      </w:pPr>
      <w:r w:rsidRPr="00BE1C76">
        <w:rPr>
          <w:rFonts w:ascii="Arial" w:hAnsi="Arial" w:cs="Arial"/>
        </w:rPr>
        <w:t xml:space="preserve">        </w:t>
      </w:r>
      <w:r w:rsidR="00085D28" w:rsidRPr="00D6003D">
        <w:rPr>
          <w:rFonts w:ascii="Arial" w:hAnsi="Arial" w:cs="Arial"/>
        </w:rPr>
        <w:t>Διατάκτες».</w:t>
      </w:r>
    </w:p>
    <w:p w:rsidR="00085D28" w:rsidRPr="00D6003D"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color w:val="000000"/>
          <w:lang w:eastAsia="en-US"/>
        </w:rPr>
        <w:t xml:space="preserve">Το </w:t>
      </w:r>
      <w:r w:rsidRPr="001359F2">
        <w:rPr>
          <w:rFonts w:ascii="Arial" w:hAnsi="Arial" w:cs="Arial"/>
          <w:b/>
          <w:color w:val="000000"/>
          <w:lang w:eastAsia="en-US"/>
        </w:rPr>
        <w:t>Ν. 3861/2010</w:t>
      </w:r>
      <w:r w:rsidRPr="00D6003D">
        <w:rPr>
          <w:rFonts w:ascii="Arial" w:hAnsi="Arial" w:cs="Arial"/>
          <w:color w:val="000000"/>
          <w:lang w:eastAsia="en-US"/>
        </w:rPr>
        <w:t xml:space="preserve"> (ΦΕΚ Α΄112/13.07.2010)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085D28" w:rsidRPr="00715CB6" w:rsidRDefault="00085D28" w:rsidP="00F52708">
      <w:pPr>
        <w:pStyle w:val="a4"/>
        <w:numPr>
          <w:ilvl w:val="0"/>
          <w:numId w:val="1"/>
        </w:numPr>
        <w:spacing w:line="360" w:lineRule="auto"/>
        <w:ind w:left="426" w:hanging="426"/>
        <w:jc w:val="both"/>
        <w:rPr>
          <w:rFonts w:ascii="Arial" w:hAnsi="Arial" w:cs="Arial"/>
        </w:rPr>
      </w:pPr>
      <w:r w:rsidRPr="00D6003D">
        <w:rPr>
          <w:rFonts w:ascii="Arial" w:hAnsi="Arial" w:cs="Arial"/>
        </w:rPr>
        <w:t xml:space="preserve">Το </w:t>
      </w:r>
      <w:r w:rsidRPr="001359F2">
        <w:rPr>
          <w:rFonts w:ascii="Arial" w:hAnsi="Arial" w:cs="Arial"/>
          <w:b/>
        </w:rPr>
        <w:t>N. 4013/11</w:t>
      </w:r>
      <w:r w:rsidRPr="00D6003D">
        <w:rPr>
          <w:rFonts w:ascii="Arial" w:hAnsi="Arial" w:cs="Arial"/>
        </w:rPr>
        <w:t xml:space="preserve"> (ΦΕΚ 204 Α΄/15-9-2011)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rsidR="00715CB6" w:rsidRPr="00047C5F" w:rsidRDefault="00715CB6" w:rsidP="00F52708">
      <w:pPr>
        <w:numPr>
          <w:ilvl w:val="0"/>
          <w:numId w:val="1"/>
        </w:numPr>
        <w:tabs>
          <w:tab w:val="clear" w:pos="720"/>
          <w:tab w:val="num" w:pos="426"/>
        </w:tabs>
        <w:autoSpaceDE w:val="0"/>
        <w:autoSpaceDN w:val="0"/>
        <w:adjustRightInd w:val="0"/>
        <w:ind w:hanging="720"/>
        <w:rPr>
          <w:rFonts w:ascii="Arial" w:hAnsi="Arial" w:cs="Arial"/>
        </w:rPr>
      </w:pPr>
      <w:r w:rsidRPr="00047C5F">
        <w:rPr>
          <w:rFonts w:ascii="Arial" w:hAnsi="Arial" w:cs="Arial"/>
        </w:rPr>
        <w:t xml:space="preserve">Τις διατάξεις του </w:t>
      </w:r>
      <w:r w:rsidRPr="00047C5F">
        <w:rPr>
          <w:rFonts w:ascii="Arial" w:hAnsi="Arial" w:cs="Arial"/>
          <w:b/>
        </w:rPr>
        <w:t>Ν.3886/2010</w:t>
      </w:r>
      <w:r w:rsidRPr="00047C5F">
        <w:rPr>
          <w:rFonts w:ascii="Arial" w:hAnsi="Arial" w:cs="Arial"/>
        </w:rPr>
        <w:t xml:space="preserve"> «Δικαστική προστασία κατά τη σύναψη Δημοσίων Συμβάσεων –</w:t>
      </w:r>
    </w:p>
    <w:p w:rsidR="00715CB6" w:rsidRPr="00BE1C76" w:rsidRDefault="00047C5F" w:rsidP="00715CB6">
      <w:pPr>
        <w:autoSpaceDE w:val="0"/>
        <w:autoSpaceDN w:val="0"/>
        <w:adjustRightInd w:val="0"/>
        <w:rPr>
          <w:rFonts w:ascii="Arial" w:hAnsi="Arial" w:cs="Arial"/>
        </w:rPr>
      </w:pPr>
      <w:r w:rsidRPr="00047C5F">
        <w:rPr>
          <w:rFonts w:ascii="Arial" w:hAnsi="Arial" w:cs="Arial"/>
        </w:rPr>
        <w:t xml:space="preserve">        </w:t>
      </w:r>
      <w:r w:rsidR="00715CB6" w:rsidRPr="00047C5F">
        <w:rPr>
          <w:rFonts w:ascii="Arial" w:hAnsi="Arial" w:cs="Arial"/>
        </w:rPr>
        <w:t>εναρμόνιση της ελληνικής νομοθεσίας με την Οδηγία 89/665/ΕΟΚ του Συμβουλίου της 21ης Ιουνίου 1989</w:t>
      </w:r>
    </w:p>
    <w:p w:rsidR="00715CB6" w:rsidRPr="00BE1C76" w:rsidRDefault="00047C5F" w:rsidP="00715CB6">
      <w:pPr>
        <w:autoSpaceDE w:val="0"/>
        <w:autoSpaceDN w:val="0"/>
        <w:adjustRightInd w:val="0"/>
        <w:rPr>
          <w:rFonts w:ascii="Arial" w:hAnsi="Arial" w:cs="Arial"/>
        </w:rPr>
      </w:pPr>
      <w:r w:rsidRPr="00047C5F">
        <w:rPr>
          <w:rFonts w:ascii="Arial" w:hAnsi="Arial" w:cs="Arial"/>
        </w:rPr>
        <w:t xml:space="preserve">       </w:t>
      </w:r>
      <w:r w:rsidR="00715CB6" w:rsidRPr="00047C5F">
        <w:rPr>
          <w:rFonts w:ascii="Arial" w:hAnsi="Arial" w:cs="Arial"/>
        </w:rPr>
        <w:t>(L395) και την Οδηγία 92/13/ΕΟΚ του Συμβουλίου της 25ης Φεβρουαρίου 1992 (L76), όπως</w:t>
      </w:r>
    </w:p>
    <w:p w:rsidR="00715CB6" w:rsidRPr="00047C5F" w:rsidRDefault="00047C5F" w:rsidP="00715CB6">
      <w:pPr>
        <w:autoSpaceDE w:val="0"/>
        <w:autoSpaceDN w:val="0"/>
        <w:adjustRightInd w:val="0"/>
        <w:rPr>
          <w:rFonts w:ascii="Arial" w:hAnsi="Arial" w:cs="Arial"/>
        </w:rPr>
      </w:pPr>
      <w:r w:rsidRPr="00047C5F">
        <w:rPr>
          <w:rFonts w:ascii="Arial" w:hAnsi="Arial" w:cs="Arial"/>
        </w:rPr>
        <w:t xml:space="preserve">       </w:t>
      </w:r>
      <w:r w:rsidR="00715CB6" w:rsidRPr="00047C5F">
        <w:rPr>
          <w:rFonts w:ascii="Arial" w:hAnsi="Arial" w:cs="Arial"/>
        </w:rPr>
        <w:t>τροποποιήθηκαν με τις Οδηγίες 2007/66/ΕΚ του Ευρωπαϊκού Κοινοβουλίου και του Συμβουλίου της</w:t>
      </w:r>
    </w:p>
    <w:p w:rsidR="001359F2" w:rsidRPr="00047C5F" w:rsidRDefault="00047C5F" w:rsidP="00047C5F">
      <w:pPr>
        <w:pStyle w:val="a4"/>
        <w:spacing w:line="360" w:lineRule="auto"/>
        <w:jc w:val="both"/>
        <w:rPr>
          <w:rFonts w:ascii="Arial" w:hAnsi="Arial" w:cs="Arial"/>
        </w:rPr>
      </w:pPr>
      <w:r w:rsidRPr="00BE1C76">
        <w:rPr>
          <w:rFonts w:ascii="Arial" w:hAnsi="Arial" w:cs="Arial"/>
        </w:rPr>
        <w:t xml:space="preserve">      </w:t>
      </w:r>
      <w:r w:rsidR="00715CB6" w:rsidRPr="00047C5F">
        <w:rPr>
          <w:rFonts w:ascii="Arial" w:hAnsi="Arial" w:cs="Arial"/>
        </w:rPr>
        <w:t>11/12/2007 (L335)» (ΦΕΚ 173/Α).</w:t>
      </w:r>
    </w:p>
    <w:p w:rsidR="00DE1FE8" w:rsidRPr="004619B4" w:rsidRDefault="00085D28" w:rsidP="00F52708">
      <w:pPr>
        <w:pStyle w:val="a4"/>
        <w:numPr>
          <w:ilvl w:val="0"/>
          <w:numId w:val="1"/>
        </w:numPr>
        <w:tabs>
          <w:tab w:val="clear" w:pos="720"/>
          <w:tab w:val="num" w:pos="284"/>
        </w:tabs>
        <w:spacing w:line="360" w:lineRule="auto"/>
        <w:ind w:left="284" w:hanging="284"/>
        <w:jc w:val="both"/>
        <w:rPr>
          <w:rFonts w:ascii="Arial" w:hAnsi="Arial" w:cs="Arial"/>
        </w:rPr>
      </w:pPr>
      <w:r w:rsidRPr="00887228">
        <w:rPr>
          <w:rFonts w:ascii="Arial" w:hAnsi="Arial" w:cs="Arial"/>
        </w:rPr>
        <w:t xml:space="preserve">  </w:t>
      </w:r>
      <w:r w:rsidR="00DE1FE8" w:rsidRPr="004619B4">
        <w:rPr>
          <w:rFonts w:ascii="Arial" w:hAnsi="Arial" w:cs="Arial"/>
        </w:rPr>
        <w:t xml:space="preserve">Το </w:t>
      </w:r>
      <w:r w:rsidR="00DE1FE8" w:rsidRPr="00DE1FE8">
        <w:rPr>
          <w:rFonts w:ascii="Arial" w:hAnsi="Arial" w:cs="Arial"/>
          <w:b/>
        </w:rPr>
        <w:t>Ν. 4155/2013</w:t>
      </w:r>
      <w:r w:rsidR="00DE1FE8" w:rsidRPr="004619B4">
        <w:rPr>
          <w:rFonts w:ascii="Arial" w:hAnsi="Arial" w:cs="Arial"/>
        </w:rPr>
        <w:t xml:space="preserve"> ( ΦΕΚ 120/29-5-2013) «Εθνικό Σύστημα Ηλεκτρονικών Δημοσίων Συμβάσεων και άλλες Διατάξεις»</w:t>
      </w:r>
      <w:r w:rsidR="00DE1FE8">
        <w:rPr>
          <w:rFonts w:ascii="Arial" w:hAnsi="Arial" w:cs="Arial"/>
        </w:rPr>
        <w:t>.</w:t>
      </w:r>
    </w:p>
    <w:p w:rsidR="00DE1FE8" w:rsidRPr="00CD7D3B" w:rsidRDefault="00DE1FE8" w:rsidP="00F52708">
      <w:pPr>
        <w:numPr>
          <w:ilvl w:val="0"/>
          <w:numId w:val="1"/>
        </w:numPr>
        <w:tabs>
          <w:tab w:val="clear" w:pos="720"/>
          <w:tab w:val="num" w:pos="426"/>
        </w:tabs>
        <w:autoSpaceDE w:val="0"/>
        <w:autoSpaceDN w:val="0"/>
        <w:adjustRightInd w:val="0"/>
        <w:ind w:left="426" w:hanging="426"/>
        <w:rPr>
          <w:rFonts w:ascii="Arial" w:hAnsi="Arial" w:cs="Arial"/>
          <w:u w:val="single"/>
        </w:rPr>
      </w:pPr>
      <w:r w:rsidRPr="00D60D7F">
        <w:rPr>
          <w:rFonts w:ascii="Arial" w:hAnsi="Arial" w:cs="Arial"/>
        </w:rPr>
        <w:t xml:space="preserve">Τον </w:t>
      </w:r>
      <w:r w:rsidRPr="00DE1FE8">
        <w:rPr>
          <w:rFonts w:ascii="Arial" w:hAnsi="Arial" w:cs="Arial"/>
          <w:b/>
        </w:rPr>
        <w:t>ν. 4250/26-03-2014</w:t>
      </w:r>
      <w:r w:rsidRPr="00D60D7F">
        <w:rPr>
          <w:rFonts w:ascii="Arial" w:hAnsi="Arial" w:cs="Arial"/>
        </w:rPr>
        <w:t xml:space="preserve"> (ΦΕΚ 74/τ.Α/26-03-2014) «Διοικητικές Απλουστεύσεις- Καταργήσεις, συγχωνεύσεις Νομικών Προσώπων και Υπηρεσιών του Δημόσιου Τομέα- Τροποποιήσεις διατάξεων του Π.Δ 318/1992 (‘Α 161) και λοιπές ρυθμίσεις» περί κατάργησης της υποχρέωσης επικυρώσεων αντιγράφων και απλούστευσης διαδικασιών προμηθειών δημοσίου</w:t>
      </w:r>
    </w:p>
    <w:p w:rsidR="00CD7D3B" w:rsidRPr="00D60D7F" w:rsidRDefault="00CD7D3B" w:rsidP="00CD7D3B">
      <w:pPr>
        <w:autoSpaceDE w:val="0"/>
        <w:autoSpaceDN w:val="0"/>
        <w:adjustRightInd w:val="0"/>
        <w:rPr>
          <w:rFonts w:ascii="Arial" w:hAnsi="Arial" w:cs="Arial"/>
          <w:u w:val="single"/>
        </w:rPr>
      </w:pPr>
    </w:p>
    <w:p w:rsidR="00DE1FE8" w:rsidRPr="00CD7D3B" w:rsidRDefault="00CD7D3B" w:rsidP="00F52708">
      <w:pPr>
        <w:numPr>
          <w:ilvl w:val="0"/>
          <w:numId w:val="1"/>
        </w:numPr>
        <w:tabs>
          <w:tab w:val="clear" w:pos="720"/>
          <w:tab w:val="num" w:pos="400"/>
        </w:tabs>
        <w:autoSpaceDE w:val="0"/>
        <w:autoSpaceDN w:val="0"/>
        <w:adjustRightInd w:val="0"/>
        <w:ind w:left="300" w:hanging="300"/>
        <w:rPr>
          <w:rFonts w:ascii="Arial" w:hAnsi="Arial" w:cs="Arial"/>
        </w:rPr>
      </w:pPr>
      <w:r w:rsidRPr="004619B4">
        <w:rPr>
          <w:rFonts w:ascii="Arial" w:hAnsi="Arial" w:cs="Arial"/>
        </w:rPr>
        <w:t xml:space="preserve">Τον </w:t>
      </w:r>
      <w:r w:rsidRPr="00CD7D3B">
        <w:rPr>
          <w:rFonts w:ascii="Arial" w:hAnsi="Arial" w:cs="Arial"/>
          <w:b/>
        </w:rPr>
        <w:t>ν.4254/2014</w:t>
      </w:r>
      <w:r w:rsidRPr="004619B4">
        <w:rPr>
          <w:rFonts w:ascii="Arial" w:hAnsi="Arial" w:cs="Arial"/>
        </w:rPr>
        <w:t xml:space="preserve"> (ΦΕΚ 85/τ.Α/07-04-2014) υποπαράγραφος ια3, παρ. 2ιστ και</w:t>
      </w:r>
      <w:r>
        <w:rPr>
          <w:rFonts w:ascii="Arial" w:hAnsi="Arial" w:cs="Arial"/>
        </w:rPr>
        <w:t xml:space="preserve"> </w:t>
      </w:r>
      <w:r w:rsidRPr="004619B4">
        <w:rPr>
          <w:rFonts w:ascii="Arial" w:hAnsi="Arial" w:cs="Arial"/>
        </w:rPr>
        <w:t>2ιζ περί κατάργησης κρατήσεων υπέρ ΜΤΠΥ από 01/01/2015.</w:t>
      </w:r>
    </w:p>
    <w:p w:rsidR="00CD7D3B" w:rsidRPr="00DE1FE8" w:rsidRDefault="00CD7D3B" w:rsidP="00CD7D3B">
      <w:pPr>
        <w:autoSpaceDE w:val="0"/>
        <w:autoSpaceDN w:val="0"/>
        <w:adjustRightInd w:val="0"/>
        <w:rPr>
          <w:rFonts w:ascii="Arial" w:hAnsi="Arial" w:cs="Arial"/>
        </w:rPr>
      </w:pPr>
    </w:p>
    <w:p w:rsidR="00CD7D3B" w:rsidRPr="00CD7D3B" w:rsidRDefault="00CD7D3B" w:rsidP="00F52708">
      <w:pPr>
        <w:numPr>
          <w:ilvl w:val="0"/>
          <w:numId w:val="1"/>
        </w:numPr>
        <w:tabs>
          <w:tab w:val="clear" w:pos="720"/>
          <w:tab w:val="num" w:pos="426"/>
        </w:tabs>
        <w:autoSpaceDE w:val="0"/>
        <w:autoSpaceDN w:val="0"/>
        <w:adjustRightInd w:val="0"/>
        <w:ind w:left="426" w:hanging="426"/>
        <w:rPr>
          <w:rFonts w:ascii="Tahoma" w:hAnsi="Tahoma" w:cs="Tahoma"/>
          <w:sz w:val="19"/>
          <w:szCs w:val="19"/>
        </w:rPr>
      </w:pPr>
      <w:r>
        <w:rPr>
          <w:rFonts w:ascii="Tahoma" w:hAnsi="Tahoma" w:cs="Tahoma"/>
          <w:sz w:val="19"/>
          <w:szCs w:val="19"/>
        </w:rPr>
        <w:t xml:space="preserve">Το </w:t>
      </w:r>
      <w:r w:rsidRPr="00CD7D3B">
        <w:rPr>
          <w:rFonts w:ascii="Tahoma" w:hAnsi="Tahoma" w:cs="Tahoma"/>
          <w:b/>
          <w:sz w:val="19"/>
          <w:szCs w:val="19"/>
        </w:rPr>
        <w:t>Ν.4320/2015</w:t>
      </w:r>
      <w:r>
        <w:rPr>
          <w:rFonts w:ascii="Tahoma" w:hAnsi="Tahoma" w:cs="Tahoma"/>
          <w:sz w:val="19"/>
          <w:szCs w:val="19"/>
        </w:rPr>
        <w:t xml:space="preserve"> (ΦΕΚ 29/τ.Α’/19-03-2015) «Ρυθμίσεις για τη λήψη άμεσων μέτρων για την αντιμετώπιση</w:t>
      </w:r>
    </w:p>
    <w:p w:rsidR="00CD7D3B" w:rsidRDefault="00CD7D3B" w:rsidP="00CD7D3B">
      <w:pPr>
        <w:autoSpaceDE w:val="0"/>
        <w:autoSpaceDN w:val="0"/>
        <w:adjustRightInd w:val="0"/>
        <w:ind w:hanging="720"/>
        <w:rPr>
          <w:rFonts w:ascii="Tahoma" w:hAnsi="Tahoma" w:cs="Tahoma"/>
          <w:sz w:val="19"/>
          <w:szCs w:val="19"/>
        </w:rPr>
      </w:pPr>
      <w:r w:rsidRPr="00CD7D3B">
        <w:rPr>
          <w:rFonts w:ascii="Tahoma" w:hAnsi="Tahoma" w:cs="Tahoma"/>
          <w:sz w:val="19"/>
          <w:szCs w:val="19"/>
        </w:rPr>
        <w:lastRenderedPageBreak/>
        <w:t xml:space="preserve">                 </w:t>
      </w:r>
      <w:r>
        <w:rPr>
          <w:rFonts w:ascii="Tahoma" w:hAnsi="Tahoma" w:cs="Tahoma"/>
          <w:sz w:val="19"/>
          <w:szCs w:val="19"/>
        </w:rPr>
        <w:t>της ανθρωπιστικής κρίσης, την οργάνωση της Κυβέρνησης και των Κυβερνητικών οργάνων και λοιπές</w:t>
      </w:r>
    </w:p>
    <w:p w:rsidR="00CD7D3B" w:rsidRDefault="00CD7D3B" w:rsidP="00CD7D3B">
      <w:pPr>
        <w:autoSpaceDE w:val="0"/>
        <w:autoSpaceDN w:val="0"/>
        <w:adjustRightInd w:val="0"/>
        <w:ind w:hanging="720"/>
        <w:rPr>
          <w:rFonts w:ascii="Tahoma" w:hAnsi="Tahoma" w:cs="Tahoma"/>
          <w:sz w:val="19"/>
          <w:szCs w:val="19"/>
        </w:rPr>
      </w:pPr>
      <w:r w:rsidRPr="00CD7D3B">
        <w:rPr>
          <w:rFonts w:ascii="Tahoma" w:hAnsi="Tahoma" w:cs="Tahoma"/>
          <w:sz w:val="19"/>
          <w:szCs w:val="19"/>
        </w:rPr>
        <w:t xml:space="preserve">                 </w:t>
      </w:r>
      <w:r>
        <w:rPr>
          <w:rFonts w:ascii="Tahoma" w:hAnsi="Tahoma" w:cs="Tahoma"/>
          <w:sz w:val="19"/>
          <w:szCs w:val="19"/>
        </w:rPr>
        <w:t>διατάξεις και ειδικότερα το άρθρο 37 «Εθνικό Σύστημα Ηλεκτρονικών Συμβάσεων».</w:t>
      </w:r>
    </w:p>
    <w:p w:rsidR="00CD7D3B" w:rsidRPr="00CD7D3B" w:rsidRDefault="00CD7D3B" w:rsidP="00CD7D3B">
      <w:pPr>
        <w:autoSpaceDE w:val="0"/>
        <w:autoSpaceDN w:val="0"/>
        <w:adjustRightInd w:val="0"/>
        <w:rPr>
          <w:rFonts w:ascii="Arial" w:hAnsi="Arial" w:cs="Arial"/>
        </w:rPr>
      </w:pPr>
    </w:p>
    <w:p w:rsidR="00CD7D3B" w:rsidRPr="007703B3" w:rsidRDefault="00CD7D3B" w:rsidP="00F52708">
      <w:pPr>
        <w:numPr>
          <w:ilvl w:val="0"/>
          <w:numId w:val="1"/>
        </w:numPr>
        <w:tabs>
          <w:tab w:val="clear" w:pos="720"/>
          <w:tab w:val="num" w:pos="426"/>
        </w:tabs>
        <w:autoSpaceDE w:val="0"/>
        <w:autoSpaceDN w:val="0"/>
        <w:adjustRightInd w:val="0"/>
        <w:ind w:hanging="720"/>
        <w:rPr>
          <w:rFonts w:ascii="Arial" w:hAnsi="Arial" w:cs="Arial"/>
        </w:rPr>
      </w:pPr>
      <w:r w:rsidRPr="00CD7D3B">
        <w:rPr>
          <w:rFonts w:ascii="Tahoma" w:hAnsi="Tahoma" w:cs="Tahoma"/>
          <w:sz w:val="19"/>
          <w:szCs w:val="19"/>
        </w:rPr>
        <w:t xml:space="preserve">Το </w:t>
      </w:r>
      <w:r w:rsidRPr="00CD7D3B">
        <w:rPr>
          <w:rFonts w:ascii="Tahoma" w:hAnsi="Tahoma" w:cs="Tahoma"/>
          <w:b/>
          <w:sz w:val="19"/>
          <w:szCs w:val="19"/>
        </w:rPr>
        <w:t>Ν.4270/2014</w:t>
      </w:r>
      <w:r w:rsidRPr="00CD7D3B">
        <w:rPr>
          <w:rFonts w:ascii="Tahoma" w:hAnsi="Tahoma" w:cs="Tahoma"/>
          <w:sz w:val="19"/>
          <w:szCs w:val="19"/>
        </w:rPr>
        <w:t xml:space="preserve"> «Αρχές δημοσιονομικής διαχείρισης και εποπτείας - δημόσιο λογιστικό και άλλες  διατάξεις».</w:t>
      </w:r>
    </w:p>
    <w:p w:rsidR="007703B3" w:rsidRPr="007703B3" w:rsidRDefault="007703B3" w:rsidP="007703B3">
      <w:pPr>
        <w:autoSpaceDE w:val="0"/>
        <w:autoSpaceDN w:val="0"/>
        <w:adjustRightInd w:val="0"/>
        <w:rPr>
          <w:rFonts w:ascii="Arial" w:hAnsi="Arial" w:cs="Arial"/>
        </w:rPr>
      </w:pPr>
    </w:p>
    <w:p w:rsidR="007703B3" w:rsidRPr="007703B3" w:rsidRDefault="007703B3" w:rsidP="007703B3">
      <w:pPr>
        <w:numPr>
          <w:ilvl w:val="0"/>
          <w:numId w:val="1"/>
        </w:numPr>
        <w:tabs>
          <w:tab w:val="clear" w:pos="720"/>
          <w:tab w:val="num" w:pos="426"/>
        </w:tabs>
        <w:autoSpaceDE w:val="0"/>
        <w:autoSpaceDN w:val="0"/>
        <w:adjustRightInd w:val="0"/>
        <w:ind w:hanging="720"/>
        <w:rPr>
          <w:rFonts w:ascii="Tahoma" w:hAnsi="Tahoma" w:cs="Tahoma"/>
          <w:sz w:val="19"/>
          <w:szCs w:val="19"/>
        </w:rPr>
      </w:pPr>
      <w:r w:rsidRPr="007703B3">
        <w:rPr>
          <w:rFonts w:ascii="Tahoma" w:hAnsi="Tahoma" w:cs="Tahoma"/>
          <w:sz w:val="19"/>
          <w:szCs w:val="19"/>
        </w:rPr>
        <w:t xml:space="preserve"> Το </w:t>
      </w:r>
      <w:r w:rsidRPr="007703B3">
        <w:rPr>
          <w:rFonts w:ascii="Tahoma" w:hAnsi="Tahoma" w:cs="Tahoma"/>
          <w:b/>
          <w:sz w:val="19"/>
          <w:szCs w:val="19"/>
        </w:rPr>
        <w:t>ΠΔ 39/04-05-2017 «</w:t>
      </w:r>
      <w:r w:rsidRPr="007703B3">
        <w:rPr>
          <w:rFonts w:ascii="Tahoma" w:hAnsi="Tahoma" w:cs="Tahoma"/>
          <w:bCs/>
          <w:sz w:val="19"/>
          <w:szCs w:val="19"/>
        </w:rPr>
        <w:t>Κανονισμός εξέτασης Προδικαστικών Προσφυγών ενώπιον της Αρχής Εξέτασης Προδικαστικών Προσφυγών</w:t>
      </w:r>
      <w:r w:rsidRPr="007703B3">
        <w:rPr>
          <w:rFonts w:ascii="Tahoma" w:hAnsi="Tahoma" w:cs="Tahoma"/>
          <w:b/>
          <w:bCs/>
          <w:sz w:val="19"/>
          <w:szCs w:val="19"/>
        </w:rPr>
        <w:t>».</w:t>
      </w:r>
    </w:p>
    <w:p w:rsidR="007703B3" w:rsidRPr="007703B3" w:rsidRDefault="007703B3" w:rsidP="007703B3">
      <w:pPr>
        <w:autoSpaceDE w:val="0"/>
        <w:autoSpaceDN w:val="0"/>
        <w:adjustRightInd w:val="0"/>
        <w:ind w:left="720"/>
        <w:rPr>
          <w:rFonts w:ascii="Arial" w:hAnsi="Arial" w:cs="Arial"/>
        </w:rPr>
      </w:pPr>
    </w:p>
    <w:p w:rsidR="007E3815" w:rsidRDefault="007E3815" w:rsidP="00F52708">
      <w:pPr>
        <w:numPr>
          <w:ilvl w:val="0"/>
          <w:numId w:val="1"/>
        </w:numPr>
        <w:tabs>
          <w:tab w:val="clear" w:pos="720"/>
          <w:tab w:val="num" w:pos="426"/>
        </w:tabs>
        <w:autoSpaceDE w:val="0"/>
        <w:autoSpaceDN w:val="0"/>
        <w:adjustRightInd w:val="0"/>
        <w:ind w:hanging="720"/>
        <w:rPr>
          <w:rFonts w:ascii="Tahoma" w:hAnsi="Tahoma" w:cs="Tahoma"/>
          <w:sz w:val="19"/>
          <w:szCs w:val="19"/>
        </w:rPr>
      </w:pPr>
      <w:r>
        <w:rPr>
          <w:rFonts w:ascii="Tahoma" w:hAnsi="Tahoma" w:cs="Tahoma"/>
          <w:sz w:val="19"/>
          <w:szCs w:val="19"/>
        </w:rPr>
        <w:t xml:space="preserve">Την με αρ. πρωτ. </w:t>
      </w:r>
      <w:r w:rsidRPr="007E3815">
        <w:rPr>
          <w:rFonts w:ascii="Tahoma" w:hAnsi="Tahoma" w:cs="Tahoma"/>
          <w:b/>
          <w:sz w:val="19"/>
          <w:szCs w:val="19"/>
        </w:rPr>
        <w:t>Π1/2390/16-10-2013</w:t>
      </w:r>
      <w:r>
        <w:rPr>
          <w:rFonts w:ascii="Tahoma" w:hAnsi="Tahoma" w:cs="Tahoma"/>
          <w:sz w:val="19"/>
          <w:szCs w:val="19"/>
        </w:rPr>
        <w:t xml:space="preserve"> (ΦΕΚ 2677/Β/21-20-2013) Υπουργική Απόφαση με θέμα «Τεχνικές</w:t>
      </w:r>
    </w:p>
    <w:p w:rsidR="007E3815" w:rsidRDefault="007E3815" w:rsidP="007E3815">
      <w:pPr>
        <w:autoSpaceDE w:val="0"/>
        <w:autoSpaceDN w:val="0"/>
        <w:adjustRightInd w:val="0"/>
        <w:rPr>
          <w:rFonts w:ascii="Tahoma" w:hAnsi="Tahoma" w:cs="Tahoma"/>
          <w:sz w:val="19"/>
          <w:szCs w:val="19"/>
        </w:rPr>
      </w:pPr>
      <w:r w:rsidRPr="007E3815">
        <w:rPr>
          <w:rFonts w:ascii="Tahoma" w:hAnsi="Tahoma" w:cs="Tahoma"/>
          <w:sz w:val="19"/>
          <w:szCs w:val="19"/>
        </w:rPr>
        <w:t xml:space="preserve">     </w:t>
      </w:r>
      <w:r>
        <w:rPr>
          <w:rFonts w:ascii="Tahoma" w:hAnsi="Tahoma" w:cs="Tahoma"/>
          <w:sz w:val="19"/>
          <w:szCs w:val="19"/>
        </w:rPr>
        <w:t>λεπτομέρειες και διαδικασίες λειτουργίας του Εθνικού Συστήματος Ηλεκτρονικών Δημοσίων Συμβάσεων</w:t>
      </w:r>
    </w:p>
    <w:p w:rsidR="00085D28" w:rsidRPr="00887228" w:rsidRDefault="007E3815" w:rsidP="007E3815">
      <w:pPr>
        <w:autoSpaceDE w:val="0"/>
        <w:autoSpaceDN w:val="0"/>
        <w:adjustRightInd w:val="0"/>
        <w:rPr>
          <w:rFonts w:ascii="Arial" w:hAnsi="Arial" w:cs="Arial"/>
        </w:rPr>
      </w:pPr>
      <w:r w:rsidRPr="00BE1C76">
        <w:rPr>
          <w:rFonts w:ascii="Tahoma" w:hAnsi="Tahoma" w:cs="Tahoma"/>
          <w:sz w:val="19"/>
          <w:szCs w:val="19"/>
        </w:rPr>
        <w:t xml:space="preserve">     </w:t>
      </w:r>
      <w:r>
        <w:rPr>
          <w:rFonts w:ascii="Tahoma" w:hAnsi="Tahoma" w:cs="Tahoma"/>
          <w:sz w:val="19"/>
          <w:szCs w:val="19"/>
        </w:rPr>
        <w:t>(Ε.Σ.Η.ΔΗ.Σ.)».</w:t>
      </w:r>
    </w:p>
    <w:p w:rsidR="00085D28" w:rsidRDefault="00085D28" w:rsidP="00C91ED0">
      <w:pPr>
        <w:autoSpaceDE w:val="0"/>
        <w:autoSpaceDN w:val="0"/>
        <w:adjustRightInd w:val="0"/>
        <w:rPr>
          <w:rFonts w:ascii="Arial" w:hAnsi="Arial" w:cs="Arial"/>
        </w:rPr>
      </w:pPr>
    </w:p>
    <w:p w:rsidR="007E3815" w:rsidRDefault="00085D28" w:rsidP="00F52708">
      <w:pPr>
        <w:pStyle w:val="a4"/>
        <w:numPr>
          <w:ilvl w:val="0"/>
          <w:numId w:val="1"/>
        </w:numPr>
        <w:tabs>
          <w:tab w:val="clear" w:pos="720"/>
          <w:tab w:val="num" w:pos="284"/>
        </w:tabs>
        <w:spacing w:line="360" w:lineRule="auto"/>
        <w:ind w:left="426" w:hanging="426"/>
        <w:jc w:val="both"/>
        <w:rPr>
          <w:rFonts w:ascii="Arial" w:hAnsi="Arial" w:cs="Arial"/>
        </w:rPr>
      </w:pPr>
      <w:r>
        <w:rPr>
          <w:rFonts w:ascii="Arial" w:hAnsi="Arial" w:cs="Arial"/>
        </w:rPr>
        <w:t xml:space="preserve">   </w:t>
      </w:r>
      <w:r w:rsidR="007E3815">
        <w:rPr>
          <w:rFonts w:ascii="Arial" w:hAnsi="Arial" w:cs="Arial"/>
        </w:rPr>
        <w:t xml:space="preserve">Την με αριθ. πρωτ. </w:t>
      </w:r>
      <w:r w:rsidR="007E3815" w:rsidRPr="007703B3">
        <w:rPr>
          <w:rFonts w:ascii="Arial" w:hAnsi="Arial" w:cs="Arial"/>
          <w:b/>
        </w:rPr>
        <w:t>Π1/542-4-3-2014</w:t>
      </w:r>
      <w:r w:rsidR="007E3815">
        <w:rPr>
          <w:rFonts w:ascii="Arial" w:hAnsi="Arial" w:cs="Arial"/>
        </w:rPr>
        <w:t xml:space="preserve"> (ΑΔΑ</w:t>
      </w:r>
      <w:r w:rsidR="007E3815" w:rsidRPr="00AB04BC">
        <w:rPr>
          <w:rFonts w:ascii="Arial" w:hAnsi="Arial" w:cs="Arial"/>
        </w:rPr>
        <w:t>:</w:t>
      </w:r>
      <w:r w:rsidR="007E3815">
        <w:rPr>
          <w:rFonts w:ascii="Arial" w:hAnsi="Arial" w:cs="Arial"/>
        </w:rPr>
        <w:t>ΒΙΚΤΦ-ΠΨ5) εγκύκλιο με θέμα «Ενημέρωση για το Εθνικό Σύστημα Ηλεκτρονικών Δημοσίων Συμβάσεων (Ε.Σ.Η.ΔΗ.Σ.).</w:t>
      </w:r>
    </w:p>
    <w:p w:rsidR="00085D28" w:rsidRDefault="00085D28" w:rsidP="00C91ED0">
      <w:pPr>
        <w:autoSpaceDE w:val="0"/>
        <w:autoSpaceDN w:val="0"/>
        <w:adjustRightInd w:val="0"/>
        <w:rPr>
          <w:rFonts w:ascii="Arial" w:hAnsi="Arial" w:cs="Arial"/>
        </w:rPr>
      </w:pPr>
      <w:r>
        <w:rPr>
          <w:rFonts w:ascii="Arial" w:hAnsi="Arial" w:cs="Arial"/>
        </w:rPr>
        <w:t xml:space="preserve">   </w:t>
      </w:r>
    </w:p>
    <w:p w:rsidR="00085D28" w:rsidRPr="00A0122F" w:rsidRDefault="00085D28" w:rsidP="007A385C">
      <w:pPr>
        <w:pStyle w:val="a4"/>
        <w:numPr>
          <w:ilvl w:val="0"/>
          <w:numId w:val="1"/>
        </w:numPr>
        <w:tabs>
          <w:tab w:val="clear" w:pos="720"/>
          <w:tab w:val="num" w:pos="426"/>
        </w:tabs>
        <w:spacing w:line="360" w:lineRule="auto"/>
        <w:ind w:left="426" w:hanging="426"/>
        <w:jc w:val="both"/>
        <w:rPr>
          <w:rFonts w:ascii="Arial" w:hAnsi="Arial" w:cs="Arial"/>
        </w:rPr>
      </w:pPr>
      <w:r w:rsidRPr="00F11AED">
        <w:rPr>
          <w:rFonts w:ascii="Arial" w:hAnsi="Arial" w:cs="Arial"/>
        </w:rPr>
        <w:t xml:space="preserve">Τον προϋπολογισμό της Περιφέρειας </w:t>
      </w:r>
      <w:r>
        <w:rPr>
          <w:rFonts w:ascii="Arial" w:hAnsi="Arial" w:cs="Arial"/>
        </w:rPr>
        <w:t>Νοτίου Αιγαίου</w:t>
      </w:r>
      <w:r w:rsidRPr="00F11AED">
        <w:rPr>
          <w:rFonts w:ascii="Arial" w:hAnsi="Arial" w:cs="Arial"/>
        </w:rPr>
        <w:t xml:space="preserve"> οικονομικού έτους 201</w:t>
      </w:r>
      <w:r w:rsidR="004311DE" w:rsidRPr="004311DE">
        <w:rPr>
          <w:rFonts w:ascii="Arial" w:hAnsi="Arial" w:cs="Arial"/>
        </w:rPr>
        <w:t>9</w:t>
      </w:r>
      <w:r w:rsidR="00A0122F" w:rsidRPr="00A0122F">
        <w:rPr>
          <w:rFonts w:ascii="Arial" w:hAnsi="Arial" w:cs="Arial"/>
        </w:rPr>
        <w:t>.</w:t>
      </w:r>
    </w:p>
    <w:p w:rsidR="00085D28" w:rsidRPr="00E34DCD" w:rsidRDefault="00085D28" w:rsidP="007A385C">
      <w:pPr>
        <w:pStyle w:val="a4"/>
        <w:numPr>
          <w:ilvl w:val="0"/>
          <w:numId w:val="1"/>
        </w:numPr>
        <w:tabs>
          <w:tab w:val="clear" w:pos="720"/>
          <w:tab w:val="num" w:pos="426"/>
        </w:tabs>
        <w:spacing w:line="360" w:lineRule="auto"/>
        <w:ind w:left="426" w:hanging="426"/>
        <w:jc w:val="both"/>
        <w:rPr>
          <w:rFonts w:ascii="Arial" w:hAnsi="Arial" w:cs="Arial"/>
        </w:rPr>
      </w:pPr>
      <w:r w:rsidRPr="00D6003D">
        <w:rPr>
          <w:rFonts w:ascii="Arial" w:hAnsi="Arial" w:cs="Arial"/>
          <w:color w:val="000000"/>
          <w:lang w:eastAsia="en-US"/>
        </w:rPr>
        <w:t>Την υπ’ αριθμ. 16820/02.09.2010 Κοινή Υπουργική Απόφαση (ΦΕΚ 1515/B/7.9.2010) «Καθορισμός ημερήσιων και εβδομαδιαίων νομαρχιακών και τοπικών εφημερίδων που έχουν τη δυνατότητα καταχώρησης δημοσιεύσεων των φορέων του Δημοσίου» και την 1500/28.01.2011 Απόφαση Υπουργείου Εσωτερικών, Αποκέντρωσης &amp; Η.Δ. «Τροποποίηση της υπ’ αριθ. 16820/2.9.2010 Υπουργικής Απόφασης» (ΦΕΚ 1515/B΄/7.9.2010).</w:t>
      </w:r>
    </w:p>
    <w:p w:rsidR="00E34DCD" w:rsidRPr="00E34DCD" w:rsidRDefault="00E34DCD" w:rsidP="00E34DCD">
      <w:pPr>
        <w:numPr>
          <w:ilvl w:val="0"/>
          <w:numId w:val="1"/>
        </w:numPr>
        <w:tabs>
          <w:tab w:val="clear" w:pos="720"/>
          <w:tab w:val="num" w:pos="426"/>
        </w:tabs>
        <w:spacing w:line="360" w:lineRule="auto"/>
        <w:ind w:hanging="720"/>
        <w:jc w:val="both"/>
        <w:rPr>
          <w:rFonts w:ascii="Arial" w:hAnsi="Arial" w:cs="Arial"/>
          <w:b/>
        </w:rPr>
      </w:pPr>
      <w:r w:rsidRPr="00DD6CC0">
        <w:rPr>
          <w:rFonts w:ascii="Arial" w:hAnsi="Arial" w:cs="Arial"/>
        </w:rPr>
        <w:t xml:space="preserve">Τη διάταξη της παραγράφου 16 άρθρου 47 </w:t>
      </w:r>
      <w:r w:rsidRPr="00B53492">
        <w:rPr>
          <w:rFonts w:ascii="Arial" w:hAnsi="Arial" w:cs="Arial"/>
          <w:b/>
        </w:rPr>
        <w:t>Ν.4472/17</w:t>
      </w:r>
      <w:r w:rsidRPr="00DD6CC0">
        <w:rPr>
          <w:rFonts w:ascii="Arial" w:hAnsi="Arial" w:cs="Arial"/>
        </w:rPr>
        <w:t xml:space="preserve"> με βάση την οποία  η  δημοσίευση  της προκήρυξης</w:t>
      </w:r>
    </w:p>
    <w:p w:rsidR="00E34DCD" w:rsidRDefault="00E34DCD" w:rsidP="00E34DCD">
      <w:pPr>
        <w:spacing w:line="360" w:lineRule="auto"/>
        <w:jc w:val="both"/>
        <w:rPr>
          <w:rFonts w:ascii="Arial" w:hAnsi="Arial" w:cs="Arial"/>
          <w:b/>
        </w:rPr>
      </w:pPr>
      <w:r>
        <w:rPr>
          <w:rFonts w:ascii="Arial" w:hAnsi="Arial" w:cs="Arial"/>
        </w:rPr>
        <w:t xml:space="preserve">       </w:t>
      </w:r>
      <w:r w:rsidRPr="00DD6CC0">
        <w:rPr>
          <w:rFonts w:ascii="Arial" w:hAnsi="Arial" w:cs="Arial"/>
        </w:rPr>
        <w:t xml:space="preserve"> στο ΚΗΜΔΗΣ αντικαθιστά την υποχρέωση δημοσίευσης </w:t>
      </w:r>
      <w:r w:rsidRPr="00DD6CC0">
        <w:rPr>
          <w:rFonts w:ascii="Arial" w:hAnsi="Arial" w:cs="Arial"/>
          <w:b/>
        </w:rPr>
        <w:t xml:space="preserve">στο Τεύχος Διακηρύξεων Δημοσίων </w:t>
      </w:r>
    </w:p>
    <w:p w:rsidR="00E34DCD" w:rsidRDefault="00E34DCD" w:rsidP="00E34DCD">
      <w:pPr>
        <w:spacing w:line="360" w:lineRule="auto"/>
        <w:jc w:val="both"/>
        <w:rPr>
          <w:rFonts w:ascii="Arial" w:hAnsi="Arial" w:cs="Arial"/>
          <w:b/>
        </w:rPr>
      </w:pPr>
      <w:r>
        <w:rPr>
          <w:rFonts w:ascii="Arial" w:hAnsi="Arial" w:cs="Arial"/>
          <w:b/>
        </w:rPr>
        <w:t xml:space="preserve">        </w:t>
      </w:r>
      <w:r w:rsidRPr="00DD6CC0">
        <w:rPr>
          <w:rFonts w:ascii="Arial" w:hAnsi="Arial" w:cs="Arial"/>
          <w:b/>
        </w:rPr>
        <w:t xml:space="preserve">Συμβάσεων της Εφημερίδας της Κυβέρνησης η οποία παύει να ισχύει λόγω έκδοσης της Υ.Α </w:t>
      </w:r>
    </w:p>
    <w:p w:rsidR="00E34DCD" w:rsidRPr="00DD6CC0" w:rsidRDefault="00E34DCD" w:rsidP="00E34DCD">
      <w:pPr>
        <w:spacing w:line="360" w:lineRule="auto"/>
        <w:jc w:val="both"/>
        <w:rPr>
          <w:rFonts w:ascii="Arial" w:hAnsi="Arial" w:cs="Arial"/>
          <w:b/>
        </w:rPr>
      </w:pPr>
      <w:r>
        <w:rPr>
          <w:rFonts w:ascii="Arial" w:hAnsi="Arial" w:cs="Arial"/>
          <w:b/>
        </w:rPr>
        <w:t xml:space="preserve">        </w:t>
      </w:r>
      <w:r w:rsidRPr="00DD6CC0">
        <w:rPr>
          <w:rFonts w:ascii="Arial" w:hAnsi="Arial" w:cs="Arial"/>
          <w:b/>
        </w:rPr>
        <w:t>57654/22.5.2017 ( ΦΕΚ 1781/23.5.2017 τ.Β )</w:t>
      </w:r>
    </w:p>
    <w:p w:rsidR="00FB4E64" w:rsidRPr="00FB4E64" w:rsidRDefault="0043472E" w:rsidP="00F52708">
      <w:pPr>
        <w:numPr>
          <w:ilvl w:val="0"/>
          <w:numId w:val="1"/>
        </w:numPr>
        <w:tabs>
          <w:tab w:val="clear" w:pos="720"/>
          <w:tab w:val="num" w:pos="284"/>
        </w:tabs>
        <w:autoSpaceDE w:val="0"/>
        <w:autoSpaceDN w:val="0"/>
        <w:adjustRightInd w:val="0"/>
        <w:ind w:left="0" w:firstLine="0"/>
        <w:rPr>
          <w:rFonts w:ascii="Arial" w:hAnsi="Arial" w:cs="Arial"/>
          <w:color w:val="000000"/>
          <w:lang w:eastAsia="en-US"/>
        </w:rPr>
      </w:pPr>
      <w:r>
        <w:rPr>
          <w:rFonts w:ascii="Arial" w:hAnsi="Arial" w:cs="Arial"/>
          <w:color w:val="000000"/>
          <w:lang w:eastAsia="en-US"/>
        </w:rPr>
        <w:t xml:space="preserve"> Τ</w:t>
      </w:r>
      <w:r w:rsidR="006237B3" w:rsidRPr="006237B3">
        <w:rPr>
          <w:rFonts w:ascii="Arial" w:hAnsi="Arial" w:cs="Arial"/>
          <w:color w:val="000000"/>
          <w:lang w:eastAsia="en-US"/>
        </w:rPr>
        <w:t xml:space="preserve">ων σε εκτέλεση των ανωτέρω νόμων εκδοθεισών κανονιστικών πράξεων, των λοιπών διατάξεων που </w:t>
      </w:r>
      <w:r w:rsidR="00FB4E64" w:rsidRPr="00FB4E64">
        <w:rPr>
          <w:rFonts w:ascii="Arial" w:hAnsi="Arial" w:cs="Arial"/>
          <w:color w:val="000000"/>
          <w:lang w:eastAsia="en-US"/>
        </w:rPr>
        <w:t xml:space="preserve"> </w:t>
      </w:r>
    </w:p>
    <w:p w:rsidR="00FB4E64" w:rsidRPr="00FB4E64" w:rsidRDefault="00FB4E64" w:rsidP="00FB4E64">
      <w:pPr>
        <w:autoSpaceDE w:val="0"/>
        <w:autoSpaceDN w:val="0"/>
        <w:adjustRightInd w:val="0"/>
        <w:rPr>
          <w:rFonts w:ascii="Arial" w:hAnsi="Arial" w:cs="Arial"/>
          <w:color w:val="000000"/>
          <w:lang w:eastAsia="en-US"/>
        </w:rPr>
      </w:pPr>
      <w:r w:rsidRPr="00FB4E64">
        <w:rPr>
          <w:rFonts w:ascii="Arial" w:hAnsi="Arial" w:cs="Arial"/>
          <w:color w:val="000000"/>
          <w:lang w:eastAsia="en-US"/>
        </w:rPr>
        <w:t xml:space="preserve">    </w:t>
      </w:r>
      <w:r w:rsidR="0043472E">
        <w:rPr>
          <w:rFonts w:ascii="Arial" w:hAnsi="Arial" w:cs="Arial"/>
          <w:color w:val="000000"/>
          <w:lang w:eastAsia="en-US"/>
        </w:rPr>
        <w:t xml:space="preserve">  </w:t>
      </w:r>
      <w:r w:rsidRPr="00FB4E64">
        <w:rPr>
          <w:rFonts w:ascii="Arial" w:hAnsi="Arial" w:cs="Arial"/>
          <w:color w:val="000000"/>
          <w:lang w:eastAsia="en-US"/>
        </w:rPr>
        <w:t xml:space="preserve"> </w:t>
      </w:r>
      <w:r w:rsidR="006237B3" w:rsidRPr="006237B3">
        <w:rPr>
          <w:rFonts w:ascii="Arial" w:hAnsi="Arial" w:cs="Arial"/>
          <w:color w:val="000000"/>
          <w:lang w:eastAsia="en-US"/>
        </w:rPr>
        <w:t xml:space="preserve">αναφέρονται ρητά ή απορρέουν από τα οριζόμενα στα συμβατικά τεύχη της παρούσας, καθώς και του </w:t>
      </w:r>
    </w:p>
    <w:p w:rsidR="00FB4E64" w:rsidRPr="00FB4E64" w:rsidRDefault="00FB4E64" w:rsidP="00FB4E64">
      <w:pPr>
        <w:autoSpaceDE w:val="0"/>
        <w:autoSpaceDN w:val="0"/>
        <w:adjustRightInd w:val="0"/>
        <w:rPr>
          <w:rFonts w:ascii="Arial" w:hAnsi="Arial" w:cs="Arial"/>
          <w:color w:val="000000"/>
          <w:lang w:eastAsia="en-US"/>
        </w:rPr>
      </w:pPr>
      <w:r w:rsidRPr="00FB4E64">
        <w:rPr>
          <w:rFonts w:ascii="Arial" w:hAnsi="Arial" w:cs="Arial"/>
          <w:color w:val="000000"/>
          <w:lang w:eastAsia="en-US"/>
        </w:rPr>
        <w:t xml:space="preserve">   </w:t>
      </w:r>
      <w:r w:rsidR="0043472E">
        <w:rPr>
          <w:rFonts w:ascii="Arial" w:hAnsi="Arial" w:cs="Arial"/>
          <w:color w:val="000000"/>
          <w:lang w:eastAsia="en-US"/>
        </w:rPr>
        <w:t xml:space="preserve"> </w:t>
      </w:r>
      <w:r w:rsidRPr="00FB4E64">
        <w:rPr>
          <w:rFonts w:ascii="Arial" w:hAnsi="Arial" w:cs="Arial"/>
          <w:color w:val="000000"/>
          <w:lang w:eastAsia="en-US"/>
        </w:rPr>
        <w:t xml:space="preserve">  </w:t>
      </w:r>
      <w:r w:rsidR="006237B3" w:rsidRPr="006237B3">
        <w:rPr>
          <w:rFonts w:ascii="Arial" w:hAnsi="Arial" w:cs="Arial"/>
          <w:color w:val="000000"/>
          <w:lang w:eastAsia="en-US"/>
        </w:rPr>
        <w:t xml:space="preserve">συνόλου των διατάξεων του ασφαλιστικού, εργατικού, κοινωνικού, περιβαλλοντικού και φορολογικού δικαίου </w:t>
      </w:r>
    </w:p>
    <w:p w:rsidR="00FB4E64" w:rsidRPr="00FB4E64" w:rsidRDefault="00FB4E64" w:rsidP="00FB4E64">
      <w:pPr>
        <w:autoSpaceDE w:val="0"/>
        <w:autoSpaceDN w:val="0"/>
        <w:adjustRightInd w:val="0"/>
        <w:rPr>
          <w:rFonts w:ascii="Arial" w:hAnsi="Arial" w:cs="Arial"/>
          <w:color w:val="000000"/>
          <w:lang w:eastAsia="en-US"/>
        </w:rPr>
      </w:pPr>
      <w:r w:rsidRPr="00FB4E64">
        <w:rPr>
          <w:rFonts w:ascii="Arial" w:hAnsi="Arial" w:cs="Arial"/>
          <w:color w:val="000000"/>
          <w:lang w:eastAsia="en-US"/>
        </w:rPr>
        <w:t xml:space="preserve">     </w:t>
      </w:r>
      <w:r w:rsidR="0043472E">
        <w:rPr>
          <w:rFonts w:ascii="Arial" w:hAnsi="Arial" w:cs="Arial"/>
          <w:color w:val="000000"/>
          <w:lang w:eastAsia="en-US"/>
        </w:rPr>
        <w:t xml:space="preserve"> </w:t>
      </w:r>
      <w:r w:rsidR="006237B3" w:rsidRPr="006237B3">
        <w:rPr>
          <w:rFonts w:ascii="Arial" w:hAnsi="Arial" w:cs="Arial"/>
          <w:color w:val="000000"/>
          <w:lang w:eastAsia="en-US"/>
        </w:rPr>
        <w:t xml:space="preserve">που διέπει την ανάθεση και εκτέλεση της παρούσας σύμβασης, έστω και αν δεν αναφέρονται ρητά </w:t>
      </w:r>
    </w:p>
    <w:p w:rsidR="006237B3" w:rsidRPr="006237B3" w:rsidRDefault="00FB4E64" w:rsidP="00FB4E64">
      <w:pPr>
        <w:autoSpaceDE w:val="0"/>
        <w:autoSpaceDN w:val="0"/>
        <w:adjustRightInd w:val="0"/>
        <w:rPr>
          <w:rFonts w:ascii="Arial" w:hAnsi="Arial" w:cs="Arial"/>
          <w:color w:val="000000"/>
          <w:lang w:eastAsia="en-US"/>
        </w:rPr>
      </w:pPr>
      <w:r w:rsidRPr="00FB4E64">
        <w:rPr>
          <w:rFonts w:ascii="Arial" w:hAnsi="Arial" w:cs="Arial"/>
          <w:color w:val="000000"/>
          <w:lang w:eastAsia="en-US"/>
        </w:rPr>
        <w:t xml:space="preserve">    </w:t>
      </w:r>
      <w:r w:rsidR="0043472E">
        <w:rPr>
          <w:rFonts w:ascii="Arial" w:hAnsi="Arial" w:cs="Arial"/>
          <w:color w:val="000000"/>
          <w:lang w:eastAsia="en-US"/>
        </w:rPr>
        <w:t xml:space="preserve"> </w:t>
      </w:r>
      <w:r w:rsidRPr="00FB4E64">
        <w:rPr>
          <w:rFonts w:ascii="Arial" w:hAnsi="Arial" w:cs="Arial"/>
          <w:color w:val="000000"/>
          <w:lang w:eastAsia="en-US"/>
        </w:rPr>
        <w:t xml:space="preserve"> </w:t>
      </w:r>
      <w:r w:rsidR="006237B3" w:rsidRPr="006237B3">
        <w:rPr>
          <w:rFonts w:ascii="Arial" w:hAnsi="Arial" w:cs="Arial"/>
          <w:color w:val="000000"/>
          <w:lang w:eastAsia="en-US"/>
        </w:rPr>
        <w:t xml:space="preserve">παραπάνω </w:t>
      </w:r>
      <w:r w:rsidRPr="00FB4E64">
        <w:rPr>
          <w:rFonts w:ascii="Arial" w:hAnsi="Arial" w:cs="Arial"/>
          <w:color w:val="000000"/>
          <w:lang w:eastAsia="en-US"/>
        </w:rPr>
        <w:t>.</w:t>
      </w:r>
    </w:p>
    <w:p w:rsidR="006237B3" w:rsidRDefault="006237B3" w:rsidP="006237B3">
      <w:pPr>
        <w:pStyle w:val="af7"/>
        <w:rPr>
          <w:rFonts w:ascii="Arial" w:hAnsi="Arial" w:cs="Arial"/>
        </w:rPr>
      </w:pPr>
    </w:p>
    <w:p w:rsidR="00085D28" w:rsidRPr="00C17DAF" w:rsidRDefault="00085D28" w:rsidP="0043472E">
      <w:pPr>
        <w:numPr>
          <w:ilvl w:val="0"/>
          <w:numId w:val="1"/>
        </w:numPr>
        <w:tabs>
          <w:tab w:val="clear" w:pos="720"/>
          <w:tab w:val="num" w:pos="426"/>
        </w:tabs>
        <w:spacing w:line="360" w:lineRule="auto"/>
        <w:ind w:left="426" w:hanging="426"/>
        <w:jc w:val="both"/>
        <w:rPr>
          <w:rFonts w:ascii="Arial" w:hAnsi="Arial" w:cs="Arial"/>
          <w:bCs/>
        </w:rPr>
      </w:pPr>
      <w:r w:rsidRPr="00C17DAF">
        <w:rPr>
          <w:rFonts w:ascii="Arial" w:hAnsi="Arial" w:cs="Arial"/>
        </w:rPr>
        <w:t xml:space="preserve">Την υπ’ αριθ. </w:t>
      </w:r>
      <w:r w:rsidR="003C005B" w:rsidRPr="009213A1">
        <w:rPr>
          <w:rFonts w:ascii="Arial" w:hAnsi="Arial" w:cs="Arial"/>
          <w:b/>
        </w:rPr>
        <w:t>398</w:t>
      </w:r>
      <w:r w:rsidR="004311DE" w:rsidRPr="009213A1">
        <w:rPr>
          <w:rFonts w:ascii="Arial" w:hAnsi="Arial" w:cs="Arial"/>
          <w:b/>
        </w:rPr>
        <w:t>/2019</w:t>
      </w:r>
      <w:r w:rsidRPr="00C17DAF">
        <w:rPr>
          <w:rFonts w:ascii="Arial" w:hAnsi="Arial" w:cs="Arial"/>
        </w:rPr>
        <w:t xml:space="preserve"> (Πρακτικό </w:t>
      </w:r>
      <w:r w:rsidR="003C005B">
        <w:rPr>
          <w:rFonts w:ascii="Arial" w:hAnsi="Arial" w:cs="Arial"/>
        </w:rPr>
        <w:t>9</w:t>
      </w:r>
      <w:r w:rsidRPr="00C17DAF">
        <w:rPr>
          <w:rFonts w:ascii="Arial" w:hAnsi="Arial" w:cs="Arial"/>
          <w:vertAlign w:val="superscript"/>
        </w:rPr>
        <w:t>Ο</w:t>
      </w:r>
      <w:r w:rsidRPr="00C17DAF">
        <w:rPr>
          <w:rFonts w:ascii="Arial" w:hAnsi="Arial" w:cs="Arial"/>
        </w:rPr>
        <w:t xml:space="preserve"> </w:t>
      </w:r>
      <w:r w:rsidR="00C06DDA" w:rsidRPr="00C17DAF">
        <w:rPr>
          <w:rFonts w:ascii="Arial" w:hAnsi="Arial" w:cs="Arial"/>
        </w:rPr>
        <w:t xml:space="preserve">/ </w:t>
      </w:r>
      <w:r w:rsidR="003C005B">
        <w:rPr>
          <w:rFonts w:ascii="Arial" w:hAnsi="Arial" w:cs="Arial"/>
        </w:rPr>
        <w:t>19</w:t>
      </w:r>
      <w:r w:rsidR="00C06DDA" w:rsidRPr="00C17DAF">
        <w:rPr>
          <w:rFonts w:ascii="Arial" w:hAnsi="Arial" w:cs="Arial"/>
        </w:rPr>
        <w:t>-</w:t>
      </w:r>
      <w:r w:rsidR="00C17DAF" w:rsidRPr="00C17DAF">
        <w:rPr>
          <w:rFonts w:ascii="Arial" w:hAnsi="Arial" w:cs="Arial"/>
        </w:rPr>
        <w:t>06</w:t>
      </w:r>
      <w:r w:rsidR="00C06DDA" w:rsidRPr="00C17DAF">
        <w:rPr>
          <w:rFonts w:ascii="Arial" w:hAnsi="Arial" w:cs="Arial"/>
        </w:rPr>
        <w:t>-201</w:t>
      </w:r>
      <w:r w:rsidR="004311DE" w:rsidRPr="004311DE">
        <w:rPr>
          <w:rFonts w:ascii="Arial" w:hAnsi="Arial" w:cs="Arial"/>
        </w:rPr>
        <w:t>9</w:t>
      </w:r>
      <w:r w:rsidRPr="00C17DAF">
        <w:rPr>
          <w:rFonts w:ascii="Arial" w:hAnsi="Arial" w:cs="Arial"/>
        </w:rPr>
        <w:t>) απόφαση της Οικονομικής Επιτροπής περί έγκρισης των όρων Διακήρυξης Ανοικτού</w:t>
      </w:r>
      <w:r w:rsidR="006B16AB" w:rsidRPr="00C17DAF">
        <w:rPr>
          <w:rFonts w:ascii="Arial" w:hAnsi="Arial" w:cs="Arial"/>
        </w:rPr>
        <w:t xml:space="preserve"> </w:t>
      </w:r>
      <w:r w:rsidRPr="00C17DAF">
        <w:rPr>
          <w:rFonts w:ascii="Arial" w:hAnsi="Arial" w:cs="Arial"/>
        </w:rPr>
        <w:t xml:space="preserve"> ΔΙΑΓΩΝΙΣΜΟΥ για την </w:t>
      </w:r>
      <w:r w:rsidR="009B09E6" w:rsidRPr="00C17DAF">
        <w:rPr>
          <w:rFonts w:ascii="Arial" w:hAnsi="Arial" w:cs="Arial"/>
          <w:b/>
          <w:u w:val="single"/>
        </w:rPr>
        <w:t xml:space="preserve">Κατασκευή Περιπτέρου της Περιφέρειας Νοτίου Αιγαίου για την έκθεση </w:t>
      </w:r>
      <w:r w:rsidR="009B09E6" w:rsidRPr="00C17DAF">
        <w:rPr>
          <w:rFonts w:ascii="Arial" w:hAnsi="Arial" w:cs="Arial"/>
          <w:b/>
          <w:u w:val="single"/>
          <w:lang w:val="en-US"/>
        </w:rPr>
        <w:t>World</w:t>
      </w:r>
      <w:r w:rsidR="009B09E6" w:rsidRPr="00C17DAF">
        <w:rPr>
          <w:rFonts w:ascii="Arial" w:hAnsi="Arial" w:cs="Arial"/>
          <w:b/>
          <w:u w:val="single"/>
        </w:rPr>
        <w:t xml:space="preserve"> </w:t>
      </w:r>
      <w:r w:rsidR="009B09E6" w:rsidRPr="00C17DAF">
        <w:rPr>
          <w:rFonts w:ascii="Arial" w:hAnsi="Arial" w:cs="Arial"/>
          <w:b/>
          <w:u w:val="single"/>
          <w:lang w:val="en-US"/>
        </w:rPr>
        <w:t>Travel</w:t>
      </w:r>
      <w:r w:rsidR="009B09E6" w:rsidRPr="00C17DAF">
        <w:rPr>
          <w:rFonts w:ascii="Arial" w:hAnsi="Arial" w:cs="Arial"/>
          <w:b/>
          <w:u w:val="single"/>
        </w:rPr>
        <w:t xml:space="preserve"> </w:t>
      </w:r>
      <w:r w:rsidR="009B09E6" w:rsidRPr="00C17DAF">
        <w:rPr>
          <w:rFonts w:ascii="Arial" w:hAnsi="Arial" w:cs="Arial"/>
          <w:b/>
          <w:u w:val="single"/>
          <w:lang w:val="en-US"/>
        </w:rPr>
        <w:t>Market</w:t>
      </w:r>
      <w:r w:rsidR="009B09E6" w:rsidRPr="00C17DAF">
        <w:rPr>
          <w:rFonts w:ascii="Arial" w:hAnsi="Arial" w:cs="Arial"/>
          <w:b/>
          <w:u w:val="single"/>
        </w:rPr>
        <w:t xml:space="preserve"> του Λονδίνου</w:t>
      </w:r>
      <w:r w:rsidR="00293983" w:rsidRPr="00C17DAF">
        <w:rPr>
          <w:rFonts w:ascii="Arial" w:hAnsi="Arial" w:cs="Arial"/>
          <w:b/>
          <w:u w:val="single"/>
        </w:rPr>
        <w:t xml:space="preserve"> 201</w:t>
      </w:r>
      <w:r w:rsidR="004311DE" w:rsidRPr="004311DE">
        <w:rPr>
          <w:rFonts w:ascii="Arial" w:hAnsi="Arial" w:cs="Arial"/>
          <w:b/>
          <w:u w:val="single"/>
        </w:rPr>
        <w:t>9</w:t>
      </w:r>
      <w:r w:rsidR="009B09E6" w:rsidRPr="00C17DAF">
        <w:rPr>
          <w:rFonts w:ascii="Arial" w:hAnsi="Arial" w:cs="Arial"/>
          <w:b/>
          <w:bCs/>
        </w:rPr>
        <w:t xml:space="preserve">, </w:t>
      </w:r>
      <w:r w:rsidR="009B09E6" w:rsidRPr="00C17DAF">
        <w:rPr>
          <w:rFonts w:ascii="Arial" w:hAnsi="Arial" w:cs="Arial"/>
          <w:bCs/>
        </w:rPr>
        <w:t>συνολικού προϋπολογισμού</w:t>
      </w:r>
      <w:r w:rsidR="009B09E6" w:rsidRPr="00C17DAF">
        <w:rPr>
          <w:rFonts w:ascii="Arial" w:hAnsi="Arial" w:cs="Arial"/>
          <w:b/>
          <w:bCs/>
        </w:rPr>
        <w:t xml:space="preserve"> </w:t>
      </w:r>
      <w:r w:rsidR="00B31363" w:rsidRPr="00B31363">
        <w:rPr>
          <w:rFonts w:ascii="Arial" w:hAnsi="Arial" w:cs="Arial"/>
          <w:b/>
          <w:bCs/>
        </w:rPr>
        <w:t>162</w:t>
      </w:r>
      <w:r w:rsidR="009B09E6" w:rsidRPr="00C17DAF">
        <w:rPr>
          <w:rFonts w:ascii="Arial" w:hAnsi="Arial" w:cs="Arial"/>
          <w:b/>
          <w:bCs/>
        </w:rPr>
        <w:t>.000,00</w:t>
      </w:r>
      <w:r w:rsidR="009B09E6" w:rsidRPr="00C17DAF">
        <w:rPr>
          <w:rFonts w:ascii="Arial" w:hAnsi="Arial" w:cs="Arial"/>
          <w:bCs/>
        </w:rPr>
        <w:t xml:space="preserve"> ευρώ, </w:t>
      </w:r>
      <w:r w:rsidR="00351D80" w:rsidRPr="00C17DAF">
        <w:rPr>
          <w:rFonts w:ascii="Arial" w:hAnsi="Arial" w:cs="Arial"/>
          <w:bCs/>
        </w:rPr>
        <w:t xml:space="preserve">μη </w:t>
      </w:r>
      <w:r w:rsidR="009B09E6" w:rsidRPr="00C17DAF">
        <w:rPr>
          <w:rFonts w:ascii="Arial" w:hAnsi="Arial" w:cs="Arial"/>
          <w:bCs/>
        </w:rPr>
        <w:t>συμπεριλαμβανομένου  Φ.Π.Α. 24%</w:t>
      </w:r>
      <w:r w:rsidR="009B09E6" w:rsidRPr="00C17DAF">
        <w:rPr>
          <w:rFonts w:ascii="Arial" w:hAnsi="Arial" w:cs="Arial"/>
          <w:b/>
          <w:bCs/>
        </w:rPr>
        <w:t xml:space="preserve"> </w:t>
      </w:r>
      <w:r w:rsidR="009B09E6" w:rsidRPr="00C17DAF">
        <w:rPr>
          <w:rFonts w:ascii="Arial" w:hAnsi="Arial" w:cs="Arial"/>
        </w:rPr>
        <w:t xml:space="preserve"> </w:t>
      </w:r>
      <w:r w:rsidRPr="00C17DAF">
        <w:rPr>
          <w:rFonts w:ascii="Arial" w:hAnsi="Arial" w:cs="Arial"/>
          <w:bCs/>
        </w:rPr>
        <w:t xml:space="preserve"> (</w:t>
      </w:r>
      <w:r w:rsidRPr="00C17DAF">
        <w:rPr>
          <w:rFonts w:ascii="Arial" w:hAnsi="Arial" w:cs="Arial"/>
          <w:bCs/>
          <w:lang w:val="en-US"/>
        </w:rPr>
        <w:t>CPV</w:t>
      </w:r>
      <w:r w:rsidRPr="00C17DAF">
        <w:rPr>
          <w:rFonts w:ascii="Arial" w:hAnsi="Arial" w:cs="Arial"/>
          <w:bCs/>
        </w:rPr>
        <w:t xml:space="preserve"> : </w:t>
      </w:r>
      <w:r w:rsidR="00293983" w:rsidRPr="00C17DAF">
        <w:rPr>
          <w:rFonts w:ascii="Arial" w:hAnsi="Arial" w:cs="Arial"/>
          <w:bCs/>
        </w:rPr>
        <w:t xml:space="preserve">39154100-7 Περίπτερα Εκθέσεων </w:t>
      </w:r>
      <w:r w:rsidRPr="00C17DAF">
        <w:rPr>
          <w:rFonts w:ascii="Arial" w:hAnsi="Arial" w:cs="Arial"/>
          <w:bCs/>
        </w:rPr>
        <w:t>).</w:t>
      </w:r>
    </w:p>
    <w:p w:rsidR="003A3140" w:rsidRPr="00C17DAF" w:rsidRDefault="003A3140" w:rsidP="003A3140">
      <w:pPr>
        <w:pStyle w:val="af7"/>
        <w:rPr>
          <w:rFonts w:ascii="Arial" w:hAnsi="Arial" w:cs="Arial"/>
        </w:rPr>
      </w:pPr>
    </w:p>
    <w:p w:rsidR="0043472E" w:rsidRPr="004311DE" w:rsidRDefault="0043472E" w:rsidP="0043472E">
      <w:pPr>
        <w:numPr>
          <w:ilvl w:val="0"/>
          <w:numId w:val="1"/>
        </w:numPr>
        <w:tabs>
          <w:tab w:val="clear" w:pos="720"/>
          <w:tab w:val="num" w:pos="426"/>
        </w:tabs>
        <w:spacing w:line="360" w:lineRule="auto"/>
        <w:ind w:left="426" w:hanging="426"/>
        <w:jc w:val="both"/>
        <w:rPr>
          <w:rFonts w:ascii="Arial" w:hAnsi="Arial" w:cs="Arial"/>
        </w:rPr>
      </w:pPr>
      <w:r w:rsidRPr="004311DE">
        <w:rPr>
          <w:rFonts w:ascii="Arial" w:hAnsi="Arial" w:cs="Arial"/>
        </w:rPr>
        <w:t xml:space="preserve">Την υπ’ αριθ. </w:t>
      </w:r>
      <w:r w:rsidR="003C005B" w:rsidRPr="009213A1">
        <w:rPr>
          <w:rFonts w:ascii="Arial" w:hAnsi="Arial" w:cs="Arial"/>
          <w:b/>
        </w:rPr>
        <w:t>397</w:t>
      </w:r>
      <w:r w:rsidR="004311DE" w:rsidRPr="009213A1">
        <w:rPr>
          <w:rFonts w:ascii="Arial" w:hAnsi="Arial" w:cs="Arial"/>
          <w:b/>
        </w:rPr>
        <w:t>/2019</w:t>
      </w:r>
      <w:r w:rsidRPr="004311DE">
        <w:rPr>
          <w:rFonts w:ascii="Arial" w:hAnsi="Arial" w:cs="Arial"/>
        </w:rPr>
        <w:t xml:space="preserve"> (Πρακτικό </w:t>
      </w:r>
      <w:r w:rsidR="003C005B">
        <w:rPr>
          <w:rFonts w:ascii="Arial" w:hAnsi="Arial" w:cs="Arial"/>
        </w:rPr>
        <w:t>9</w:t>
      </w:r>
      <w:r w:rsidRPr="004311DE">
        <w:rPr>
          <w:rFonts w:ascii="Arial" w:hAnsi="Arial" w:cs="Arial"/>
          <w:vertAlign w:val="superscript"/>
        </w:rPr>
        <w:t>Ο</w:t>
      </w:r>
      <w:r w:rsidRPr="004311DE">
        <w:rPr>
          <w:rFonts w:ascii="Arial" w:hAnsi="Arial" w:cs="Arial"/>
        </w:rPr>
        <w:t xml:space="preserve"> / </w:t>
      </w:r>
      <w:r w:rsidR="003C005B">
        <w:rPr>
          <w:rFonts w:ascii="Arial" w:hAnsi="Arial" w:cs="Arial"/>
        </w:rPr>
        <w:t>19</w:t>
      </w:r>
      <w:r w:rsidRPr="004311DE">
        <w:rPr>
          <w:rFonts w:ascii="Arial" w:hAnsi="Arial" w:cs="Arial"/>
        </w:rPr>
        <w:t>-0</w:t>
      </w:r>
      <w:r w:rsidR="00C17DAF" w:rsidRPr="004311DE">
        <w:rPr>
          <w:rFonts w:ascii="Arial" w:hAnsi="Arial" w:cs="Arial"/>
        </w:rPr>
        <w:t>6</w:t>
      </w:r>
      <w:r w:rsidRPr="004311DE">
        <w:rPr>
          <w:rFonts w:ascii="Arial" w:hAnsi="Arial" w:cs="Arial"/>
        </w:rPr>
        <w:t>-201</w:t>
      </w:r>
      <w:r w:rsidR="004311DE" w:rsidRPr="004311DE">
        <w:rPr>
          <w:rFonts w:ascii="Arial" w:hAnsi="Arial" w:cs="Arial"/>
        </w:rPr>
        <w:t>9</w:t>
      </w:r>
      <w:r w:rsidRPr="004311DE">
        <w:rPr>
          <w:rFonts w:ascii="Arial" w:hAnsi="Arial" w:cs="Arial"/>
        </w:rPr>
        <w:t xml:space="preserve">) απόφαση της Οικονομικής Επιτροπής περί έγκρισης δέσμευσης  για την </w:t>
      </w:r>
      <w:r w:rsidRPr="004311DE">
        <w:rPr>
          <w:rFonts w:ascii="Arial" w:hAnsi="Arial" w:cs="Arial"/>
          <w:b/>
          <w:u w:val="single"/>
        </w:rPr>
        <w:t xml:space="preserve">Κατασκευή Περιπτέρου της Περιφέρειας Νοτίου Αιγαίου για την έκθεση </w:t>
      </w:r>
      <w:r w:rsidRPr="004311DE">
        <w:rPr>
          <w:rFonts w:ascii="Arial" w:hAnsi="Arial" w:cs="Arial"/>
          <w:b/>
          <w:u w:val="single"/>
          <w:lang w:val="en-US"/>
        </w:rPr>
        <w:t>World</w:t>
      </w:r>
      <w:r w:rsidRPr="004311DE">
        <w:rPr>
          <w:rFonts w:ascii="Arial" w:hAnsi="Arial" w:cs="Arial"/>
          <w:b/>
          <w:u w:val="single"/>
        </w:rPr>
        <w:t xml:space="preserve"> </w:t>
      </w:r>
      <w:r w:rsidRPr="004311DE">
        <w:rPr>
          <w:rFonts w:ascii="Arial" w:hAnsi="Arial" w:cs="Arial"/>
          <w:b/>
          <w:u w:val="single"/>
          <w:lang w:val="en-US"/>
        </w:rPr>
        <w:t>Travel</w:t>
      </w:r>
      <w:r w:rsidRPr="004311DE">
        <w:rPr>
          <w:rFonts w:ascii="Arial" w:hAnsi="Arial" w:cs="Arial"/>
          <w:b/>
          <w:u w:val="single"/>
        </w:rPr>
        <w:t xml:space="preserve"> </w:t>
      </w:r>
      <w:r w:rsidRPr="004311DE">
        <w:rPr>
          <w:rFonts w:ascii="Arial" w:hAnsi="Arial" w:cs="Arial"/>
          <w:b/>
          <w:u w:val="single"/>
          <w:lang w:val="en-US"/>
        </w:rPr>
        <w:t>Market</w:t>
      </w:r>
      <w:r w:rsidRPr="004311DE">
        <w:rPr>
          <w:rFonts w:ascii="Arial" w:hAnsi="Arial" w:cs="Arial"/>
          <w:b/>
          <w:u w:val="single"/>
        </w:rPr>
        <w:t xml:space="preserve"> του Λονδίνου 201</w:t>
      </w:r>
      <w:r w:rsidR="004311DE" w:rsidRPr="004311DE">
        <w:rPr>
          <w:rFonts w:ascii="Arial" w:hAnsi="Arial" w:cs="Arial"/>
          <w:b/>
          <w:u w:val="single"/>
        </w:rPr>
        <w:t>9</w:t>
      </w:r>
      <w:r w:rsidRPr="004311DE">
        <w:rPr>
          <w:rFonts w:ascii="Arial" w:hAnsi="Arial" w:cs="Arial"/>
          <w:b/>
          <w:bCs/>
        </w:rPr>
        <w:t xml:space="preserve">, </w:t>
      </w:r>
    </w:p>
    <w:p w:rsidR="00574A33" w:rsidRPr="00C17DAF" w:rsidRDefault="00A8170D" w:rsidP="008A7057">
      <w:pPr>
        <w:pStyle w:val="a4"/>
        <w:numPr>
          <w:ilvl w:val="0"/>
          <w:numId w:val="1"/>
        </w:numPr>
        <w:tabs>
          <w:tab w:val="clear" w:pos="720"/>
          <w:tab w:val="num" w:pos="426"/>
        </w:tabs>
        <w:spacing w:line="360" w:lineRule="auto"/>
        <w:ind w:left="426" w:hanging="426"/>
        <w:jc w:val="both"/>
        <w:rPr>
          <w:rFonts w:ascii="Arial" w:hAnsi="Arial" w:cs="Arial"/>
        </w:rPr>
      </w:pPr>
      <w:r w:rsidRPr="00C17DAF">
        <w:rPr>
          <w:rFonts w:ascii="Arial" w:hAnsi="Arial" w:cs="Arial"/>
        </w:rPr>
        <w:t>Τις</w:t>
      </w:r>
      <w:r w:rsidR="00574A33" w:rsidRPr="00C17DAF">
        <w:rPr>
          <w:rFonts w:ascii="Arial" w:hAnsi="Arial" w:cs="Arial"/>
        </w:rPr>
        <w:t xml:space="preserve"> με αρ. πρωτ. </w:t>
      </w:r>
      <w:r w:rsidR="003C005B">
        <w:rPr>
          <w:rFonts w:ascii="Arial" w:hAnsi="Arial" w:cs="Arial"/>
        </w:rPr>
        <w:t>6262</w:t>
      </w:r>
      <w:r w:rsidR="008A7057" w:rsidRPr="00C17DAF">
        <w:rPr>
          <w:rFonts w:ascii="Arial" w:hAnsi="Arial" w:cs="Arial"/>
        </w:rPr>
        <w:t>/</w:t>
      </w:r>
      <w:r w:rsidR="003C005B">
        <w:rPr>
          <w:rFonts w:ascii="Arial" w:hAnsi="Arial" w:cs="Arial"/>
        </w:rPr>
        <w:t>26</w:t>
      </w:r>
      <w:r w:rsidR="008A7057" w:rsidRPr="00C17DAF">
        <w:rPr>
          <w:rFonts w:ascii="Arial" w:hAnsi="Arial" w:cs="Arial"/>
        </w:rPr>
        <w:t>-0</w:t>
      </w:r>
      <w:r w:rsidR="00C17DAF" w:rsidRPr="00C17DAF">
        <w:rPr>
          <w:rFonts w:ascii="Arial" w:hAnsi="Arial" w:cs="Arial"/>
        </w:rPr>
        <w:t>6</w:t>
      </w:r>
      <w:r w:rsidR="008A7057" w:rsidRPr="00C17DAF">
        <w:rPr>
          <w:rFonts w:ascii="Arial" w:hAnsi="Arial" w:cs="Arial"/>
        </w:rPr>
        <w:t>-201</w:t>
      </w:r>
      <w:r w:rsidR="004311DE" w:rsidRPr="004311DE">
        <w:rPr>
          <w:rFonts w:ascii="Arial" w:hAnsi="Arial" w:cs="Arial"/>
        </w:rPr>
        <w:t>9</w:t>
      </w:r>
      <w:r w:rsidR="008A7057" w:rsidRPr="00C17DAF">
        <w:rPr>
          <w:rFonts w:ascii="Arial" w:hAnsi="Arial" w:cs="Arial"/>
        </w:rPr>
        <w:t xml:space="preserve"> </w:t>
      </w:r>
      <w:r w:rsidR="00574A33" w:rsidRPr="00C17DAF">
        <w:rPr>
          <w:rFonts w:ascii="Arial" w:hAnsi="Arial" w:cs="Arial"/>
        </w:rPr>
        <w:t xml:space="preserve">Απόφαση Ανάληψης Υποχρέωσης </w:t>
      </w:r>
      <w:r w:rsidRPr="00C17DAF">
        <w:rPr>
          <w:rFonts w:ascii="Arial" w:hAnsi="Arial" w:cs="Arial"/>
        </w:rPr>
        <w:t xml:space="preserve">Δωδ/σου </w:t>
      </w:r>
      <w:r w:rsidR="00574A33" w:rsidRPr="00C17DAF">
        <w:rPr>
          <w:rFonts w:ascii="Arial" w:hAnsi="Arial" w:cs="Arial"/>
        </w:rPr>
        <w:t>(με ΑΔΑ:</w:t>
      </w:r>
      <w:r w:rsidR="008A7057" w:rsidRPr="00C17DAF">
        <w:rPr>
          <w:rFonts w:ascii="Arial" w:hAnsi="Arial" w:cs="Arial"/>
        </w:rPr>
        <w:t xml:space="preserve"> </w:t>
      </w:r>
      <w:r w:rsidR="003C005B">
        <w:rPr>
          <w:rFonts w:ascii="Arial" w:hAnsi="Arial" w:cs="Arial"/>
        </w:rPr>
        <w:t>68ΜΙ7ΛΞ-ΗΤΗ</w:t>
      </w:r>
      <w:r w:rsidR="00574A33" w:rsidRPr="00C17DAF">
        <w:rPr>
          <w:rFonts w:ascii="Arial" w:hAnsi="Arial" w:cs="Arial"/>
        </w:rPr>
        <w:t xml:space="preserve"> </w:t>
      </w:r>
      <w:r w:rsidR="008A7057" w:rsidRPr="00C17DAF">
        <w:rPr>
          <w:rFonts w:ascii="Arial" w:hAnsi="Arial" w:cs="Arial"/>
        </w:rPr>
        <w:t>)</w:t>
      </w:r>
      <w:r w:rsidRPr="00C17DAF">
        <w:rPr>
          <w:rFonts w:ascii="Arial" w:hAnsi="Arial" w:cs="Arial"/>
        </w:rPr>
        <w:t xml:space="preserve"> </w:t>
      </w:r>
      <w:r w:rsidR="00574A33" w:rsidRPr="00C17DAF">
        <w:rPr>
          <w:rFonts w:ascii="Arial" w:hAnsi="Arial" w:cs="Arial"/>
        </w:rPr>
        <w:t>του οικ. έτους 201</w:t>
      </w:r>
      <w:r w:rsidR="004311DE" w:rsidRPr="004311DE">
        <w:rPr>
          <w:rFonts w:ascii="Arial" w:hAnsi="Arial" w:cs="Arial"/>
        </w:rPr>
        <w:t>9</w:t>
      </w:r>
      <w:r w:rsidR="00574A33" w:rsidRPr="00C17DAF">
        <w:rPr>
          <w:rFonts w:ascii="Arial" w:hAnsi="Arial" w:cs="Arial"/>
        </w:rPr>
        <w:t xml:space="preserve"> από την αρμόδια Οικονομική Υπηρεσία</w:t>
      </w:r>
      <w:r w:rsidRPr="00C17DAF">
        <w:rPr>
          <w:rFonts w:ascii="Arial" w:hAnsi="Arial" w:cs="Arial"/>
        </w:rPr>
        <w:t xml:space="preserve"> Δωδ/σου.</w:t>
      </w:r>
    </w:p>
    <w:p w:rsidR="00574A33" w:rsidRDefault="00574A33" w:rsidP="00574A33">
      <w:pPr>
        <w:pStyle w:val="af7"/>
        <w:rPr>
          <w:rFonts w:ascii="Arial" w:hAnsi="Arial" w:cs="Arial"/>
        </w:rPr>
      </w:pPr>
    </w:p>
    <w:p w:rsidR="00085D28" w:rsidRPr="00D6003D" w:rsidRDefault="00085D28" w:rsidP="00763A66">
      <w:pPr>
        <w:spacing w:after="240" w:line="360" w:lineRule="auto"/>
        <w:jc w:val="center"/>
        <w:rPr>
          <w:rFonts w:ascii="Arial" w:hAnsi="Arial" w:cs="Arial"/>
        </w:rPr>
      </w:pPr>
      <w:r w:rsidRPr="00097F49">
        <w:rPr>
          <w:rFonts w:ascii="Arial" w:hAnsi="Arial" w:cs="Arial"/>
          <w:b/>
          <w:bCs/>
        </w:rPr>
        <w:t>ΠΡΟΚΗΡΥΣΣΟΥΜΕ</w:t>
      </w:r>
    </w:p>
    <w:p w:rsidR="00085D28" w:rsidRPr="003F52DF" w:rsidRDefault="00D7473F" w:rsidP="00770BDD">
      <w:pPr>
        <w:spacing w:line="360" w:lineRule="auto"/>
        <w:jc w:val="both"/>
        <w:rPr>
          <w:rFonts w:ascii="Arial" w:hAnsi="Arial" w:cs="Arial"/>
        </w:rPr>
      </w:pPr>
      <w:r>
        <w:rPr>
          <w:rFonts w:ascii="Arial" w:hAnsi="Arial" w:cs="Arial"/>
        </w:rPr>
        <w:t>Ηλεκτρονικό</w:t>
      </w:r>
      <w:r w:rsidR="001211D5">
        <w:rPr>
          <w:rFonts w:ascii="Arial" w:hAnsi="Arial" w:cs="Arial"/>
        </w:rPr>
        <w:t xml:space="preserve"> </w:t>
      </w:r>
      <w:r w:rsidR="00085D28" w:rsidRPr="00FF2CFA">
        <w:rPr>
          <w:rFonts w:ascii="Arial" w:hAnsi="Arial" w:cs="Arial"/>
        </w:rPr>
        <w:t xml:space="preserve"> Ανοικτ</w:t>
      </w:r>
      <w:r>
        <w:rPr>
          <w:rFonts w:ascii="Arial" w:hAnsi="Arial" w:cs="Arial"/>
        </w:rPr>
        <w:t xml:space="preserve">ό </w:t>
      </w:r>
      <w:r w:rsidR="00085D28" w:rsidRPr="00FF2CFA">
        <w:rPr>
          <w:rFonts w:ascii="Arial" w:hAnsi="Arial" w:cs="Arial"/>
        </w:rPr>
        <w:t>Διαγωνισμ</w:t>
      </w:r>
      <w:r>
        <w:rPr>
          <w:rFonts w:ascii="Arial" w:hAnsi="Arial" w:cs="Arial"/>
        </w:rPr>
        <w:t>ό</w:t>
      </w:r>
      <w:r w:rsidR="00085D28" w:rsidRPr="00FF2CFA">
        <w:rPr>
          <w:rFonts w:ascii="Arial" w:hAnsi="Arial" w:cs="Arial"/>
        </w:rPr>
        <w:t xml:space="preserve"> για την </w:t>
      </w:r>
      <w:r w:rsidR="00770BDD">
        <w:rPr>
          <w:rFonts w:ascii="Arial" w:hAnsi="Arial" w:cs="Arial"/>
        </w:rPr>
        <w:t xml:space="preserve"> </w:t>
      </w:r>
      <w:r w:rsidR="00770BDD" w:rsidRPr="00D319F7">
        <w:rPr>
          <w:rFonts w:ascii="Arial" w:hAnsi="Arial" w:cs="Arial"/>
          <w:b/>
          <w:u w:val="single"/>
        </w:rPr>
        <w:t xml:space="preserve">Κατασκευή Περιπτέρου της Περιφέρειας Νοτίου Αιγαίου για την έκθεση </w:t>
      </w:r>
      <w:r w:rsidR="00770BDD" w:rsidRPr="00D319F7">
        <w:rPr>
          <w:rFonts w:ascii="Arial" w:hAnsi="Arial" w:cs="Arial"/>
          <w:b/>
          <w:u w:val="single"/>
          <w:lang w:val="en-US"/>
        </w:rPr>
        <w:t>World</w:t>
      </w:r>
      <w:r w:rsidR="00770BDD" w:rsidRPr="00D319F7">
        <w:rPr>
          <w:rFonts w:ascii="Arial" w:hAnsi="Arial" w:cs="Arial"/>
          <w:b/>
          <w:u w:val="single"/>
        </w:rPr>
        <w:t xml:space="preserve"> </w:t>
      </w:r>
      <w:r w:rsidR="00770BDD" w:rsidRPr="00D319F7">
        <w:rPr>
          <w:rFonts w:ascii="Arial" w:hAnsi="Arial" w:cs="Arial"/>
          <w:b/>
          <w:u w:val="single"/>
          <w:lang w:val="en-US"/>
        </w:rPr>
        <w:t>Travel</w:t>
      </w:r>
      <w:r w:rsidR="00770BDD" w:rsidRPr="00D319F7">
        <w:rPr>
          <w:rFonts w:ascii="Arial" w:hAnsi="Arial" w:cs="Arial"/>
          <w:b/>
          <w:u w:val="single"/>
        </w:rPr>
        <w:t xml:space="preserve"> </w:t>
      </w:r>
      <w:r w:rsidR="00770BDD" w:rsidRPr="00D319F7">
        <w:rPr>
          <w:rFonts w:ascii="Arial" w:hAnsi="Arial" w:cs="Arial"/>
          <w:b/>
          <w:u w:val="single"/>
          <w:lang w:val="en-US"/>
        </w:rPr>
        <w:t>Market</w:t>
      </w:r>
      <w:r w:rsidR="00770BDD" w:rsidRPr="00D319F7">
        <w:rPr>
          <w:rFonts w:ascii="Arial" w:hAnsi="Arial" w:cs="Arial"/>
          <w:b/>
          <w:u w:val="single"/>
        </w:rPr>
        <w:t xml:space="preserve"> του Λονδίνου</w:t>
      </w:r>
      <w:r w:rsidR="00770BDD">
        <w:rPr>
          <w:rFonts w:ascii="Arial" w:hAnsi="Arial" w:cs="Arial"/>
          <w:b/>
          <w:u w:val="single"/>
        </w:rPr>
        <w:t xml:space="preserve"> 201</w:t>
      </w:r>
      <w:r w:rsidR="004311DE" w:rsidRPr="004311DE">
        <w:rPr>
          <w:rFonts w:ascii="Arial" w:hAnsi="Arial" w:cs="Arial"/>
          <w:b/>
          <w:u w:val="single"/>
        </w:rPr>
        <w:t>9</w:t>
      </w:r>
      <w:r w:rsidR="00770BDD" w:rsidRPr="00D319F7">
        <w:rPr>
          <w:rFonts w:ascii="Arial" w:hAnsi="Arial" w:cs="Arial"/>
          <w:b/>
          <w:bCs/>
        </w:rPr>
        <w:t>,</w:t>
      </w:r>
      <w:r w:rsidR="00770BDD" w:rsidRPr="00A47541">
        <w:rPr>
          <w:rFonts w:ascii="Arial" w:hAnsi="Arial" w:cs="Arial"/>
          <w:b/>
          <w:bCs/>
        </w:rPr>
        <w:t xml:space="preserve"> συνολικού προϋπολογισμού </w:t>
      </w:r>
      <w:r w:rsidR="00B31363" w:rsidRPr="00B31363">
        <w:rPr>
          <w:rFonts w:ascii="Arial" w:hAnsi="Arial" w:cs="Arial"/>
          <w:b/>
          <w:bCs/>
        </w:rPr>
        <w:t>162</w:t>
      </w:r>
      <w:r w:rsidR="00770BDD" w:rsidRPr="00817196">
        <w:rPr>
          <w:rFonts w:ascii="Arial" w:hAnsi="Arial" w:cs="Arial"/>
          <w:b/>
          <w:bCs/>
        </w:rPr>
        <w:t xml:space="preserve">.000,00 ευρώ, </w:t>
      </w:r>
      <w:r w:rsidR="00351D80" w:rsidRPr="00817196">
        <w:rPr>
          <w:rFonts w:ascii="Arial" w:hAnsi="Arial" w:cs="Arial"/>
          <w:b/>
          <w:bCs/>
        </w:rPr>
        <w:t xml:space="preserve">μη </w:t>
      </w:r>
      <w:r w:rsidR="00770BDD" w:rsidRPr="00817196">
        <w:rPr>
          <w:rFonts w:ascii="Arial" w:hAnsi="Arial" w:cs="Arial"/>
          <w:b/>
          <w:bCs/>
        </w:rPr>
        <w:t>συμπεριλαμβανομένου  Φ.Π.Α. 24%</w:t>
      </w:r>
      <w:r w:rsidR="00770BDD">
        <w:rPr>
          <w:rFonts w:ascii="Arial" w:hAnsi="Arial" w:cs="Arial"/>
          <w:b/>
          <w:bCs/>
        </w:rPr>
        <w:t xml:space="preserve"> (</w:t>
      </w:r>
      <w:r w:rsidR="00770BDD">
        <w:rPr>
          <w:rFonts w:ascii="Arial" w:hAnsi="Arial" w:cs="Arial"/>
          <w:b/>
          <w:bCs/>
          <w:lang w:val="en-US"/>
        </w:rPr>
        <w:t>CPV</w:t>
      </w:r>
      <w:r w:rsidR="00770BDD" w:rsidRPr="00ED681A">
        <w:rPr>
          <w:rFonts w:ascii="Arial" w:hAnsi="Arial" w:cs="Arial"/>
          <w:b/>
          <w:bCs/>
        </w:rPr>
        <w:t xml:space="preserve"> :</w:t>
      </w:r>
      <w:r w:rsidR="00770BDD">
        <w:rPr>
          <w:rFonts w:ascii="Arial" w:hAnsi="Arial" w:cs="Arial"/>
          <w:b/>
          <w:bCs/>
        </w:rPr>
        <w:t xml:space="preserve">  39154100-7 Περίπτερα Εκθέσεων) </w:t>
      </w:r>
      <w:r w:rsidR="00085D28" w:rsidRPr="00FF2CFA">
        <w:rPr>
          <w:rFonts w:ascii="Arial" w:hAnsi="Arial" w:cs="Arial"/>
        </w:rPr>
        <w:t xml:space="preserve"> </w:t>
      </w:r>
      <w:r w:rsidR="00085D28" w:rsidRPr="00FF2CFA">
        <w:rPr>
          <w:rFonts w:ascii="Arial" w:hAnsi="Arial" w:cs="Arial"/>
          <w:b/>
        </w:rPr>
        <w:t xml:space="preserve">με κριτήριο κατακύρωσης </w:t>
      </w:r>
      <w:r w:rsidR="00ED18FF" w:rsidRPr="00ED18FF">
        <w:rPr>
          <w:rFonts w:ascii="Arial" w:hAnsi="Arial" w:cs="Arial"/>
        </w:rPr>
        <w:t xml:space="preserve"> την πλέον συμφέρουσα από οικονομική άποψη προσφορά</w:t>
      </w:r>
      <w:r w:rsidR="00770BDD">
        <w:rPr>
          <w:rFonts w:ascii="Arial" w:hAnsi="Arial" w:cs="Arial"/>
        </w:rPr>
        <w:t xml:space="preserve">  βάσ</w:t>
      </w:r>
      <w:r w:rsidR="004619DD">
        <w:rPr>
          <w:rFonts w:ascii="Arial" w:hAnsi="Arial" w:cs="Arial"/>
        </w:rPr>
        <w:t>ει</w:t>
      </w:r>
      <w:r w:rsidR="00ED18FF" w:rsidRPr="00ED18FF">
        <w:rPr>
          <w:rFonts w:ascii="Arial" w:hAnsi="Arial" w:cs="Arial"/>
        </w:rPr>
        <w:t xml:space="preserve"> </w:t>
      </w:r>
      <w:r w:rsidR="00770BDD" w:rsidRPr="00B9522D">
        <w:rPr>
          <w:rFonts w:ascii="Arial" w:hAnsi="Arial" w:cs="Arial"/>
          <w:bCs/>
        </w:rPr>
        <w:t>τη βέλτιστη σχέση ποιότητας – τιμής, σύμφωνα με τα οριζόμενα στο τεύχος της διακήρυξης</w:t>
      </w:r>
      <w:r w:rsidR="00ED18FF" w:rsidRPr="00ED18FF">
        <w:rPr>
          <w:rFonts w:ascii="Arial" w:hAnsi="Arial" w:cs="Arial"/>
        </w:rPr>
        <w:t>,</w:t>
      </w:r>
    </w:p>
    <w:p w:rsidR="005720A7" w:rsidRPr="003F52DF" w:rsidRDefault="005720A7" w:rsidP="00770BDD">
      <w:pPr>
        <w:spacing w:line="360" w:lineRule="auto"/>
        <w:jc w:val="both"/>
        <w:rPr>
          <w:rFonts w:ascii="Arial" w:hAnsi="Arial" w:cs="Arial"/>
        </w:rPr>
      </w:pPr>
    </w:p>
    <w:p w:rsidR="00085D28" w:rsidRPr="00ED18FF" w:rsidRDefault="00085D28" w:rsidP="00F52708">
      <w:pPr>
        <w:numPr>
          <w:ilvl w:val="0"/>
          <w:numId w:val="3"/>
        </w:numPr>
        <w:tabs>
          <w:tab w:val="num" w:pos="200"/>
        </w:tabs>
        <w:autoSpaceDE w:val="0"/>
        <w:autoSpaceDN w:val="0"/>
        <w:adjustRightInd w:val="0"/>
        <w:ind w:hanging="720"/>
        <w:rPr>
          <w:rFonts w:ascii="Arial" w:hAnsi="Arial" w:cs="Arial"/>
          <w:b/>
          <w:bCs/>
          <w:color w:val="000000"/>
          <w:u w:val="single"/>
        </w:rPr>
      </w:pPr>
      <w:r w:rsidRPr="00ED18FF">
        <w:rPr>
          <w:rFonts w:ascii="Arial" w:hAnsi="Arial" w:cs="Arial"/>
          <w:b/>
          <w:bCs/>
          <w:color w:val="000000"/>
          <w:u w:val="single"/>
        </w:rPr>
        <w:t xml:space="preserve">ΑΝΑΘΕΤΟΥΣΑ ΑΡΧΗ – ΔΙΑΔΙΚΑΣΙΑ </w:t>
      </w:r>
    </w:p>
    <w:p w:rsidR="00085D28" w:rsidRPr="0087372F" w:rsidRDefault="00085D28" w:rsidP="00B8150A">
      <w:pPr>
        <w:autoSpaceDE w:val="0"/>
        <w:autoSpaceDN w:val="0"/>
        <w:adjustRightInd w:val="0"/>
        <w:ind w:left="360"/>
        <w:rPr>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5"/>
        <w:gridCol w:w="3005"/>
        <w:gridCol w:w="3005"/>
      </w:tblGrid>
      <w:tr w:rsidR="00085D28" w:rsidRPr="0087372F" w:rsidTr="0087372F">
        <w:trPr>
          <w:trHeight w:val="446"/>
        </w:trPr>
        <w:tc>
          <w:tcPr>
            <w:tcW w:w="3005" w:type="dxa"/>
          </w:tcPr>
          <w:p w:rsidR="00085D28" w:rsidRPr="0087372F" w:rsidRDefault="00085D28" w:rsidP="0087372F">
            <w:pPr>
              <w:autoSpaceDE w:val="0"/>
              <w:autoSpaceDN w:val="0"/>
              <w:adjustRightInd w:val="0"/>
              <w:rPr>
                <w:color w:val="000000"/>
                <w:sz w:val="22"/>
                <w:szCs w:val="22"/>
              </w:rPr>
            </w:pPr>
            <w:r w:rsidRPr="0087372F">
              <w:rPr>
                <w:b/>
                <w:bCs/>
                <w:color w:val="000000"/>
                <w:sz w:val="22"/>
                <w:szCs w:val="22"/>
              </w:rPr>
              <w:lastRenderedPageBreak/>
              <w:t xml:space="preserve">ΑΝΑΘΕΤΟΥΣΑ ΑΡΧΗ (Α.Α.) </w:t>
            </w:r>
          </w:p>
        </w:tc>
        <w:tc>
          <w:tcPr>
            <w:tcW w:w="3005" w:type="dxa"/>
          </w:tcPr>
          <w:p w:rsidR="00085D28" w:rsidRPr="0087372F" w:rsidRDefault="00085D28" w:rsidP="0087372F">
            <w:pPr>
              <w:autoSpaceDE w:val="0"/>
              <w:autoSpaceDN w:val="0"/>
              <w:adjustRightInd w:val="0"/>
              <w:rPr>
                <w:color w:val="000000"/>
                <w:sz w:val="22"/>
                <w:szCs w:val="22"/>
              </w:rPr>
            </w:pPr>
            <w:r w:rsidRPr="0087372F">
              <w:rPr>
                <w:b/>
                <w:bCs/>
                <w:color w:val="000000"/>
                <w:sz w:val="22"/>
                <w:szCs w:val="22"/>
              </w:rPr>
              <w:t xml:space="preserve">ΕΙΔΟΣ ΔΙΑΓΩΝΙΣΜΟΥ </w:t>
            </w:r>
          </w:p>
        </w:tc>
        <w:tc>
          <w:tcPr>
            <w:tcW w:w="3005" w:type="dxa"/>
          </w:tcPr>
          <w:p w:rsidR="00085D28" w:rsidRPr="0087372F" w:rsidRDefault="00085D28" w:rsidP="0087372F">
            <w:pPr>
              <w:autoSpaceDE w:val="0"/>
              <w:autoSpaceDN w:val="0"/>
              <w:adjustRightInd w:val="0"/>
              <w:rPr>
                <w:color w:val="000000"/>
                <w:sz w:val="22"/>
                <w:szCs w:val="22"/>
              </w:rPr>
            </w:pPr>
            <w:r w:rsidRPr="0087372F">
              <w:rPr>
                <w:b/>
                <w:bCs/>
                <w:color w:val="000000"/>
                <w:sz w:val="22"/>
                <w:szCs w:val="22"/>
              </w:rPr>
              <w:t xml:space="preserve">ΚΡΙΤΗΡΙΟ ΚΑΤΑΚΥΡΩΣΗΣ </w:t>
            </w:r>
          </w:p>
        </w:tc>
      </w:tr>
      <w:tr w:rsidR="00085D28" w:rsidRPr="0087372F" w:rsidTr="0087372F">
        <w:trPr>
          <w:trHeight w:val="770"/>
        </w:trPr>
        <w:tc>
          <w:tcPr>
            <w:tcW w:w="3005" w:type="dxa"/>
          </w:tcPr>
          <w:p w:rsidR="00085D28" w:rsidRPr="0087372F" w:rsidRDefault="00085D28" w:rsidP="0087372F">
            <w:pPr>
              <w:autoSpaceDE w:val="0"/>
              <w:autoSpaceDN w:val="0"/>
              <w:adjustRightInd w:val="0"/>
              <w:rPr>
                <w:color w:val="000000"/>
                <w:sz w:val="23"/>
                <w:szCs w:val="23"/>
              </w:rPr>
            </w:pPr>
            <w:r w:rsidRPr="0087372F">
              <w:rPr>
                <w:color w:val="000000"/>
                <w:sz w:val="23"/>
                <w:szCs w:val="23"/>
              </w:rPr>
              <w:t xml:space="preserve">ΠΕΡΙΦΕΡΕΙΑ </w:t>
            </w:r>
          </w:p>
          <w:p w:rsidR="00085D28" w:rsidRPr="0087372F" w:rsidRDefault="00085D28" w:rsidP="0087372F">
            <w:pPr>
              <w:autoSpaceDE w:val="0"/>
              <w:autoSpaceDN w:val="0"/>
              <w:adjustRightInd w:val="0"/>
              <w:rPr>
                <w:color w:val="000000"/>
                <w:sz w:val="23"/>
                <w:szCs w:val="23"/>
              </w:rPr>
            </w:pPr>
            <w:r w:rsidRPr="0087372F">
              <w:rPr>
                <w:color w:val="000000"/>
                <w:sz w:val="23"/>
                <w:szCs w:val="23"/>
              </w:rPr>
              <w:t xml:space="preserve">ΝΟΤΙΟΥ ΑΙΓΑΙΟΥ </w:t>
            </w:r>
          </w:p>
        </w:tc>
        <w:tc>
          <w:tcPr>
            <w:tcW w:w="3005" w:type="dxa"/>
          </w:tcPr>
          <w:p w:rsidR="00085D28" w:rsidRDefault="00605546" w:rsidP="00605546">
            <w:pPr>
              <w:autoSpaceDE w:val="0"/>
              <w:autoSpaceDN w:val="0"/>
              <w:adjustRightInd w:val="0"/>
              <w:rPr>
                <w:color w:val="000000"/>
                <w:sz w:val="23"/>
                <w:szCs w:val="23"/>
              </w:rPr>
            </w:pPr>
            <w:r>
              <w:rPr>
                <w:color w:val="000000"/>
                <w:sz w:val="23"/>
                <w:szCs w:val="23"/>
              </w:rPr>
              <w:t xml:space="preserve"> </w:t>
            </w:r>
            <w:r w:rsidR="00085D28" w:rsidRPr="0087372F">
              <w:rPr>
                <w:color w:val="000000"/>
                <w:sz w:val="23"/>
                <w:szCs w:val="23"/>
              </w:rPr>
              <w:t xml:space="preserve">ΑΝΟΙΚΤΟΣ </w:t>
            </w:r>
          </w:p>
          <w:p w:rsidR="00605546" w:rsidRPr="0087372F" w:rsidRDefault="00605546" w:rsidP="00605546">
            <w:pPr>
              <w:autoSpaceDE w:val="0"/>
              <w:autoSpaceDN w:val="0"/>
              <w:adjustRightInd w:val="0"/>
              <w:rPr>
                <w:color w:val="000000"/>
                <w:sz w:val="23"/>
                <w:szCs w:val="23"/>
              </w:rPr>
            </w:pPr>
            <w:r>
              <w:rPr>
                <w:color w:val="000000"/>
                <w:sz w:val="23"/>
                <w:szCs w:val="23"/>
              </w:rPr>
              <w:t>ΗΛΕΚΤΡΟΝΙΚΟΣ</w:t>
            </w:r>
          </w:p>
        </w:tc>
        <w:tc>
          <w:tcPr>
            <w:tcW w:w="3005" w:type="dxa"/>
          </w:tcPr>
          <w:p w:rsidR="00085D28" w:rsidRPr="0087372F" w:rsidRDefault="00085D28" w:rsidP="004619DD">
            <w:pPr>
              <w:autoSpaceDE w:val="0"/>
              <w:autoSpaceDN w:val="0"/>
              <w:adjustRightInd w:val="0"/>
              <w:rPr>
                <w:color w:val="000000"/>
                <w:sz w:val="23"/>
                <w:szCs w:val="23"/>
              </w:rPr>
            </w:pPr>
            <w:r w:rsidRPr="0087372F">
              <w:rPr>
                <w:color w:val="000000"/>
                <w:sz w:val="23"/>
                <w:szCs w:val="23"/>
              </w:rPr>
              <w:t xml:space="preserve">Η </w:t>
            </w:r>
            <w:r w:rsidR="00867F54">
              <w:rPr>
                <w:color w:val="000000"/>
                <w:sz w:val="23"/>
                <w:szCs w:val="23"/>
              </w:rPr>
              <w:t>ΠΛΕΟΝ ΣΥΜΦΕΡΟΥΣΑ ΑΠΟ ΟΙΚΟΝΟΜΙΚΗ ΑΠΟΨΗ</w:t>
            </w:r>
            <w:r w:rsidR="004619DD">
              <w:rPr>
                <w:color w:val="000000"/>
                <w:sz w:val="23"/>
                <w:szCs w:val="23"/>
              </w:rPr>
              <w:t xml:space="preserve"> </w:t>
            </w:r>
            <w:r w:rsidR="00867F54">
              <w:rPr>
                <w:color w:val="000000"/>
                <w:sz w:val="23"/>
                <w:szCs w:val="23"/>
              </w:rPr>
              <w:t xml:space="preserve"> ΠΡΟΣΦΟΡΑ ΒΑΣΕΙ </w:t>
            </w:r>
            <w:r w:rsidR="004619DD">
              <w:rPr>
                <w:color w:val="000000"/>
                <w:sz w:val="23"/>
                <w:szCs w:val="23"/>
              </w:rPr>
              <w:t xml:space="preserve"> ΒΕΛΤΙΣΤΗΣ ΣΧΕΣΗ ΠΟΙΟΤΗΤΑΣ -ΤΙΜΗΣ</w:t>
            </w:r>
            <w:r w:rsidRPr="0087372F">
              <w:rPr>
                <w:color w:val="000000"/>
                <w:sz w:val="23"/>
                <w:szCs w:val="23"/>
              </w:rPr>
              <w:t xml:space="preserve"> </w:t>
            </w:r>
          </w:p>
        </w:tc>
      </w:tr>
    </w:tbl>
    <w:p w:rsidR="00085D28" w:rsidRDefault="00085D28" w:rsidP="00173394">
      <w:pPr>
        <w:spacing w:after="240"/>
        <w:jc w:val="center"/>
        <w:rPr>
          <w:rFonts w:ascii="Arial" w:hAnsi="Arial" w:cs="Arial"/>
          <w:b/>
          <w:bCs/>
          <w:u w:val="single"/>
        </w:rPr>
      </w:pPr>
    </w:p>
    <w:p w:rsidR="00085D28" w:rsidRPr="00ED18FF" w:rsidRDefault="00085D28" w:rsidP="0087372F">
      <w:pPr>
        <w:autoSpaceDE w:val="0"/>
        <w:autoSpaceDN w:val="0"/>
        <w:adjustRightInd w:val="0"/>
        <w:rPr>
          <w:rFonts w:ascii="Arial" w:hAnsi="Arial" w:cs="Arial"/>
          <w:b/>
          <w:bCs/>
          <w:color w:val="000000"/>
          <w:u w:val="single"/>
        </w:rPr>
      </w:pPr>
      <w:r w:rsidRPr="0087372F">
        <w:rPr>
          <w:rFonts w:ascii="Arial" w:hAnsi="Arial" w:cs="Arial"/>
          <w:b/>
          <w:bCs/>
          <w:color w:val="000000"/>
        </w:rPr>
        <w:t>2</w:t>
      </w:r>
      <w:r w:rsidRPr="00ED18FF">
        <w:rPr>
          <w:rFonts w:ascii="Arial" w:hAnsi="Arial" w:cs="Arial"/>
          <w:b/>
          <w:bCs/>
          <w:color w:val="000000"/>
          <w:u w:val="single"/>
        </w:rPr>
        <w:t>. ΔΗΜΟΣΙΕΥΣΕΙΣ</w:t>
      </w:r>
    </w:p>
    <w:p w:rsidR="00085D28" w:rsidRDefault="00085D28" w:rsidP="0087372F">
      <w:pPr>
        <w:autoSpaceDE w:val="0"/>
        <w:autoSpaceDN w:val="0"/>
        <w:adjustRightInd w:val="0"/>
        <w:rPr>
          <w:rFonts w:ascii="Arial" w:hAnsi="Arial" w:cs="Arial"/>
          <w:b/>
          <w:bCs/>
          <w:color w:val="000000"/>
        </w:rPr>
      </w:pP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 xml:space="preserve">Ο διαγωνισμός θα γίνει </w:t>
      </w:r>
      <w:r w:rsidRPr="00867F54">
        <w:rPr>
          <w:rFonts w:ascii="Tahoma" w:hAnsi="Tahoma" w:cs="Tahoma"/>
          <w:b/>
          <w:sz w:val="19"/>
          <w:szCs w:val="19"/>
        </w:rPr>
        <w:t xml:space="preserve">ύστερα από προθεσμία </w:t>
      </w:r>
      <w:r w:rsidR="00340085">
        <w:rPr>
          <w:rFonts w:ascii="Tahoma" w:hAnsi="Tahoma" w:cs="Tahoma"/>
          <w:b/>
          <w:sz w:val="19"/>
          <w:szCs w:val="19"/>
        </w:rPr>
        <w:t xml:space="preserve"> </w:t>
      </w:r>
      <w:r w:rsidR="00AA0C4A" w:rsidRPr="00340085">
        <w:rPr>
          <w:rFonts w:ascii="Tahoma" w:hAnsi="Tahoma" w:cs="Tahoma"/>
          <w:b/>
          <w:sz w:val="19"/>
          <w:szCs w:val="19"/>
          <w:u w:val="single"/>
        </w:rPr>
        <w:t>δεκαπέντε</w:t>
      </w:r>
      <w:r w:rsidR="002F37F7" w:rsidRPr="00340085">
        <w:rPr>
          <w:rFonts w:ascii="Tahoma" w:hAnsi="Tahoma" w:cs="Tahoma"/>
          <w:b/>
          <w:sz w:val="19"/>
          <w:szCs w:val="19"/>
          <w:u w:val="single"/>
        </w:rPr>
        <w:t xml:space="preserve"> </w:t>
      </w:r>
      <w:r w:rsidRPr="00340085">
        <w:rPr>
          <w:rFonts w:ascii="Tahoma" w:hAnsi="Tahoma" w:cs="Tahoma"/>
          <w:b/>
          <w:sz w:val="19"/>
          <w:szCs w:val="19"/>
          <w:u w:val="single"/>
        </w:rPr>
        <w:t>(</w:t>
      </w:r>
      <w:r w:rsidR="00AA0C4A" w:rsidRPr="00340085">
        <w:rPr>
          <w:rFonts w:ascii="Tahoma" w:hAnsi="Tahoma" w:cs="Tahoma"/>
          <w:b/>
          <w:sz w:val="19"/>
          <w:szCs w:val="19"/>
          <w:u w:val="single"/>
        </w:rPr>
        <w:t>15</w:t>
      </w:r>
      <w:r w:rsidRPr="00340085">
        <w:rPr>
          <w:rFonts w:ascii="Tahoma" w:hAnsi="Tahoma" w:cs="Tahoma"/>
          <w:b/>
          <w:sz w:val="19"/>
          <w:szCs w:val="19"/>
          <w:u w:val="single"/>
        </w:rPr>
        <w:t>) ημερών</w:t>
      </w:r>
      <w:r w:rsidR="00340085">
        <w:rPr>
          <w:rFonts w:ascii="Tahoma" w:hAnsi="Tahoma" w:cs="Tahoma"/>
          <w:b/>
          <w:sz w:val="19"/>
          <w:szCs w:val="19"/>
        </w:rPr>
        <w:t xml:space="preserve"> </w:t>
      </w:r>
      <w:r>
        <w:rPr>
          <w:rFonts w:ascii="Tahoma" w:hAnsi="Tahoma" w:cs="Tahoma"/>
          <w:sz w:val="19"/>
          <w:szCs w:val="19"/>
        </w:rPr>
        <w:t xml:space="preserve"> </w:t>
      </w:r>
      <w:r w:rsidRPr="00817196">
        <w:rPr>
          <w:rFonts w:ascii="Tahoma" w:hAnsi="Tahoma" w:cs="Tahoma"/>
          <w:b/>
          <w:sz w:val="19"/>
          <w:szCs w:val="19"/>
        </w:rPr>
        <w:t xml:space="preserve">από την ημερομηνία </w:t>
      </w:r>
      <w:r w:rsidR="002F37F7" w:rsidRPr="00817196">
        <w:rPr>
          <w:rFonts w:ascii="Tahoma" w:hAnsi="Tahoma" w:cs="Tahoma"/>
          <w:b/>
          <w:sz w:val="19"/>
          <w:szCs w:val="19"/>
        </w:rPr>
        <w:t>δημοσίευσης της προκήρυξης στο ΚΗΜΔΗΣ</w:t>
      </w:r>
      <w:r>
        <w:rPr>
          <w:rFonts w:ascii="Tahoma" w:hAnsi="Tahoma" w:cs="Tahoma"/>
          <w:sz w:val="19"/>
          <w:szCs w:val="19"/>
        </w:rPr>
        <w:t>, σύμφωνα</w:t>
      </w:r>
      <w:r w:rsidR="002F37F7">
        <w:rPr>
          <w:rFonts w:ascii="Tahoma" w:hAnsi="Tahoma" w:cs="Tahoma"/>
          <w:sz w:val="19"/>
          <w:szCs w:val="19"/>
        </w:rPr>
        <w:t xml:space="preserve"> </w:t>
      </w:r>
      <w:r>
        <w:rPr>
          <w:rFonts w:ascii="Tahoma" w:hAnsi="Tahoma" w:cs="Tahoma"/>
          <w:sz w:val="19"/>
          <w:szCs w:val="19"/>
        </w:rPr>
        <w:t xml:space="preserve">με τα οριζόμενα στο άρθρο </w:t>
      </w:r>
      <w:r w:rsidR="002F37F7">
        <w:rPr>
          <w:rFonts w:ascii="Tahoma" w:hAnsi="Tahoma" w:cs="Tahoma"/>
          <w:sz w:val="19"/>
          <w:szCs w:val="19"/>
        </w:rPr>
        <w:t>1</w:t>
      </w:r>
      <w:r>
        <w:rPr>
          <w:rFonts w:ascii="Tahoma" w:hAnsi="Tahoma" w:cs="Tahoma"/>
          <w:sz w:val="19"/>
          <w:szCs w:val="19"/>
        </w:rPr>
        <w:t>2</w:t>
      </w:r>
      <w:r w:rsidR="002F37F7">
        <w:rPr>
          <w:rFonts w:ascii="Tahoma" w:hAnsi="Tahoma" w:cs="Tahoma"/>
          <w:sz w:val="19"/>
          <w:szCs w:val="19"/>
        </w:rPr>
        <w:t>1</w:t>
      </w:r>
      <w:r>
        <w:rPr>
          <w:rFonts w:ascii="Tahoma" w:hAnsi="Tahoma" w:cs="Tahoma"/>
          <w:sz w:val="19"/>
          <w:szCs w:val="19"/>
        </w:rPr>
        <w:t xml:space="preserve"> παρ. 1 του N. 4412/2016</w:t>
      </w:r>
      <w:r w:rsidR="00AA0C4A">
        <w:rPr>
          <w:rFonts w:ascii="Tahoma" w:hAnsi="Tahoma" w:cs="Tahoma"/>
          <w:sz w:val="19"/>
          <w:szCs w:val="19"/>
        </w:rPr>
        <w:t xml:space="preserve"> </w:t>
      </w:r>
      <w:r w:rsidR="00AA0C4A" w:rsidRPr="00340085">
        <w:rPr>
          <w:rFonts w:ascii="Tahoma" w:hAnsi="Tahoma" w:cs="Tahoma"/>
          <w:sz w:val="19"/>
          <w:szCs w:val="19"/>
        </w:rPr>
        <w:t>μετά την τροποποίηση του από τον ν.4605/01.04.2019</w:t>
      </w:r>
      <w:r w:rsidRPr="00340085">
        <w:rPr>
          <w:rFonts w:ascii="Tahoma" w:hAnsi="Tahoma" w:cs="Tahoma"/>
          <w:sz w:val="19"/>
          <w:szCs w:val="19"/>
        </w:rPr>
        <w:t>.</w:t>
      </w:r>
    </w:p>
    <w:p w:rsidR="0045432E" w:rsidRPr="004311DE" w:rsidRDefault="0045432E" w:rsidP="0045432E">
      <w:pPr>
        <w:autoSpaceDE w:val="0"/>
        <w:autoSpaceDN w:val="0"/>
        <w:adjustRightInd w:val="0"/>
        <w:rPr>
          <w:rFonts w:ascii="Tahoma" w:hAnsi="Tahoma" w:cs="Tahoma"/>
          <w:sz w:val="19"/>
          <w:szCs w:val="19"/>
        </w:rPr>
      </w:pPr>
      <w:r>
        <w:rPr>
          <w:rFonts w:ascii="Tahoma,Bold" w:hAnsi="Tahoma,Bold" w:cs="Tahoma,Bold"/>
          <w:b/>
          <w:bCs/>
          <w:sz w:val="19"/>
          <w:szCs w:val="19"/>
        </w:rPr>
        <w:t xml:space="preserve">- </w:t>
      </w:r>
      <w:r>
        <w:rPr>
          <w:rFonts w:ascii="Tahoma" w:hAnsi="Tahoma" w:cs="Tahoma"/>
          <w:sz w:val="19"/>
          <w:szCs w:val="19"/>
        </w:rPr>
        <w:t xml:space="preserve">Ημερομηνία Ανάρτησης της παρούσας στο </w:t>
      </w:r>
      <w:hyperlink r:id="rId13" w:history="1">
        <w:r w:rsidRPr="004140BB">
          <w:rPr>
            <w:rStyle w:val="-"/>
            <w:rFonts w:ascii="Tahoma" w:hAnsi="Tahoma" w:cs="Tahoma"/>
            <w:sz w:val="19"/>
            <w:szCs w:val="19"/>
          </w:rPr>
          <w:t>www.promitheus.gov.gr</w:t>
        </w:r>
      </w:hyperlink>
      <w:r>
        <w:rPr>
          <w:rFonts w:ascii="Tahoma" w:hAnsi="Tahoma" w:cs="Tahoma"/>
          <w:sz w:val="19"/>
          <w:szCs w:val="19"/>
        </w:rPr>
        <w:t xml:space="preserve"> </w:t>
      </w:r>
      <w:r w:rsidR="00EC1B22" w:rsidRPr="00EC1B22">
        <w:rPr>
          <w:rFonts w:ascii="Tahoma" w:hAnsi="Tahoma" w:cs="Tahoma"/>
          <w:sz w:val="19"/>
          <w:szCs w:val="19"/>
        </w:rPr>
        <w:t xml:space="preserve">: </w:t>
      </w:r>
      <w:r w:rsidR="00340085">
        <w:rPr>
          <w:rFonts w:ascii="Tahoma" w:hAnsi="Tahoma" w:cs="Tahoma"/>
          <w:sz w:val="19"/>
          <w:szCs w:val="19"/>
        </w:rPr>
        <w:t>05</w:t>
      </w:r>
      <w:r w:rsidR="004311DE">
        <w:rPr>
          <w:rFonts w:ascii="Tahoma" w:hAnsi="Tahoma" w:cs="Tahoma"/>
          <w:sz w:val="19"/>
          <w:szCs w:val="19"/>
        </w:rPr>
        <w:t>/</w:t>
      </w:r>
      <w:r w:rsidR="00340085">
        <w:rPr>
          <w:rFonts w:ascii="Tahoma" w:hAnsi="Tahoma" w:cs="Tahoma"/>
          <w:sz w:val="19"/>
          <w:szCs w:val="19"/>
        </w:rPr>
        <w:t>07</w:t>
      </w:r>
      <w:r w:rsidR="004311DE">
        <w:rPr>
          <w:rFonts w:ascii="Tahoma" w:hAnsi="Tahoma" w:cs="Tahoma"/>
          <w:sz w:val="19"/>
          <w:szCs w:val="19"/>
        </w:rPr>
        <w:t>/201</w:t>
      </w:r>
      <w:r w:rsidR="004311DE" w:rsidRPr="004311DE">
        <w:rPr>
          <w:rFonts w:ascii="Tahoma" w:hAnsi="Tahoma" w:cs="Tahoma"/>
          <w:sz w:val="19"/>
          <w:szCs w:val="19"/>
        </w:rPr>
        <w:t>9</w:t>
      </w:r>
    </w:p>
    <w:p w:rsidR="0045432E" w:rsidRDefault="0045432E" w:rsidP="0045432E">
      <w:pPr>
        <w:autoSpaceDE w:val="0"/>
        <w:autoSpaceDN w:val="0"/>
        <w:adjustRightInd w:val="0"/>
        <w:rPr>
          <w:rFonts w:ascii="Tahoma" w:hAnsi="Tahoma" w:cs="Tahoma"/>
          <w:sz w:val="19"/>
          <w:szCs w:val="19"/>
        </w:rPr>
      </w:pPr>
    </w:p>
    <w:p w:rsidR="00085D28" w:rsidRDefault="00085D28" w:rsidP="003470FE">
      <w:pPr>
        <w:autoSpaceDE w:val="0"/>
        <w:autoSpaceDN w:val="0"/>
        <w:adjustRightInd w:val="0"/>
        <w:rPr>
          <w:b/>
          <w:bCs/>
          <w:color w:val="000000"/>
          <w:sz w:val="23"/>
          <w:szCs w:val="23"/>
        </w:rPr>
      </w:pPr>
    </w:p>
    <w:p w:rsidR="00085D28" w:rsidRPr="00ED18FF" w:rsidRDefault="00085D28" w:rsidP="00F52708">
      <w:pPr>
        <w:numPr>
          <w:ilvl w:val="0"/>
          <w:numId w:val="4"/>
        </w:numPr>
        <w:tabs>
          <w:tab w:val="clear" w:pos="660"/>
          <w:tab w:val="num" w:pos="200"/>
        </w:tabs>
        <w:autoSpaceDE w:val="0"/>
        <w:autoSpaceDN w:val="0"/>
        <w:adjustRightInd w:val="0"/>
        <w:ind w:hanging="660"/>
        <w:rPr>
          <w:rFonts w:ascii="Arial" w:hAnsi="Arial" w:cs="Arial"/>
          <w:b/>
          <w:bCs/>
          <w:color w:val="000000"/>
          <w:u w:val="single"/>
        </w:rPr>
      </w:pPr>
      <w:r w:rsidRPr="00ED18FF">
        <w:rPr>
          <w:rFonts w:ascii="Arial" w:hAnsi="Arial" w:cs="Arial"/>
          <w:b/>
          <w:bCs/>
          <w:color w:val="000000"/>
          <w:u w:val="single"/>
        </w:rPr>
        <w:t xml:space="preserve"> ΤΡΟΠΟΣ ΚΑΙ ΧΡΟΝΟΣ ΥΠΟΒΟΛΗΣ ΠΡΟΣΦΟΡΩΝ </w:t>
      </w:r>
    </w:p>
    <w:p w:rsidR="00085D28" w:rsidRDefault="00085D28" w:rsidP="003470FE">
      <w:pPr>
        <w:autoSpaceDE w:val="0"/>
        <w:autoSpaceDN w:val="0"/>
        <w:adjustRightInd w:val="0"/>
        <w:ind w:left="360"/>
        <w:rPr>
          <w:rFonts w:ascii="Arial" w:hAnsi="Arial" w:cs="Arial"/>
          <w:color w:val="000000"/>
        </w:rPr>
      </w:pP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Οι προσφορές υποβάλλονται από τους οικονομικούς φορείς ηλεκτρονικά, μέσω της διαδικτυακής πύλης</w:t>
      </w: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www.promitheus.gov.gr του Ε.Σ.Η.ΔΗ.Σ. μέχρι την καταληκτική ημερομηνία και ώρα που ορίζει η παρούσα</w:t>
      </w: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διακήρυξη, στην ελληνική γλώσσα, σε ηλεκτρονικό φάκελο, σύμφωνα με τα αναφερόμενα στον Ν. 4155/2013</w:t>
      </w: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(ΦΕΚ/Α 29-5-2013), στο άρθρο 11 της Υ.Α. Π1/2390/2013 (ΦΕΚ/Β 2677/21-10-2013) «Τεχνικές λεπτομέρειες</w:t>
      </w:r>
    </w:p>
    <w:p w:rsidR="0045432E" w:rsidRDefault="0045432E" w:rsidP="0045432E">
      <w:pPr>
        <w:autoSpaceDE w:val="0"/>
        <w:autoSpaceDN w:val="0"/>
        <w:adjustRightInd w:val="0"/>
        <w:rPr>
          <w:rFonts w:ascii="Tahoma" w:hAnsi="Tahoma" w:cs="Tahoma"/>
          <w:sz w:val="19"/>
          <w:szCs w:val="19"/>
        </w:rPr>
      </w:pPr>
      <w:r>
        <w:rPr>
          <w:rFonts w:ascii="Tahoma" w:hAnsi="Tahoma" w:cs="Tahoma"/>
          <w:sz w:val="19"/>
          <w:szCs w:val="19"/>
        </w:rPr>
        <w:t>και διαδικασίες λειτουργίας του Εθνικού Συστήματος Ηλεκτρονικών Δημοσίων Συμβάσεων (Ε.Σ.Η.ΔΗ.Σ.) και</w:t>
      </w:r>
    </w:p>
    <w:p w:rsidR="0045432E" w:rsidRPr="003470FE" w:rsidRDefault="0045432E" w:rsidP="0045432E">
      <w:pPr>
        <w:autoSpaceDE w:val="0"/>
        <w:autoSpaceDN w:val="0"/>
        <w:adjustRightInd w:val="0"/>
        <w:ind w:left="360" w:hanging="360"/>
        <w:rPr>
          <w:rFonts w:ascii="Arial" w:hAnsi="Arial" w:cs="Arial"/>
          <w:color w:val="000000"/>
        </w:rPr>
      </w:pPr>
      <w:r>
        <w:rPr>
          <w:rFonts w:ascii="Tahoma" w:hAnsi="Tahoma" w:cs="Tahoma"/>
          <w:sz w:val="19"/>
          <w:szCs w:val="19"/>
        </w:rPr>
        <w:t>στο Ν. 4412/2016.</w:t>
      </w:r>
    </w:p>
    <w:p w:rsidR="008728EE" w:rsidRPr="003470FE" w:rsidRDefault="008728EE" w:rsidP="003470FE">
      <w:pPr>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0"/>
        <w:gridCol w:w="2080"/>
        <w:gridCol w:w="2080"/>
        <w:gridCol w:w="2080"/>
      </w:tblGrid>
      <w:tr w:rsidR="008728EE" w:rsidRPr="003470FE" w:rsidTr="00917902">
        <w:trPr>
          <w:trHeight w:val="676"/>
        </w:trPr>
        <w:tc>
          <w:tcPr>
            <w:tcW w:w="2080" w:type="dxa"/>
          </w:tcPr>
          <w:p w:rsidR="008728EE" w:rsidRPr="003470FE" w:rsidRDefault="008728EE" w:rsidP="003470FE">
            <w:pPr>
              <w:autoSpaceDE w:val="0"/>
              <w:autoSpaceDN w:val="0"/>
              <w:adjustRightInd w:val="0"/>
              <w:rPr>
                <w:rFonts w:ascii="Arial" w:hAnsi="Arial" w:cs="Arial"/>
                <w:color w:val="000000"/>
              </w:rPr>
            </w:pPr>
            <w:r>
              <w:rPr>
                <w:rFonts w:ascii="Arial" w:hAnsi="Arial" w:cs="Arial"/>
                <w:b/>
                <w:bCs/>
                <w:color w:val="000000"/>
              </w:rPr>
              <w:t xml:space="preserve">ΔΙΑΔΙΚΤΥΑΚΟΣ </w:t>
            </w:r>
            <w:r w:rsidRPr="003470FE">
              <w:rPr>
                <w:rFonts w:ascii="Arial" w:hAnsi="Arial" w:cs="Arial"/>
                <w:b/>
                <w:bCs/>
                <w:color w:val="000000"/>
              </w:rPr>
              <w:t xml:space="preserve">ΤΟΠΟΣ ΥΠΟΒΟΛΗΣ ΠΡΟΣΦΟΡΩΝ </w:t>
            </w:r>
          </w:p>
        </w:tc>
        <w:tc>
          <w:tcPr>
            <w:tcW w:w="2080" w:type="dxa"/>
          </w:tcPr>
          <w:p w:rsidR="008728EE" w:rsidRPr="003470FE" w:rsidRDefault="008728EE" w:rsidP="003470FE">
            <w:pPr>
              <w:autoSpaceDE w:val="0"/>
              <w:autoSpaceDN w:val="0"/>
              <w:adjustRightInd w:val="0"/>
              <w:rPr>
                <w:rFonts w:ascii="Arial" w:hAnsi="Arial" w:cs="Arial"/>
                <w:color w:val="000000"/>
              </w:rPr>
            </w:pPr>
            <w:r w:rsidRPr="003470FE">
              <w:rPr>
                <w:rFonts w:ascii="Arial" w:hAnsi="Arial" w:cs="Arial"/>
                <w:b/>
                <w:bCs/>
                <w:color w:val="000000"/>
              </w:rPr>
              <w:t xml:space="preserve">ΗΜΕΡΟΜΗΝΙΑ ΚΑΙ ΩΡΑ ΕΝΑΡΞΗΣ ΥΠΟΒΟΛΗΣ </w:t>
            </w:r>
          </w:p>
          <w:p w:rsidR="008728EE" w:rsidRPr="003470FE" w:rsidRDefault="008728EE" w:rsidP="003470FE">
            <w:pPr>
              <w:autoSpaceDE w:val="0"/>
              <w:autoSpaceDN w:val="0"/>
              <w:adjustRightInd w:val="0"/>
              <w:rPr>
                <w:rFonts w:ascii="Arial" w:hAnsi="Arial" w:cs="Arial"/>
                <w:color w:val="000000"/>
              </w:rPr>
            </w:pPr>
            <w:r w:rsidRPr="003470FE">
              <w:rPr>
                <w:rFonts w:ascii="Arial" w:hAnsi="Arial" w:cs="Arial"/>
                <w:b/>
                <w:bCs/>
                <w:color w:val="000000"/>
              </w:rPr>
              <w:t xml:space="preserve">ΠΡΟΣΦΟΡΩΝ </w:t>
            </w:r>
          </w:p>
        </w:tc>
        <w:tc>
          <w:tcPr>
            <w:tcW w:w="2080" w:type="dxa"/>
          </w:tcPr>
          <w:p w:rsidR="008728EE" w:rsidRPr="003470FE" w:rsidRDefault="008728EE" w:rsidP="003470FE">
            <w:pPr>
              <w:autoSpaceDE w:val="0"/>
              <w:autoSpaceDN w:val="0"/>
              <w:adjustRightInd w:val="0"/>
              <w:rPr>
                <w:rFonts w:ascii="Arial" w:hAnsi="Arial" w:cs="Arial"/>
                <w:color w:val="000000"/>
              </w:rPr>
            </w:pPr>
            <w:r w:rsidRPr="003470FE">
              <w:rPr>
                <w:rFonts w:ascii="Arial" w:hAnsi="Arial" w:cs="Arial"/>
                <w:b/>
                <w:bCs/>
                <w:color w:val="000000"/>
              </w:rPr>
              <w:t xml:space="preserve">ΗΜΕΡΟΜΗΝΙΑ ΚΑΙ ΩΡΑ ΛΗΞΗΣ ΥΠΟΒΟΛΗΣ ΠΡΟΣΦΟΡΩΝ </w:t>
            </w:r>
          </w:p>
        </w:tc>
        <w:tc>
          <w:tcPr>
            <w:tcW w:w="2080" w:type="dxa"/>
          </w:tcPr>
          <w:p w:rsidR="008728EE" w:rsidRPr="003470FE" w:rsidRDefault="008728EE" w:rsidP="003470FE">
            <w:pPr>
              <w:autoSpaceDE w:val="0"/>
              <w:autoSpaceDN w:val="0"/>
              <w:adjustRightInd w:val="0"/>
              <w:rPr>
                <w:rFonts w:ascii="Arial" w:hAnsi="Arial" w:cs="Arial"/>
                <w:b/>
                <w:bCs/>
                <w:color w:val="000000"/>
              </w:rPr>
            </w:pPr>
            <w:r>
              <w:rPr>
                <w:rFonts w:ascii="Arial" w:hAnsi="Arial" w:cs="Arial"/>
                <w:b/>
                <w:bCs/>
                <w:color w:val="000000"/>
              </w:rPr>
              <w:t>ΗΜΕΡΟΜΗΝΙΑ ΔΙΕΝΕΡΓΕΙΑΣ ΗΛΕΚΤΡΟΝΙΚΟΥ ΔΙΑΓΩΝΙΣΜΟΥ</w:t>
            </w:r>
          </w:p>
        </w:tc>
      </w:tr>
      <w:tr w:rsidR="008728EE" w:rsidRPr="003470FE" w:rsidTr="00917902">
        <w:trPr>
          <w:trHeight w:val="865"/>
        </w:trPr>
        <w:tc>
          <w:tcPr>
            <w:tcW w:w="2080" w:type="dxa"/>
          </w:tcPr>
          <w:p w:rsidR="008728EE" w:rsidRPr="003470FE" w:rsidRDefault="008728EE" w:rsidP="003470FE">
            <w:pPr>
              <w:autoSpaceDE w:val="0"/>
              <w:autoSpaceDN w:val="0"/>
              <w:adjustRightInd w:val="0"/>
              <w:rPr>
                <w:rFonts w:ascii="Arial" w:hAnsi="Arial" w:cs="Arial"/>
                <w:color w:val="000000"/>
              </w:rPr>
            </w:pPr>
            <w:r w:rsidRPr="003470FE">
              <w:rPr>
                <w:rFonts w:ascii="Arial" w:hAnsi="Arial" w:cs="Arial"/>
                <w:color w:val="000000"/>
              </w:rPr>
              <w:t xml:space="preserve">Διαδικτυακή πύλη </w:t>
            </w:r>
          </w:p>
          <w:p w:rsidR="008728EE" w:rsidRPr="008728EE" w:rsidRDefault="008728EE" w:rsidP="003470FE">
            <w:pPr>
              <w:autoSpaceDE w:val="0"/>
              <w:autoSpaceDN w:val="0"/>
              <w:adjustRightInd w:val="0"/>
              <w:rPr>
                <w:rFonts w:ascii="Arial" w:hAnsi="Arial" w:cs="Arial"/>
                <w:b/>
                <w:color w:val="000000"/>
              </w:rPr>
            </w:pPr>
            <w:r w:rsidRPr="008728EE">
              <w:rPr>
                <w:rFonts w:ascii="Arial" w:hAnsi="Arial" w:cs="Arial"/>
                <w:b/>
                <w:color w:val="000000"/>
              </w:rPr>
              <w:t xml:space="preserve">www.promitheus.gov.gr </w:t>
            </w:r>
          </w:p>
          <w:p w:rsidR="008728EE" w:rsidRPr="003470FE" w:rsidRDefault="008728EE" w:rsidP="003470FE">
            <w:pPr>
              <w:autoSpaceDE w:val="0"/>
              <w:autoSpaceDN w:val="0"/>
              <w:adjustRightInd w:val="0"/>
              <w:rPr>
                <w:rFonts w:ascii="Arial" w:hAnsi="Arial" w:cs="Arial"/>
                <w:color w:val="000000"/>
              </w:rPr>
            </w:pPr>
            <w:r w:rsidRPr="003470FE">
              <w:rPr>
                <w:rFonts w:ascii="Arial" w:hAnsi="Arial" w:cs="Arial"/>
                <w:color w:val="000000"/>
              </w:rPr>
              <w:t xml:space="preserve">του Ε.Σ.Η.ΔΗ.Σ. </w:t>
            </w:r>
          </w:p>
        </w:tc>
        <w:tc>
          <w:tcPr>
            <w:tcW w:w="2080" w:type="dxa"/>
          </w:tcPr>
          <w:p w:rsidR="008728EE" w:rsidRPr="0095015F" w:rsidRDefault="008728EE" w:rsidP="003470FE">
            <w:pPr>
              <w:autoSpaceDE w:val="0"/>
              <w:autoSpaceDN w:val="0"/>
              <w:adjustRightInd w:val="0"/>
              <w:rPr>
                <w:rFonts w:ascii="Arial" w:hAnsi="Arial" w:cs="Arial"/>
                <w:b/>
                <w:color w:val="FF0000"/>
              </w:rPr>
            </w:pPr>
          </w:p>
          <w:p w:rsidR="008728EE" w:rsidRDefault="003B7692" w:rsidP="003B7692">
            <w:pPr>
              <w:autoSpaceDE w:val="0"/>
              <w:autoSpaceDN w:val="0"/>
              <w:adjustRightInd w:val="0"/>
              <w:rPr>
                <w:rFonts w:ascii="Arial" w:hAnsi="Arial" w:cs="Arial"/>
                <w:b/>
              </w:rPr>
            </w:pPr>
            <w:r>
              <w:rPr>
                <w:rFonts w:ascii="Arial" w:hAnsi="Arial" w:cs="Arial"/>
                <w:b/>
              </w:rPr>
              <w:t xml:space="preserve">     </w:t>
            </w:r>
            <w:r w:rsidRPr="003B7692">
              <w:rPr>
                <w:rFonts w:ascii="Arial" w:hAnsi="Arial" w:cs="Arial"/>
                <w:b/>
              </w:rPr>
              <w:t>11/07/2019</w:t>
            </w:r>
          </w:p>
          <w:p w:rsidR="003B7692" w:rsidRPr="003B7692" w:rsidRDefault="003B7692" w:rsidP="003B7692">
            <w:pPr>
              <w:autoSpaceDE w:val="0"/>
              <w:autoSpaceDN w:val="0"/>
              <w:adjustRightInd w:val="0"/>
              <w:rPr>
                <w:rFonts w:ascii="Arial" w:hAnsi="Arial" w:cs="Arial"/>
                <w:b/>
              </w:rPr>
            </w:pPr>
            <w:r>
              <w:rPr>
                <w:rFonts w:ascii="Arial" w:hAnsi="Arial" w:cs="Arial"/>
                <w:b/>
              </w:rPr>
              <w:t xml:space="preserve">       08</w:t>
            </w:r>
            <w:r>
              <w:rPr>
                <w:rFonts w:ascii="Arial" w:hAnsi="Arial" w:cs="Arial"/>
                <w:b/>
                <w:lang w:val="en-US"/>
              </w:rPr>
              <w:t>:00:00</w:t>
            </w:r>
            <w:r>
              <w:rPr>
                <w:rFonts w:ascii="Arial" w:hAnsi="Arial" w:cs="Arial"/>
                <w:b/>
              </w:rPr>
              <w:t xml:space="preserve"> πμ</w:t>
            </w:r>
          </w:p>
        </w:tc>
        <w:tc>
          <w:tcPr>
            <w:tcW w:w="2080" w:type="dxa"/>
          </w:tcPr>
          <w:p w:rsidR="008728EE" w:rsidRPr="0095015F" w:rsidRDefault="008728EE" w:rsidP="003470FE">
            <w:pPr>
              <w:autoSpaceDE w:val="0"/>
              <w:autoSpaceDN w:val="0"/>
              <w:adjustRightInd w:val="0"/>
              <w:rPr>
                <w:rFonts w:ascii="Arial" w:hAnsi="Arial" w:cs="Arial"/>
                <w:b/>
                <w:color w:val="FF0000"/>
              </w:rPr>
            </w:pPr>
          </w:p>
          <w:p w:rsidR="008728EE" w:rsidRPr="003B7692" w:rsidRDefault="003B7692" w:rsidP="00C607AE">
            <w:pPr>
              <w:autoSpaceDE w:val="0"/>
              <w:autoSpaceDN w:val="0"/>
              <w:adjustRightInd w:val="0"/>
              <w:jc w:val="center"/>
              <w:rPr>
                <w:rFonts w:ascii="Arial" w:hAnsi="Arial" w:cs="Arial"/>
                <w:b/>
                <w:lang w:val="en-US"/>
              </w:rPr>
            </w:pPr>
            <w:r w:rsidRPr="003B7692">
              <w:rPr>
                <w:rFonts w:ascii="Arial" w:hAnsi="Arial" w:cs="Arial"/>
                <w:b/>
                <w:lang w:val="en-US"/>
              </w:rPr>
              <w:t>22/07/2019</w:t>
            </w:r>
          </w:p>
          <w:p w:rsidR="003B7692" w:rsidRPr="003B7692" w:rsidRDefault="003B7692" w:rsidP="003B7692">
            <w:pPr>
              <w:autoSpaceDE w:val="0"/>
              <w:autoSpaceDN w:val="0"/>
              <w:adjustRightInd w:val="0"/>
              <w:jc w:val="center"/>
              <w:rPr>
                <w:rFonts w:ascii="Arial" w:hAnsi="Arial" w:cs="Arial"/>
                <w:b/>
                <w:color w:val="FF0000"/>
              </w:rPr>
            </w:pPr>
            <w:r w:rsidRPr="003B7692">
              <w:rPr>
                <w:rFonts w:ascii="Arial" w:hAnsi="Arial" w:cs="Arial"/>
                <w:b/>
                <w:lang w:val="en-US"/>
              </w:rPr>
              <w:t>20:00:00</w:t>
            </w:r>
            <w:r>
              <w:rPr>
                <w:rFonts w:ascii="Arial" w:hAnsi="Arial" w:cs="Arial"/>
                <w:b/>
              </w:rPr>
              <w:t xml:space="preserve"> μμ</w:t>
            </w:r>
          </w:p>
        </w:tc>
        <w:tc>
          <w:tcPr>
            <w:tcW w:w="2080" w:type="dxa"/>
          </w:tcPr>
          <w:p w:rsidR="008728EE" w:rsidRPr="0095015F" w:rsidRDefault="008728EE" w:rsidP="003470FE">
            <w:pPr>
              <w:autoSpaceDE w:val="0"/>
              <w:autoSpaceDN w:val="0"/>
              <w:adjustRightInd w:val="0"/>
              <w:rPr>
                <w:rFonts w:ascii="Arial" w:hAnsi="Arial" w:cs="Arial"/>
                <w:b/>
                <w:color w:val="FF0000"/>
              </w:rPr>
            </w:pPr>
          </w:p>
          <w:p w:rsidR="008728EE" w:rsidRPr="003B7692" w:rsidRDefault="003B7692" w:rsidP="00450298">
            <w:pPr>
              <w:autoSpaceDE w:val="0"/>
              <w:autoSpaceDN w:val="0"/>
              <w:adjustRightInd w:val="0"/>
              <w:rPr>
                <w:rFonts w:ascii="Arial" w:hAnsi="Arial" w:cs="Arial"/>
                <w:b/>
                <w:lang w:val="en-US"/>
              </w:rPr>
            </w:pPr>
            <w:r w:rsidRPr="003B7692">
              <w:rPr>
                <w:rFonts w:ascii="Arial" w:hAnsi="Arial" w:cs="Arial"/>
                <w:b/>
                <w:lang w:val="en-US"/>
              </w:rPr>
              <w:t>25/07/2019</w:t>
            </w:r>
          </w:p>
          <w:p w:rsidR="003B7692" w:rsidRPr="003B7692" w:rsidRDefault="003B7692" w:rsidP="00450298">
            <w:pPr>
              <w:autoSpaceDE w:val="0"/>
              <w:autoSpaceDN w:val="0"/>
              <w:adjustRightInd w:val="0"/>
              <w:rPr>
                <w:rFonts w:ascii="Arial" w:hAnsi="Arial" w:cs="Arial"/>
                <w:b/>
                <w:color w:val="FF0000"/>
              </w:rPr>
            </w:pPr>
            <w:r w:rsidRPr="003B7692">
              <w:rPr>
                <w:rFonts w:ascii="Arial" w:hAnsi="Arial" w:cs="Arial"/>
                <w:b/>
                <w:lang w:val="en-US"/>
              </w:rPr>
              <w:t xml:space="preserve">10:00:00 </w:t>
            </w:r>
            <w:r w:rsidRPr="003B7692">
              <w:rPr>
                <w:rFonts w:ascii="Arial" w:hAnsi="Arial" w:cs="Arial"/>
                <w:b/>
              </w:rPr>
              <w:t>πμ</w:t>
            </w:r>
          </w:p>
        </w:tc>
      </w:tr>
    </w:tbl>
    <w:p w:rsidR="00085D28" w:rsidRPr="003470FE" w:rsidRDefault="00085D28" w:rsidP="00173394">
      <w:pPr>
        <w:spacing w:after="240"/>
        <w:jc w:val="center"/>
        <w:rPr>
          <w:rFonts w:ascii="Arial" w:hAnsi="Arial" w:cs="Arial"/>
          <w:b/>
          <w:bCs/>
          <w:u w:val="single"/>
        </w:rPr>
      </w:pPr>
    </w:p>
    <w:p w:rsidR="00085D28" w:rsidRDefault="00085D28" w:rsidP="005224CC">
      <w:pPr>
        <w:pStyle w:val="Default"/>
        <w:rPr>
          <w:rFonts w:ascii="Arial" w:hAnsi="Arial" w:cs="Arial"/>
          <w:sz w:val="20"/>
          <w:szCs w:val="20"/>
        </w:rPr>
      </w:pPr>
      <w:r w:rsidRPr="005224CC">
        <w:rPr>
          <w:rFonts w:ascii="Arial" w:hAnsi="Arial" w:cs="Arial"/>
          <w:sz w:val="20"/>
          <w:szCs w:val="20"/>
        </w:rPr>
        <w:t xml:space="preserve">Μετά το πέρας της παραπάνω καταληκτικής ημερομηνίας και ώρας </w:t>
      </w:r>
      <w:r w:rsidRPr="00F701B4">
        <w:rPr>
          <w:rFonts w:ascii="Arial" w:hAnsi="Arial" w:cs="Arial"/>
          <w:sz w:val="20"/>
          <w:szCs w:val="20"/>
          <w:u w:val="single"/>
        </w:rPr>
        <w:t>δεν υπάρχει η δυνατότητα υποβολής προσφοράς μέσω του Εθνικού Συστήματος Ηλεκτρονικών Δημοσίων Συμβάσεων</w:t>
      </w:r>
      <w:r w:rsidRPr="005224CC">
        <w:rPr>
          <w:rFonts w:ascii="Arial" w:hAnsi="Arial" w:cs="Arial"/>
          <w:sz w:val="20"/>
          <w:szCs w:val="20"/>
        </w:rPr>
        <w:t xml:space="preserve">, εκτός εάν η κατάθεση των προσφορών, που έχει ήδη αρχίσει κατά την καθορισμένη ημέρα και ώρα, συνεχίζεται χωρίς διακοπή μέχρι και την υποβολή όλων των προσφορών. </w:t>
      </w:r>
    </w:p>
    <w:p w:rsidR="00085D28" w:rsidRPr="005224CC" w:rsidRDefault="00085D28" w:rsidP="005224CC">
      <w:pPr>
        <w:pStyle w:val="Default"/>
        <w:rPr>
          <w:rFonts w:ascii="Arial" w:hAnsi="Arial" w:cs="Arial"/>
          <w:sz w:val="20"/>
          <w:szCs w:val="20"/>
        </w:rPr>
      </w:pPr>
    </w:p>
    <w:p w:rsidR="00085D28" w:rsidRPr="005224CC" w:rsidRDefault="00085D28" w:rsidP="005224CC">
      <w:pPr>
        <w:pStyle w:val="Default"/>
        <w:rPr>
          <w:rFonts w:ascii="Arial" w:hAnsi="Arial" w:cs="Arial"/>
          <w:sz w:val="20"/>
          <w:szCs w:val="20"/>
        </w:rPr>
      </w:pPr>
      <w:r w:rsidRPr="005224CC">
        <w:rPr>
          <w:rFonts w:ascii="Arial" w:hAnsi="Arial" w:cs="Arial"/>
          <w:sz w:val="20"/>
          <w:szCs w:val="20"/>
        </w:rPr>
        <w:t xml:space="preserve">Ο χρόνος υποβολής της προσφοράς και κάθε ηλεκτρονική επικοινωνία μέσω του Συστήματος βεβαιώνεται αυτόματα με υπηρεσίες χρονοσήμανσης σύμφωνα με τα οριζόμενα στην παρ. 3 του άρ. 6 του Ν.4155/2013 καθώς και στο άρ. 6 της ΥΑ/Π1/2390/16-10-2013. </w:t>
      </w:r>
    </w:p>
    <w:p w:rsidR="00085D28" w:rsidRDefault="00085D28" w:rsidP="005224CC">
      <w:pPr>
        <w:pStyle w:val="Default"/>
        <w:rPr>
          <w:rFonts w:ascii="Arial" w:hAnsi="Arial" w:cs="Arial"/>
          <w:sz w:val="20"/>
          <w:szCs w:val="20"/>
        </w:rPr>
      </w:pPr>
      <w:r w:rsidRPr="005224CC">
        <w:rPr>
          <w:rFonts w:ascii="Arial" w:hAnsi="Arial" w:cs="Arial"/>
          <w:sz w:val="20"/>
          <w:szCs w:val="20"/>
        </w:rPr>
        <w:t xml:space="preserve">Για τη συμμετοχή στο διαγωνισμό, οι ενδιαφερόμενοι οικονομικοί φορείς απαιτείται να διαθέτουν ψηφιακή υπογραφή χορηγημένη από πιστοποιημένη αρχή παροχής ψηφιακής υπογραφής και να έχουν εγγραφεί στο Εθνικό Σύστημα Ηλεκτρονικών Δημοσίων Συμβάσεων (Ε.Σ.Η.ΔΗ.Σ.). </w:t>
      </w:r>
    </w:p>
    <w:p w:rsidR="00085D28" w:rsidRPr="005224CC" w:rsidRDefault="00085D28" w:rsidP="005224CC">
      <w:pPr>
        <w:pStyle w:val="Default"/>
        <w:rPr>
          <w:rFonts w:ascii="Arial" w:hAnsi="Arial" w:cs="Arial"/>
          <w:sz w:val="20"/>
          <w:szCs w:val="20"/>
        </w:rPr>
      </w:pPr>
    </w:p>
    <w:p w:rsidR="00085D28" w:rsidRPr="005224CC" w:rsidRDefault="007D33DD" w:rsidP="007D33DD">
      <w:pPr>
        <w:spacing w:after="240"/>
        <w:ind w:left="-142"/>
        <w:rPr>
          <w:rFonts w:ascii="Arial" w:hAnsi="Arial" w:cs="Arial"/>
          <w:color w:val="000000"/>
        </w:rPr>
      </w:pPr>
      <w:r>
        <w:rPr>
          <w:rFonts w:ascii="Arial" w:hAnsi="Arial" w:cs="Arial"/>
          <w:color w:val="000000"/>
        </w:rPr>
        <w:t xml:space="preserve">   </w:t>
      </w:r>
      <w:r w:rsidR="00085D28" w:rsidRPr="005224CC">
        <w:rPr>
          <w:rFonts w:ascii="Arial" w:hAnsi="Arial" w:cs="Arial"/>
          <w:color w:val="000000"/>
        </w:rPr>
        <w:t xml:space="preserve">Ο Διαγωνισμός θα διεξαχθεί ηλεκτρονικά από την αρμόδια Επιτροπή Διενέργειας Διαγωνισμού (Ε.Δ.Δ.) </w:t>
      </w:r>
      <w:r>
        <w:rPr>
          <w:rFonts w:ascii="Arial" w:hAnsi="Arial" w:cs="Arial"/>
          <w:color w:val="000000"/>
        </w:rPr>
        <w:t xml:space="preserve">της </w:t>
      </w:r>
      <w:r w:rsidR="00085D28">
        <w:rPr>
          <w:rFonts w:ascii="Arial" w:hAnsi="Arial" w:cs="Arial"/>
          <w:color w:val="000000"/>
        </w:rPr>
        <w:t xml:space="preserve"> </w:t>
      </w:r>
      <w:r>
        <w:rPr>
          <w:rFonts w:ascii="Arial" w:hAnsi="Arial" w:cs="Arial"/>
          <w:color w:val="000000"/>
        </w:rPr>
        <w:t xml:space="preserve">                </w:t>
      </w:r>
      <w:r w:rsidR="00085D28" w:rsidRPr="005224CC">
        <w:rPr>
          <w:rFonts w:ascii="Arial" w:hAnsi="Arial" w:cs="Arial"/>
          <w:color w:val="000000"/>
        </w:rPr>
        <w:t>Περιφέρειας Νοτίου Αιγαίου και τα αρμόδια προς τούτο πιστοποιημένα όργανα, με χρήση της πλατφόρμας του Εθνικού Συστήματος Ηλεκτρονικών Δημοσίων Συμβάσεων (Ε.Σ.Η.ΔΗ.Σ.), μέσω της διαδικτυακής πύλης www.promitheus.gov.gr.</w:t>
      </w:r>
    </w:p>
    <w:p w:rsidR="00085D28" w:rsidRDefault="00085D28" w:rsidP="009A1657">
      <w:pPr>
        <w:autoSpaceDE w:val="0"/>
        <w:autoSpaceDN w:val="0"/>
        <w:adjustRightInd w:val="0"/>
        <w:rPr>
          <w:rFonts w:ascii="Arial" w:hAnsi="Arial" w:cs="Arial"/>
          <w:color w:val="000000"/>
        </w:rPr>
      </w:pPr>
      <w:r w:rsidRPr="009A1657">
        <w:rPr>
          <w:rFonts w:ascii="Arial" w:hAnsi="Arial" w:cs="Arial"/>
          <w:color w:val="000000"/>
        </w:rPr>
        <w:t xml:space="preserve">Δεν επιτρέπονται εναλλακτικές προσφορές και αντιπροσφορές. </w:t>
      </w:r>
    </w:p>
    <w:p w:rsidR="005720A7" w:rsidRPr="003F52DF" w:rsidRDefault="005720A7" w:rsidP="004E46B2">
      <w:pPr>
        <w:spacing w:after="240"/>
        <w:rPr>
          <w:rFonts w:ascii="Arial" w:hAnsi="Arial" w:cs="Arial"/>
        </w:rPr>
      </w:pPr>
    </w:p>
    <w:p w:rsidR="00085D28" w:rsidRPr="004E46B2" w:rsidRDefault="00085D28" w:rsidP="004E46B2">
      <w:pPr>
        <w:spacing w:after="240"/>
        <w:rPr>
          <w:rFonts w:ascii="Arial" w:hAnsi="Arial" w:cs="Arial"/>
          <w:b/>
          <w:bCs/>
          <w:u w:val="single"/>
        </w:rPr>
      </w:pPr>
      <w:r w:rsidRPr="004E46B2">
        <w:rPr>
          <w:rFonts w:ascii="Arial" w:hAnsi="Arial" w:cs="Arial"/>
        </w:rPr>
        <w:t xml:space="preserve">Η ηλεκτρονική αποσφράγιση των προσφορών γίνεται </w:t>
      </w:r>
      <w:r w:rsidR="00372D76">
        <w:rPr>
          <w:rFonts w:ascii="Arial" w:hAnsi="Arial" w:cs="Arial"/>
          <w:b/>
        </w:rPr>
        <w:t>δύο</w:t>
      </w:r>
      <w:r w:rsidR="00917902">
        <w:rPr>
          <w:rFonts w:ascii="Arial" w:hAnsi="Arial" w:cs="Arial"/>
          <w:b/>
        </w:rPr>
        <w:t xml:space="preserve"> </w:t>
      </w:r>
      <w:r w:rsidRPr="00967E19">
        <w:rPr>
          <w:rFonts w:ascii="Arial" w:hAnsi="Arial" w:cs="Arial"/>
          <w:b/>
        </w:rPr>
        <w:t>(</w:t>
      </w:r>
      <w:r w:rsidR="00372D76">
        <w:rPr>
          <w:rFonts w:ascii="Arial" w:hAnsi="Arial" w:cs="Arial"/>
          <w:b/>
        </w:rPr>
        <w:t>2</w:t>
      </w:r>
      <w:r w:rsidRPr="00967E19">
        <w:rPr>
          <w:rFonts w:ascii="Arial" w:hAnsi="Arial" w:cs="Arial"/>
          <w:b/>
        </w:rPr>
        <w:t>) εργάσιμες ημέρες</w:t>
      </w:r>
      <w:r w:rsidRPr="004E46B2">
        <w:rPr>
          <w:rFonts w:ascii="Arial" w:hAnsi="Arial" w:cs="Arial"/>
        </w:rPr>
        <w:t xml:space="preserve"> μετά την καταληκτική ημερομηνία υποβολής των προσφορών, από το αρμόδιο πιστοποιημένο στο Σύστημα όργανο της Αναθέτουσας Αρχής (Επιτροπή Διενέργειας Διαγωνισμού).</w:t>
      </w:r>
    </w:p>
    <w:p w:rsidR="00085D28" w:rsidRDefault="00085D28" w:rsidP="004E46B2">
      <w:pPr>
        <w:pStyle w:val="Default"/>
        <w:rPr>
          <w:rFonts w:ascii="Arial" w:hAnsi="Arial" w:cs="Arial"/>
          <w:sz w:val="20"/>
          <w:szCs w:val="20"/>
        </w:rPr>
      </w:pPr>
      <w:r w:rsidRPr="004E46B2">
        <w:rPr>
          <w:rFonts w:ascii="Arial" w:hAnsi="Arial" w:cs="Arial"/>
          <w:sz w:val="20"/>
          <w:szCs w:val="20"/>
        </w:rPr>
        <w:t xml:space="preserve">Σε κάθε στάδιο της αποσφράγισης των προσφορών οι προσφέροντες που έχουν το σχετικό δικαίωμα, δύνανται αμέσως μετά την αποσφράγιση να έχουν ηλεκτρονική πρόσβαση στα περιεχόμενα των προσφορών που αποσφραγίστηκαν, σύμφωνα με τα ειδικότερα οριζόμενα στην οικεία νομοθεσία. </w:t>
      </w:r>
    </w:p>
    <w:p w:rsidR="00085D28" w:rsidRPr="004E46B2" w:rsidRDefault="00085D28" w:rsidP="004E46B2">
      <w:pPr>
        <w:pStyle w:val="Default"/>
        <w:rPr>
          <w:rFonts w:ascii="Arial" w:hAnsi="Arial" w:cs="Arial"/>
          <w:sz w:val="20"/>
          <w:szCs w:val="20"/>
        </w:rPr>
      </w:pPr>
    </w:p>
    <w:p w:rsidR="00085D28" w:rsidRPr="004E46B2" w:rsidRDefault="00085D28" w:rsidP="004E46B2">
      <w:pPr>
        <w:spacing w:after="240"/>
        <w:rPr>
          <w:rFonts w:ascii="Arial" w:hAnsi="Arial" w:cs="Arial"/>
          <w:b/>
          <w:bCs/>
          <w:u w:val="single"/>
        </w:rPr>
      </w:pPr>
      <w:r w:rsidRPr="004E46B2">
        <w:rPr>
          <w:rFonts w:ascii="Arial" w:hAnsi="Arial" w:cs="Arial"/>
        </w:rPr>
        <w:t>Μετά την υποβολή και αποσφράγιση των προσφορών, διευκρινήσεις, τροποποιήσεις ή αποκρούσεις όρων της Προκήρυξης δε γίνονται δεκτές και απορρίπτονται ως απαράδεκτες.</w:t>
      </w:r>
    </w:p>
    <w:p w:rsidR="00085D28" w:rsidRPr="00F4183A" w:rsidRDefault="00085D28" w:rsidP="00F52708">
      <w:pPr>
        <w:pStyle w:val="Default"/>
        <w:numPr>
          <w:ilvl w:val="0"/>
          <w:numId w:val="4"/>
        </w:numPr>
        <w:tabs>
          <w:tab w:val="clear" w:pos="660"/>
          <w:tab w:val="num" w:pos="300"/>
        </w:tabs>
        <w:ind w:left="200" w:hanging="200"/>
        <w:rPr>
          <w:rFonts w:ascii="Arial" w:hAnsi="Arial" w:cs="Arial"/>
          <w:b/>
          <w:bCs/>
          <w:sz w:val="20"/>
          <w:szCs w:val="20"/>
          <w:u w:val="single"/>
        </w:rPr>
      </w:pPr>
      <w:r w:rsidRPr="00F4183A">
        <w:rPr>
          <w:rFonts w:ascii="Arial" w:hAnsi="Arial" w:cs="Arial"/>
          <w:b/>
          <w:bCs/>
          <w:sz w:val="20"/>
          <w:szCs w:val="20"/>
          <w:u w:val="single"/>
        </w:rPr>
        <w:t xml:space="preserve">ΔΙΚΑΙΩΜΑ ΣΥΜΜΕΤΟΧΗΣ </w:t>
      </w:r>
    </w:p>
    <w:p w:rsidR="00085D28" w:rsidRDefault="00085D28" w:rsidP="008F150C">
      <w:pPr>
        <w:pStyle w:val="Default"/>
        <w:ind w:left="300"/>
        <w:rPr>
          <w:rFonts w:ascii="Arial" w:hAnsi="Arial" w:cs="Arial"/>
          <w:sz w:val="20"/>
          <w:szCs w:val="20"/>
        </w:rPr>
      </w:pPr>
    </w:p>
    <w:p w:rsidR="007A19FE" w:rsidRDefault="007A19FE" w:rsidP="007A19FE">
      <w:pPr>
        <w:pStyle w:val="Default"/>
        <w:ind w:left="300" w:hanging="300"/>
        <w:rPr>
          <w:rFonts w:ascii="Arial" w:hAnsi="Arial" w:cs="Arial"/>
          <w:sz w:val="20"/>
          <w:szCs w:val="20"/>
        </w:rPr>
      </w:pPr>
      <w:r w:rsidRPr="007A19FE">
        <w:rPr>
          <w:rFonts w:ascii="Arial" w:hAnsi="Arial" w:cs="Arial"/>
          <w:sz w:val="20"/>
          <w:szCs w:val="20"/>
        </w:rPr>
        <w:t xml:space="preserve">Η συμμετοχή ενδιαφερομένων στον παρόντα διαγωνισμό είναι ανοικτή, επί ίσοις όροις, σε όσους πληρούν τις </w:t>
      </w:r>
    </w:p>
    <w:p w:rsidR="007A19FE" w:rsidRDefault="007A19FE" w:rsidP="007A19FE">
      <w:pPr>
        <w:pStyle w:val="Default"/>
        <w:ind w:left="300" w:hanging="300"/>
        <w:rPr>
          <w:rFonts w:ascii="Arial" w:hAnsi="Arial" w:cs="Arial"/>
          <w:sz w:val="20"/>
          <w:szCs w:val="20"/>
        </w:rPr>
      </w:pPr>
      <w:r w:rsidRPr="007A19FE">
        <w:rPr>
          <w:rFonts w:ascii="Arial" w:hAnsi="Arial" w:cs="Arial"/>
          <w:sz w:val="20"/>
          <w:szCs w:val="20"/>
        </w:rPr>
        <w:t xml:space="preserve">νομικές, οικονομικές και τεχνικές προϋποθέσεις που προβλέπονται στην διακήρυξη και διαθέτουν την </w:t>
      </w:r>
    </w:p>
    <w:p w:rsidR="007A19FE" w:rsidRDefault="007A19FE" w:rsidP="007A19FE">
      <w:pPr>
        <w:pStyle w:val="Default"/>
        <w:ind w:left="300" w:hanging="300"/>
        <w:rPr>
          <w:rFonts w:ascii="Arial" w:hAnsi="Arial" w:cs="Arial"/>
          <w:sz w:val="20"/>
          <w:szCs w:val="20"/>
        </w:rPr>
      </w:pPr>
      <w:r w:rsidRPr="007A19FE">
        <w:rPr>
          <w:rFonts w:ascii="Arial" w:hAnsi="Arial" w:cs="Arial"/>
          <w:sz w:val="20"/>
          <w:szCs w:val="20"/>
        </w:rPr>
        <w:t>απαιτούμενη επαγγελματική επάρκεια και εμπειρία</w:t>
      </w:r>
      <w:r>
        <w:rPr>
          <w:rFonts w:ascii="Arial" w:hAnsi="Arial" w:cs="Arial"/>
          <w:sz w:val="20"/>
          <w:szCs w:val="20"/>
        </w:rPr>
        <w:t>.</w:t>
      </w:r>
    </w:p>
    <w:p w:rsidR="007A19FE" w:rsidRPr="007A19FE" w:rsidRDefault="007A19FE" w:rsidP="007A19FE">
      <w:pPr>
        <w:pStyle w:val="Default"/>
        <w:ind w:left="300" w:hanging="300"/>
        <w:rPr>
          <w:rFonts w:ascii="Arial" w:hAnsi="Arial" w:cs="Arial"/>
          <w:sz w:val="20"/>
          <w:szCs w:val="20"/>
        </w:rPr>
      </w:pPr>
    </w:p>
    <w:p w:rsidR="00085D28" w:rsidRDefault="00085D28" w:rsidP="008F150C">
      <w:pPr>
        <w:pStyle w:val="Default"/>
        <w:rPr>
          <w:rFonts w:ascii="Arial" w:hAnsi="Arial" w:cs="Arial"/>
          <w:sz w:val="20"/>
          <w:szCs w:val="20"/>
        </w:rPr>
      </w:pPr>
      <w:r w:rsidRPr="008F150C">
        <w:rPr>
          <w:rFonts w:ascii="Arial" w:hAnsi="Arial" w:cs="Arial"/>
          <w:sz w:val="20"/>
          <w:szCs w:val="20"/>
        </w:rPr>
        <w:t xml:space="preserve">Δικαίωμα συμμετοχής στο διαγωνισμό έχουν : </w:t>
      </w:r>
    </w:p>
    <w:p w:rsidR="00917902" w:rsidRDefault="00917902" w:rsidP="008F150C">
      <w:pPr>
        <w:pStyle w:val="Default"/>
        <w:rPr>
          <w:rFonts w:ascii="Arial" w:hAnsi="Arial" w:cs="Arial"/>
          <w:sz w:val="20"/>
          <w:szCs w:val="20"/>
        </w:rPr>
      </w:pPr>
    </w:p>
    <w:p w:rsidR="00917902" w:rsidRPr="00917902" w:rsidRDefault="00917902" w:rsidP="00917902">
      <w:pPr>
        <w:autoSpaceDE w:val="0"/>
        <w:autoSpaceDN w:val="0"/>
        <w:adjustRightInd w:val="0"/>
        <w:rPr>
          <w:rFonts w:ascii="Arial" w:hAnsi="Arial" w:cs="Arial"/>
        </w:rPr>
      </w:pPr>
      <w:r w:rsidRPr="00917902">
        <w:rPr>
          <w:rFonts w:ascii="Arial" w:hAnsi="Arial" w:cs="Arial"/>
        </w:rPr>
        <w:t xml:space="preserve">Σύμφωνα με </w:t>
      </w:r>
      <w:r w:rsidRPr="00BA227B">
        <w:rPr>
          <w:rFonts w:ascii="Arial" w:hAnsi="Arial" w:cs="Arial"/>
          <w:b/>
          <w:u w:val="single"/>
        </w:rPr>
        <w:t>το αρ. 25 του Ν. 4412/2016</w:t>
      </w:r>
      <w:r w:rsidRPr="00917902">
        <w:rPr>
          <w:rFonts w:ascii="Arial" w:hAnsi="Arial" w:cs="Arial"/>
        </w:rPr>
        <w:t>, υποψήφιοι ή προσφέροντες και σε περίπτωση ενώσεων, τα</w:t>
      </w:r>
    </w:p>
    <w:p w:rsidR="00917902" w:rsidRPr="00917902" w:rsidRDefault="00917902" w:rsidP="00917902">
      <w:pPr>
        <w:autoSpaceDE w:val="0"/>
        <w:autoSpaceDN w:val="0"/>
        <w:adjustRightInd w:val="0"/>
        <w:rPr>
          <w:rFonts w:ascii="Arial" w:hAnsi="Arial" w:cs="Arial"/>
        </w:rPr>
      </w:pPr>
      <w:r w:rsidRPr="00917902">
        <w:rPr>
          <w:rFonts w:ascii="Arial" w:hAnsi="Arial" w:cs="Arial"/>
        </w:rPr>
        <w:t>μέλη αυτών μπορούν να είναι φυσικά ή νομικά πρόσωπα εγκατεστημένα σε:</w:t>
      </w:r>
    </w:p>
    <w:p w:rsidR="00917902" w:rsidRPr="00917902" w:rsidRDefault="00917902" w:rsidP="00917902">
      <w:pPr>
        <w:autoSpaceDE w:val="0"/>
        <w:autoSpaceDN w:val="0"/>
        <w:adjustRightInd w:val="0"/>
        <w:rPr>
          <w:rFonts w:ascii="Arial" w:hAnsi="Arial" w:cs="Arial"/>
        </w:rPr>
      </w:pPr>
    </w:p>
    <w:p w:rsidR="00917902" w:rsidRPr="00917902" w:rsidRDefault="00917902" w:rsidP="00917902">
      <w:pPr>
        <w:autoSpaceDE w:val="0"/>
        <w:autoSpaceDN w:val="0"/>
        <w:adjustRightInd w:val="0"/>
        <w:rPr>
          <w:rFonts w:ascii="Arial" w:hAnsi="Arial" w:cs="Arial"/>
        </w:rPr>
      </w:pPr>
      <w:r w:rsidRPr="00917902">
        <w:rPr>
          <w:rFonts w:ascii="Arial" w:hAnsi="Arial" w:cs="Arial"/>
        </w:rPr>
        <w:t>α. κράτος – μέλος της Ένωσης,</w:t>
      </w:r>
    </w:p>
    <w:p w:rsidR="00917902" w:rsidRPr="00917902" w:rsidRDefault="00917902" w:rsidP="00917902">
      <w:pPr>
        <w:autoSpaceDE w:val="0"/>
        <w:autoSpaceDN w:val="0"/>
        <w:adjustRightInd w:val="0"/>
        <w:rPr>
          <w:rFonts w:ascii="Arial" w:hAnsi="Arial" w:cs="Arial"/>
        </w:rPr>
      </w:pPr>
      <w:r w:rsidRPr="00917902">
        <w:rPr>
          <w:rFonts w:ascii="Arial" w:hAnsi="Arial" w:cs="Arial"/>
        </w:rPr>
        <w:t>β. κράτος –μέλος του Ευρωπαϊκού Οικονομικού Χώρου (ΕΟΧ),</w:t>
      </w:r>
    </w:p>
    <w:p w:rsidR="00917902" w:rsidRPr="00917902" w:rsidRDefault="00917902" w:rsidP="00917902">
      <w:pPr>
        <w:autoSpaceDE w:val="0"/>
        <w:autoSpaceDN w:val="0"/>
        <w:adjustRightInd w:val="0"/>
        <w:rPr>
          <w:rFonts w:ascii="Arial" w:hAnsi="Arial" w:cs="Arial"/>
        </w:rPr>
      </w:pPr>
      <w:r w:rsidRPr="00917902">
        <w:rPr>
          <w:rFonts w:ascii="Arial" w:hAnsi="Arial" w:cs="Arial"/>
        </w:rPr>
        <w:t>γ. τρίτες χώρες που έχουν υπογράψει και κυρώσει τη ΣΔΣ, στο βαθμό που η υπό ανάθεση δημόσια</w:t>
      </w:r>
    </w:p>
    <w:p w:rsidR="00917902" w:rsidRPr="00917902" w:rsidRDefault="00917902" w:rsidP="00917902">
      <w:pPr>
        <w:autoSpaceDE w:val="0"/>
        <w:autoSpaceDN w:val="0"/>
        <w:adjustRightInd w:val="0"/>
        <w:rPr>
          <w:rFonts w:ascii="Arial" w:hAnsi="Arial" w:cs="Arial"/>
        </w:rPr>
      </w:pPr>
      <w:r w:rsidRPr="00917902">
        <w:rPr>
          <w:rFonts w:ascii="Arial" w:hAnsi="Arial" w:cs="Arial"/>
        </w:rPr>
        <w:t xml:space="preserve">σύμβαση καλύπτεται από τα </w:t>
      </w:r>
      <w:r w:rsidRPr="00F75048">
        <w:rPr>
          <w:rFonts w:ascii="Arial" w:hAnsi="Arial" w:cs="Arial"/>
        </w:rPr>
        <w:t xml:space="preserve">Παραρτήματα </w:t>
      </w:r>
      <w:r w:rsidR="00F75048" w:rsidRPr="00F75048">
        <w:rPr>
          <w:rFonts w:ascii="Arial" w:hAnsi="Arial" w:cs="Arial"/>
        </w:rPr>
        <w:t>Α,Β,Γ,Δ,Ε,</w:t>
      </w:r>
      <w:r w:rsidR="00DD451D">
        <w:rPr>
          <w:rFonts w:ascii="Arial" w:hAnsi="Arial" w:cs="Arial"/>
        </w:rPr>
        <w:t>Ζ</w:t>
      </w:r>
      <w:r w:rsidR="00B3186F">
        <w:rPr>
          <w:rFonts w:ascii="Arial" w:hAnsi="Arial" w:cs="Arial"/>
        </w:rPr>
        <w:t>,</w:t>
      </w:r>
      <w:r w:rsidR="00B3186F" w:rsidRPr="00F75048">
        <w:rPr>
          <w:rFonts w:ascii="Arial" w:hAnsi="Arial" w:cs="Arial"/>
        </w:rPr>
        <w:t>ΣΤ</w:t>
      </w:r>
      <w:r w:rsidR="00B3186F" w:rsidRPr="00917902">
        <w:rPr>
          <w:rFonts w:ascii="Arial" w:hAnsi="Arial" w:cs="Arial"/>
        </w:rPr>
        <w:t xml:space="preserve"> </w:t>
      </w:r>
      <w:r w:rsidRPr="00917902">
        <w:rPr>
          <w:rFonts w:ascii="Arial" w:hAnsi="Arial" w:cs="Arial"/>
        </w:rPr>
        <w:t>και τις γενικές σημειώσεις του σχετικού με</w:t>
      </w:r>
    </w:p>
    <w:p w:rsidR="00917902" w:rsidRPr="00917902" w:rsidRDefault="00917902" w:rsidP="00917902">
      <w:pPr>
        <w:autoSpaceDE w:val="0"/>
        <w:autoSpaceDN w:val="0"/>
        <w:adjustRightInd w:val="0"/>
        <w:rPr>
          <w:rFonts w:ascii="Arial" w:hAnsi="Arial" w:cs="Arial"/>
        </w:rPr>
      </w:pPr>
      <w:r w:rsidRPr="00917902">
        <w:rPr>
          <w:rFonts w:ascii="Arial" w:hAnsi="Arial" w:cs="Arial"/>
        </w:rPr>
        <w:t>την Ένωση Προσαρτήματος Ι της ως άνω Συμφωνίας, καθώς και</w:t>
      </w:r>
    </w:p>
    <w:p w:rsidR="00917902" w:rsidRPr="00917902" w:rsidRDefault="00917902" w:rsidP="00917902">
      <w:pPr>
        <w:autoSpaceDE w:val="0"/>
        <w:autoSpaceDN w:val="0"/>
        <w:adjustRightInd w:val="0"/>
        <w:rPr>
          <w:rFonts w:ascii="Arial" w:hAnsi="Arial" w:cs="Arial"/>
        </w:rPr>
      </w:pPr>
      <w:r w:rsidRPr="00917902">
        <w:rPr>
          <w:rFonts w:ascii="Arial" w:hAnsi="Arial" w:cs="Arial"/>
        </w:rPr>
        <w:t>δ. τρίτες χώρες που δεν εμπίπτουν στην περίπτωση γ΄</w:t>
      </w:r>
      <w:r>
        <w:rPr>
          <w:rFonts w:ascii="Arial" w:hAnsi="Arial" w:cs="Arial"/>
        </w:rPr>
        <w:t xml:space="preserve"> </w:t>
      </w:r>
      <w:r w:rsidRPr="00917902">
        <w:rPr>
          <w:rFonts w:ascii="Arial" w:hAnsi="Arial" w:cs="Arial"/>
        </w:rPr>
        <w:t>της παρούσας παραγράφου και έχουν συνάψει</w:t>
      </w:r>
    </w:p>
    <w:p w:rsidR="00917902" w:rsidRPr="00917902" w:rsidRDefault="00917902" w:rsidP="00917902">
      <w:pPr>
        <w:autoSpaceDE w:val="0"/>
        <w:autoSpaceDN w:val="0"/>
        <w:adjustRightInd w:val="0"/>
        <w:rPr>
          <w:rFonts w:ascii="Arial" w:hAnsi="Arial" w:cs="Arial"/>
        </w:rPr>
      </w:pPr>
      <w:r w:rsidRPr="00917902">
        <w:rPr>
          <w:rFonts w:ascii="Arial" w:hAnsi="Arial" w:cs="Arial"/>
        </w:rPr>
        <w:t>διμερείς ή πολυμερείς συμφωνίες με την Ένωση σε θέματα διαδικασιών ανάθεσης δημοσίων</w:t>
      </w:r>
    </w:p>
    <w:p w:rsidR="00917902" w:rsidRPr="00917902" w:rsidRDefault="00917902" w:rsidP="00917902">
      <w:pPr>
        <w:autoSpaceDE w:val="0"/>
        <w:autoSpaceDN w:val="0"/>
        <w:adjustRightInd w:val="0"/>
        <w:rPr>
          <w:rFonts w:ascii="Arial" w:hAnsi="Arial" w:cs="Arial"/>
        </w:rPr>
      </w:pPr>
      <w:r w:rsidRPr="00917902">
        <w:rPr>
          <w:rFonts w:ascii="Arial" w:hAnsi="Arial" w:cs="Arial"/>
        </w:rPr>
        <w:t>συμβάσεων.</w:t>
      </w:r>
    </w:p>
    <w:p w:rsidR="00917902" w:rsidRPr="00917902" w:rsidRDefault="00917902" w:rsidP="00917902">
      <w:pPr>
        <w:autoSpaceDE w:val="0"/>
        <w:autoSpaceDN w:val="0"/>
        <w:adjustRightInd w:val="0"/>
        <w:rPr>
          <w:rFonts w:ascii="Arial" w:hAnsi="Arial" w:cs="Arial"/>
        </w:rPr>
      </w:pPr>
      <w:r w:rsidRPr="00917902">
        <w:rPr>
          <w:rFonts w:ascii="Arial" w:hAnsi="Arial" w:cs="Arial"/>
        </w:rPr>
        <w:t>Οι ενώσεις και οι κοινοπραξίες δεν υποχρεούνται να λαμβάνουν ορισμένη νομική μορφή προκειμένου να</w:t>
      </w:r>
    </w:p>
    <w:p w:rsidR="00917902" w:rsidRPr="00917902" w:rsidRDefault="00917902" w:rsidP="00917902">
      <w:pPr>
        <w:autoSpaceDE w:val="0"/>
        <w:autoSpaceDN w:val="0"/>
        <w:adjustRightInd w:val="0"/>
        <w:rPr>
          <w:rFonts w:ascii="Arial" w:hAnsi="Arial" w:cs="Arial"/>
        </w:rPr>
      </w:pPr>
      <w:r w:rsidRPr="00917902">
        <w:rPr>
          <w:rFonts w:ascii="Arial" w:hAnsi="Arial" w:cs="Arial"/>
        </w:rPr>
        <w:t>υποβάλλουν προσφορά. Η επιλεγείσα ένωση ή κοινοπραξία υποχρεούται να πράξει τούτο εάν κατακυρωθεί σε</w:t>
      </w:r>
    </w:p>
    <w:p w:rsidR="00917902" w:rsidRPr="00917902" w:rsidRDefault="00917902" w:rsidP="00917902">
      <w:pPr>
        <w:autoSpaceDE w:val="0"/>
        <w:autoSpaceDN w:val="0"/>
        <w:adjustRightInd w:val="0"/>
        <w:rPr>
          <w:rFonts w:ascii="Arial" w:hAnsi="Arial" w:cs="Arial"/>
        </w:rPr>
      </w:pPr>
      <w:r w:rsidRPr="00917902">
        <w:rPr>
          <w:rFonts w:ascii="Arial" w:hAnsi="Arial" w:cs="Arial"/>
        </w:rPr>
        <w:t>αυτή η σύμβαση, εφ όσον η λήψη ορισμένης νομικής μορφής είναι αναγκαία για την ικανοποιητική εκτέλεση</w:t>
      </w:r>
    </w:p>
    <w:p w:rsidR="00917902" w:rsidRPr="00917902" w:rsidRDefault="00917902" w:rsidP="00917902">
      <w:pPr>
        <w:pStyle w:val="Default"/>
        <w:rPr>
          <w:rFonts w:ascii="Arial" w:hAnsi="Arial" w:cs="Arial"/>
          <w:sz w:val="20"/>
          <w:szCs w:val="20"/>
        </w:rPr>
      </w:pPr>
      <w:r w:rsidRPr="00917902">
        <w:rPr>
          <w:rFonts w:ascii="Arial" w:hAnsi="Arial" w:cs="Arial"/>
          <w:sz w:val="20"/>
          <w:szCs w:val="20"/>
        </w:rPr>
        <w:t>της Σύμβασης.</w:t>
      </w:r>
    </w:p>
    <w:p w:rsidR="00917902" w:rsidRPr="00122E8A" w:rsidRDefault="008E1F6E" w:rsidP="00917902">
      <w:pPr>
        <w:pStyle w:val="Default"/>
        <w:rPr>
          <w:rFonts w:ascii="Arial" w:hAnsi="Arial" w:cs="Arial"/>
          <w:sz w:val="20"/>
          <w:szCs w:val="20"/>
        </w:rPr>
      </w:pPr>
      <w:r w:rsidRPr="00122E8A">
        <w:rPr>
          <w:rFonts w:ascii="Arial" w:hAnsi="Arial" w:cs="Arial"/>
          <w:sz w:val="20"/>
          <w:szCs w:val="20"/>
        </w:rPr>
        <w:t>Στο διαγωνισμό δεν επιτρέπεται να συμμετέχουν είτε αυτόνομα είτε ως μέλη ένωσης επιχειρήσεις μέσων ενημέρωσης και εξωχώριες (off-shore) εταιρίες, σύμφωνα με τα οριζόμενα στο άρθρο 4 του ν.3310/2005, όπως ισχύει.</w:t>
      </w:r>
    </w:p>
    <w:p w:rsidR="00C2046E" w:rsidRPr="008F150C" w:rsidRDefault="00C2046E" w:rsidP="00917902">
      <w:pPr>
        <w:pStyle w:val="Default"/>
        <w:rPr>
          <w:rFonts w:ascii="Arial" w:hAnsi="Arial" w:cs="Arial"/>
          <w:sz w:val="20"/>
          <w:szCs w:val="20"/>
        </w:rPr>
      </w:pPr>
    </w:p>
    <w:p w:rsidR="00BF50C7" w:rsidRPr="00BF50C7" w:rsidRDefault="00085D28" w:rsidP="00F52708">
      <w:pPr>
        <w:pStyle w:val="Default"/>
        <w:numPr>
          <w:ilvl w:val="0"/>
          <w:numId w:val="4"/>
        </w:numPr>
        <w:tabs>
          <w:tab w:val="clear" w:pos="660"/>
          <w:tab w:val="num" w:pos="284"/>
        </w:tabs>
        <w:ind w:hanging="660"/>
        <w:rPr>
          <w:rFonts w:ascii="Arial" w:hAnsi="Arial" w:cs="Arial"/>
          <w:b/>
          <w:bCs/>
          <w:sz w:val="20"/>
          <w:szCs w:val="20"/>
          <w:u w:val="single"/>
        </w:rPr>
      </w:pPr>
      <w:r w:rsidRPr="008F150C">
        <w:rPr>
          <w:rFonts w:ascii="Arial" w:hAnsi="Arial" w:cs="Arial"/>
          <w:b/>
          <w:bCs/>
          <w:sz w:val="20"/>
          <w:szCs w:val="20"/>
        </w:rPr>
        <w:t xml:space="preserve"> </w:t>
      </w:r>
      <w:r w:rsidR="00BF50C7" w:rsidRPr="00BF50C7">
        <w:rPr>
          <w:rFonts w:ascii="Arial" w:hAnsi="Arial" w:cs="Arial"/>
          <w:b/>
          <w:bCs/>
          <w:sz w:val="20"/>
          <w:szCs w:val="20"/>
          <w:u w:val="single"/>
        </w:rPr>
        <w:t>ΑΡΧΕΣ ΕΦΑΡΜΟΖΟΜΕΝΕΣ ΣΤΗ ΔΙΑΔΙΚΑΣΙΑ ΣΥΜΒΑΣΗΣ</w:t>
      </w:r>
    </w:p>
    <w:p w:rsidR="00BF50C7" w:rsidRDefault="00BF50C7" w:rsidP="008F150C">
      <w:pPr>
        <w:pStyle w:val="Default"/>
        <w:rPr>
          <w:rFonts w:ascii="Arial" w:hAnsi="Arial" w:cs="Arial"/>
          <w:bCs/>
          <w:sz w:val="20"/>
          <w:szCs w:val="20"/>
        </w:rPr>
      </w:pPr>
      <w:r>
        <w:rPr>
          <w:rFonts w:ascii="Arial" w:hAnsi="Arial" w:cs="Arial"/>
          <w:bCs/>
          <w:sz w:val="20"/>
          <w:szCs w:val="20"/>
        </w:rPr>
        <w:t xml:space="preserve">       </w:t>
      </w:r>
    </w:p>
    <w:p w:rsidR="00BF50C7" w:rsidRDefault="00BF50C7" w:rsidP="00BF50C7">
      <w:pPr>
        <w:pStyle w:val="Default"/>
        <w:rPr>
          <w:rFonts w:ascii="Calibri" w:hAnsi="Calibri" w:cs="Calibri"/>
          <w:sz w:val="22"/>
          <w:szCs w:val="22"/>
        </w:rPr>
      </w:pPr>
      <w:r>
        <w:rPr>
          <w:rFonts w:ascii="Arial" w:hAnsi="Arial" w:cs="Arial"/>
          <w:bCs/>
          <w:sz w:val="20"/>
          <w:szCs w:val="20"/>
        </w:rPr>
        <w:t xml:space="preserve"> </w:t>
      </w:r>
      <w:r w:rsidRPr="00BF50C7">
        <w:rPr>
          <w:rFonts w:ascii="Calibri" w:hAnsi="Calibri" w:cs="Calibri"/>
          <w:sz w:val="22"/>
          <w:szCs w:val="22"/>
        </w:rPr>
        <w:t>Οι οικονομικοί φορείς δεσμεύονται ότι</w:t>
      </w:r>
      <w:r>
        <w:rPr>
          <w:rFonts w:ascii="Calibri" w:hAnsi="Calibri" w:cs="Calibri"/>
          <w:sz w:val="22"/>
          <w:szCs w:val="22"/>
        </w:rPr>
        <w:t xml:space="preserve">: </w:t>
      </w:r>
    </w:p>
    <w:p w:rsidR="00BF50C7" w:rsidRDefault="00BF50C7" w:rsidP="00BF50C7">
      <w:pPr>
        <w:pStyle w:val="Default"/>
        <w:rPr>
          <w:rFonts w:ascii="Calibri" w:hAnsi="Calibri" w:cs="Calibri"/>
          <w:sz w:val="22"/>
          <w:szCs w:val="22"/>
        </w:rPr>
      </w:pPr>
    </w:p>
    <w:p w:rsidR="00BF50C7" w:rsidRPr="00BF50C7" w:rsidRDefault="00BF50C7" w:rsidP="00BF50C7">
      <w:pPr>
        <w:pStyle w:val="Default"/>
        <w:rPr>
          <w:rFonts w:ascii="Calibri" w:hAnsi="Calibri"/>
          <w:sz w:val="22"/>
          <w:szCs w:val="22"/>
        </w:rPr>
      </w:pPr>
      <w:r w:rsidRPr="00BF50C7">
        <w:rPr>
          <w:rFonts w:ascii="Calibri" w:hAnsi="Calibri"/>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BF50C7" w:rsidRDefault="00BF50C7" w:rsidP="00BF50C7">
      <w:pPr>
        <w:autoSpaceDE w:val="0"/>
        <w:autoSpaceDN w:val="0"/>
        <w:adjustRightInd w:val="0"/>
        <w:rPr>
          <w:rFonts w:ascii="Calibri" w:hAnsi="Calibri"/>
          <w:sz w:val="22"/>
          <w:szCs w:val="22"/>
        </w:rPr>
      </w:pPr>
    </w:p>
    <w:p w:rsidR="00BF50C7" w:rsidRDefault="00BF50C7" w:rsidP="00BF50C7">
      <w:pPr>
        <w:autoSpaceDE w:val="0"/>
        <w:autoSpaceDN w:val="0"/>
        <w:adjustRightInd w:val="0"/>
        <w:rPr>
          <w:rFonts w:ascii="Calibri" w:hAnsi="Calibri"/>
          <w:sz w:val="22"/>
          <w:szCs w:val="22"/>
        </w:rPr>
      </w:pPr>
      <w:r w:rsidRPr="00BF50C7">
        <w:rPr>
          <w:rFonts w:ascii="Calibri" w:hAnsi="Calibri"/>
          <w:sz w:val="22"/>
          <w:szCs w:val="22"/>
        </w:rPr>
        <w:t>β) δεν θα ενεργήσουν αθέμιτα, παράνομα ή καταχρηστικά</w:t>
      </w:r>
      <w:r>
        <w:rPr>
          <w:rFonts w:ascii="Calibri" w:hAnsi="Calibri"/>
          <w:sz w:val="22"/>
          <w:szCs w:val="22"/>
        </w:rPr>
        <w:t xml:space="preserve">  </w:t>
      </w:r>
      <w:r w:rsidRPr="00BF50C7">
        <w:rPr>
          <w:rFonts w:ascii="Calibri" w:hAnsi="Calibri"/>
          <w:sz w:val="22"/>
          <w:szCs w:val="22"/>
        </w:rPr>
        <w:t xml:space="preserve">καθόλη τη διάρκεια της διαδικασίας ανάθεσης, αλλά και κατά το στάδιο εκτέλεσης της σύμβασης, εφόσον επιλεγούν </w:t>
      </w:r>
    </w:p>
    <w:p w:rsidR="00BF50C7" w:rsidRPr="00BF50C7" w:rsidRDefault="00BF50C7" w:rsidP="00BF50C7">
      <w:pPr>
        <w:autoSpaceDE w:val="0"/>
        <w:autoSpaceDN w:val="0"/>
        <w:adjustRightInd w:val="0"/>
        <w:rPr>
          <w:rFonts w:ascii="Calibri" w:hAnsi="Calibri"/>
          <w:sz w:val="22"/>
          <w:szCs w:val="22"/>
        </w:rPr>
      </w:pPr>
    </w:p>
    <w:p w:rsidR="00BF50C7" w:rsidRPr="00BF50C7" w:rsidRDefault="00BF50C7" w:rsidP="00BF50C7">
      <w:pPr>
        <w:pStyle w:val="Default"/>
        <w:rPr>
          <w:rFonts w:ascii="Arial" w:hAnsi="Arial" w:cs="Arial"/>
          <w:bCs/>
          <w:sz w:val="20"/>
          <w:szCs w:val="20"/>
        </w:rPr>
      </w:pPr>
      <w:r w:rsidRPr="00BF50C7">
        <w:rPr>
          <w:rFonts w:ascii="Calibri" w:hAnsi="Calibri"/>
          <w:color w:val="auto"/>
          <w:sz w:val="22"/>
          <w:szCs w:val="22"/>
        </w:rPr>
        <w:t>γ) λαμβάνουν τα κατάλληλα μέτρα για να διαφυλάξουν την εμπιστευτικότητα των πληροφοριών που έχουν χαρακτηρισθεί ως τέτοιες.</w:t>
      </w:r>
    </w:p>
    <w:p w:rsidR="00BF50C7" w:rsidRDefault="00BF50C7" w:rsidP="008F150C">
      <w:pPr>
        <w:pStyle w:val="Default"/>
        <w:rPr>
          <w:rFonts w:ascii="Arial" w:hAnsi="Arial" w:cs="Arial"/>
          <w:b/>
          <w:bCs/>
          <w:sz w:val="20"/>
          <w:szCs w:val="20"/>
        </w:rPr>
      </w:pPr>
    </w:p>
    <w:p w:rsidR="00085D28" w:rsidRDefault="00BF50C7" w:rsidP="008F150C">
      <w:pPr>
        <w:pStyle w:val="Default"/>
        <w:rPr>
          <w:rFonts w:ascii="Arial" w:hAnsi="Arial" w:cs="Arial"/>
          <w:b/>
          <w:bCs/>
          <w:sz w:val="20"/>
          <w:szCs w:val="20"/>
        </w:rPr>
      </w:pPr>
      <w:r>
        <w:rPr>
          <w:rFonts w:ascii="Arial" w:hAnsi="Arial" w:cs="Arial"/>
          <w:b/>
          <w:bCs/>
          <w:sz w:val="20"/>
          <w:szCs w:val="20"/>
        </w:rPr>
        <w:t xml:space="preserve">6.  </w:t>
      </w:r>
      <w:r w:rsidR="00085D28" w:rsidRPr="00F4183A">
        <w:rPr>
          <w:rFonts w:ascii="Arial" w:hAnsi="Arial" w:cs="Arial"/>
          <w:b/>
          <w:bCs/>
          <w:sz w:val="20"/>
          <w:szCs w:val="20"/>
          <w:u w:val="single"/>
        </w:rPr>
        <w:t>ΚΡΙΤΗΡΙΟ ΑΝΑΘΕΣΗΣ</w:t>
      </w:r>
      <w:r w:rsidR="00085D28" w:rsidRPr="008F150C">
        <w:rPr>
          <w:rFonts w:ascii="Arial" w:hAnsi="Arial" w:cs="Arial"/>
          <w:b/>
          <w:bCs/>
          <w:sz w:val="20"/>
          <w:szCs w:val="20"/>
        </w:rPr>
        <w:t xml:space="preserve">. </w:t>
      </w:r>
    </w:p>
    <w:p w:rsidR="00085D28" w:rsidRPr="008F150C" w:rsidRDefault="00085D28" w:rsidP="008F150C">
      <w:pPr>
        <w:pStyle w:val="Default"/>
        <w:rPr>
          <w:rFonts w:ascii="Arial" w:hAnsi="Arial" w:cs="Arial"/>
          <w:sz w:val="20"/>
          <w:szCs w:val="20"/>
        </w:rPr>
      </w:pPr>
    </w:p>
    <w:p w:rsidR="00ED18FF" w:rsidRDefault="00085D28" w:rsidP="00ED18FF">
      <w:pPr>
        <w:autoSpaceDE w:val="0"/>
        <w:autoSpaceDN w:val="0"/>
        <w:adjustRightInd w:val="0"/>
        <w:rPr>
          <w:rFonts w:ascii="Tahoma" w:hAnsi="Tahoma" w:cs="Tahoma"/>
          <w:sz w:val="19"/>
          <w:szCs w:val="19"/>
        </w:rPr>
      </w:pPr>
      <w:r w:rsidRPr="008F150C">
        <w:rPr>
          <w:rFonts w:ascii="Arial" w:hAnsi="Arial" w:cs="Arial"/>
        </w:rPr>
        <w:t>Η επιλογή του Αναδόχου θα πραγματοποιηθεί με κριτήριο την</w:t>
      </w:r>
      <w:r w:rsidR="00ED18FF">
        <w:rPr>
          <w:rFonts w:ascii="Tahoma" w:hAnsi="Tahoma" w:cs="Tahoma"/>
          <w:sz w:val="19"/>
          <w:szCs w:val="19"/>
        </w:rPr>
        <w:t xml:space="preserve"> πλέον συμφέρουσα από οικονομική</w:t>
      </w:r>
    </w:p>
    <w:p w:rsidR="002710E7" w:rsidRDefault="00ED18FF" w:rsidP="002710E7">
      <w:pPr>
        <w:pStyle w:val="Default"/>
        <w:rPr>
          <w:rFonts w:ascii="Arial" w:hAnsi="Arial" w:cs="Arial"/>
        </w:rPr>
      </w:pPr>
      <w:r>
        <w:rPr>
          <w:rFonts w:ascii="Tahoma" w:hAnsi="Tahoma" w:cs="Tahoma"/>
          <w:sz w:val="19"/>
          <w:szCs w:val="19"/>
        </w:rPr>
        <w:t xml:space="preserve">άποψη προσφορά βάσει </w:t>
      </w:r>
      <w:r w:rsidR="002710E7" w:rsidRPr="00B9522D">
        <w:rPr>
          <w:rFonts w:ascii="Arial" w:hAnsi="Arial" w:cs="Arial"/>
          <w:bCs/>
          <w:sz w:val="20"/>
          <w:szCs w:val="20"/>
        </w:rPr>
        <w:t xml:space="preserve"> βέλτιστη</w:t>
      </w:r>
      <w:r w:rsidR="002710E7">
        <w:rPr>
          <w:rFonts w:ascii="Arial" w:hAnsi="Arial" w:cs="Arial"/>
          <w:bCs/>
          <w:sz w:val="20"/>
          <w:szCs w:val="20"/>
        </w:rPr>
        <w:t>ς</w:t>
      </w:r>
      <w:r w:rsidR="002710E7" w:rsidRPr="00B9522D">
        <w:rPr>
          <w:rFonts w:ascii="Arial" w:hAnsi="Arial" w:cs="Arial"/>
          <w:bCs/>
          <w:sz w:val="20"/>
          <w:szCs w:val="20"/>
        </w:rPr>
        <w:t xml:space="preserve"> σχέση ποιότητας – τιμής, σύμφωνα με τα οριζόμενα στο τεύχος της διακήρυξης</w:t>
      </w:r>
      <w:r w:rsidR="002710E7" w:rsidRPr="008F150C">
        <w:rPr>
          <w:rFonts w:ascii="Arial" w:hAnsi="Arial" w:cs="Arial"/>
        </w:rPr>
        <w:t xml:space="preserve"> </w:t>
      </w:r>
    </w:p>
    <w:p w:rsidR="00085D28" w:rsidRPr="002710E7" w:rsidRDefault="00085D28" w:rsidP="002710E7">
      <w:pPr>
        <w:pStyle w:val="Default"/>
        <w:rPr>
          <w:rFonts w:ascii="Arial" w:hAnsi="Arial" w:cs="Arial"/>
          <w:sz w:val="20"/>
          <w:szCs w:val="20"/>
        </w:rPr>
      </w:pPr>
      <w:r w:rsidRPr="002710E7">
        <w:rPr>
          <w:rFonts w:ascii="Arial" w:hAnsi="Arial" w:cs="Arial"/>
          <w:sz w:val="20"/>
          <w:szCs w:val="20"/>
        </w:rPr>
        <w:t>Οι τιμές προσφοράς χωρίς Φ.Π.Α., θα λαμβάνονται υπόψη στους υπολογισμούς για την αξιολόγηση των προσφορών.</w:t>
      </w:r>
    </w:p>
    <w:p w:rsidR="002710E7" w:rsidRPr="008F150C" w:rsidRDefault="002710E7" w:rsidP="002710E7">
      <w:pPr>
        <w:pStyle w:val="Default"/>
        <w:rPr>
          <w:rFonts w:ascii="Arial" w:hAnsi="Arial" w:cs="Arial"/>
          <w:b/>
          <w:bCs/>
          <w:u w:val="single"/>
        </w:rPr>
      </w:pPr>
    </w:p>
    <w:p w:rsidR="00085D28" w:rsidRPr="00F4183A" w:rsidRDefault="00BF50C7" w:rsidP="00823BC4">
      <w:pPr>
        <w:pStyle w:val="Default"/>
        <w:ind w:left="300" w:hanging="300"/>
        <w:rPr>
          <w:rFonts w:ascii="Arial" w:hAnsi="Arial" w:cs="Arial"/>
          <w:b/>
          <w:bCs/>
          <w:sz w:val="20"/>
          <w:szCs w:val="20"/>
          <w:u w:val="single"/>
        </w:rPr>
      </w:pPr>
      <w:r>
        <w:rPr>
          <w:rFonts w:ascii="Arial" w:hAnsi="Arial" w:cs="Arial"/>
          <w:b/>
          <w:bCs/>
          <w:sz w:val="20"/>
          <w:szCs w:val="20"/>
        </w:rPr>
        <w:t>7</w:t>
      </w:r>
      <w:r w:rsidR="00085D28">
        <w:rPr>
          <w:rFonts w:ascii="Arial" w:hAnsi="Arial" w:cs="Arial"/>
          <w:b/>
          <w:bCs/>
          <w:sz w:val="20"/>
          <w:szCs w:val="20"/>
        </w:rPr>
        <w:t xml:space="preserve">. </w:t>
      </w:r>
      <w:r w:rsidR="00085D28" w:rsidRPr="00F4183A">
        <w:rPr>
          <w:rFonts w:ascii="Arial" w:hAnsi="Arial" w:cs="Arial"/>
          <w:b/>
          <w:bCs/>
          <w:sz w:val="20"/>
          <w:szCs w:val="20"/>
          <w:u w:val="single"/>
        </w:rPr>
        <w:t xml:space="preserve">ΣΥΜΠΛΗΡΩΜΑΤΙΚΕΣ ΠΛΗΡΟΦΟΡΙΕΣ / ΔΙΕΥΚΡΙΝΙΣΕΙΣ. </w:t>
      </w:r>
    </w:p>
    <w:p w:rsidR="00085D28" w:rsidRPr="00823BC4" w:rsidRDefault="00085D28" w:rsidP="00823BC4">
      <w:pPr>
        <w:pStyle w:val="Default"/>
        <w:ind w:left="300"/>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Οι ενδιαφερόμενοι μπορούν να ζητήσουν από την Α.Α., συμπληρωματικές πληροφορίες και διευκρινίσεις σχετικά με τον προκηρυσσόμενο διαγωνισμό, υποβάλλοντας αιτήματα αποκλειστικά στην ελληνική γλώσσα, όπως περιγράφεται στο άρ</w:t>
      </w:r>
      <w:r>
        <w:rPr>
          <w:rFonts w:ascii="Arial" w:hAnsi="Arial" w:cs="Arial"/>
          <w:sz w:val="20"/>
          <w:szCs w:val="20"/>
        </w:rPr>
        <w:t>θρο</w:t>
      </w:r>
      <w:r w:rsidRPr="00823BC4">
        <w:rPr>
          <w:rFonts w:ascii="Arial" w:hAnsi="Arial" w:cs="Arial"/>
          <w:sz w:val="20"/>
          <w:szCs w:val="20"/>
        </w:rPr>
        <w:t xml:space="preserve"> </w:t>
      </w:r>
      <w:r>
        <w:rPr>
          <w:rFonts w:ascii="Arial" w:hAnsi="Arial" w:cs="Arial"/>
          <w:sz w:val="20"/>
          <w:szCs w:val="20"/>
        </w:rPr>
        <w:t>4</w:t>
      </w:r>
      <w:r w:rsidRPr="00823BC4">
        <w:rPr>
          <w:rFonts w:ascii="Arial" w:hAnsi="Arial" w:cs="Arial"/>
          <w:sz w:val="20"/>
          <w:szCs w:val="20"/>
        </w:rPr>
        <w:t xml:space="preserve"> παρ. </w:t>
      </w:r>
      <w:r w:rsidR="00033C92">
        <w:rPr>
          <w:rFonts w:ascii="Arial" w:hAnsi="Arial" w:cs="Arial"/>
          <w:sz w:val="20"/>
          <w:szCs w:val="20"/>
        </w:rPr>
        <w:t>2</w:t>
      </w:r>
      <w:r w:rsidRPr="00823BC4">
        <w:rPr>
          <w:rFonts w:ascii="Arial" w:hAnsi="Arial" w:cs="Arial"/>
          <w:sz w:val="20"/>
          <w:szCs w:val="20"/>
        </w:rPr>
        <w:t xml:space="preserve">. του Παραρτήματος Α της παρούσας. </w:t>
      </w:r>
    </w:p>
    <w:p w:rsidR="00085D28" w:rsidRPr="00823BC4" w:rsidRDefault="00085D28" w:rsidP="00823BC4">
      <w:pPr>
        <w:pStyle w:val="Default"/>
        <w:rPr>
          <w:rFonts w:ascii="Arial" w:hAnsi="Arial" w:cs="Arial"/>
          <w:sz w:val="20"/>
          <w:szCs w:val="20"/>
        </w:rPr>
      </w:pPr>
      <w:r w:rsidRPr="00823BC4">
        <w:rPr>
          <w:rFonts w:ascii="Arial" w:hAnsi="Arial" w:cs="Arial"/>
          <w:sz w:val="20"/>
          <w:szCs w:val="20"/>
        </w:rPr>
        <w:lastRenderedPageBreak/>
        <w:t xml:space="preserve">Η Αναθέτουσα Αρχή δεν θα απαντήσει σε ερωτήματα που υποβληθούν με τρόπο άλλο από αυτό που περιγράφεται ανωτέρω. </w:t>
      </w:r>
    </w:p>
    <w:p w:rsidR="00085D28" w:rsidRDefault="00085D28" w:rsidP="00823BC4">
      <w:pPr>
        <w:pStyle w:val="Default"/>
        <w:rPr>
          <w:rFonts w:ascii="Arial" w:hAnsi="Arial" w:cs="Arial"/>
          <w:sz w:val="20"/>
          <w:szCs w:val="20"/>
        </w:rPr>
      </w:pPr>
      <w:r w:rsidRPr="00823BC4">
        <w:rPr>
          <w:rFonts w:ascii="Arial" w:hAnsi="Arial" w:cs="Arial"/>
          <w:sz w:val="20"/>
          <w:szCs w:val="20"/>
        </w:rPr>
        <w:t xml:space="preserve">Κανένας υποψήφιος δεν μπορεί, σε οποιαδήποτε περίπτωση, να επικαλεστεί προφορικές απαντήσεις εκ μέρους οποιουδήποτε υπαλλήλου της Αναθέτουσας Αρχής, σχετικά με τους όρους του παρόντος Διαγωνισμού. </w:t>
      </w:r>
    </w:p>
    <w:p w:rsidR="00085D28" w:rsidRPr="00823BC4" w:rsidRDefault="00085D28" w:rsidP="00823BC4">
      <w:pPr>
        <w:pStyle w:val="Default"/>
        <w:rPr>
          <w:rFonts w:ascii="Arial" w:hAnsi="Arial" w:cs="Arial"/>
          <w:sz w:val="20"/>
          <w:szCs w:val="20"/>
        </w:rPr>
      </w:pPr>
    </w:p>
    <w:p w:rsidR="00085D28" w:rsidRPr="00F4183A" w:rsidRDefault="00BF50C7" w:rsidP="00823BC4">
      <w:pPr>
        <w:pStyle w:val="Default"/>
        <w:rPr>
          <w:rFonts w:ascii="Arial" w:hAnsi="Arial" w:cs="Arial"/>
          <w:b/>
          <w:bCs/>
          <w:sz w:val="20"/>
          <w:szCs w:val="20"/>
          <w:u w:val="single"/>
        </w:rPr>
      </w:pPr>
      <w:r>
        <w:rPr>
          <w:rFonts w:ascii="Arial" w:hAnsi="Arial" w:cs="Arial"/>
          <w:b/>
          <w:bCs/>
          <w:sz w:val="20"/>
          <w:szCs w:val="20"/>
        </w:rPr>
        <w:t>8</w:t>
      </w:r>
      <w:r w:rsidR="00085D28" w:rsidRPr="00823BC4">
        <w:rPr>
          <w:rFonts w:ascii="Arial" w:hAnsi="Arial" w:cs="Arial"/>
          <w:b/>
          <w:bCs/>
          <w:sz w:val="20"/>
          <w:szCs w:val="20"/>
        </w:rPr>
        <w:t xml:space="preserve">. </w:t>
      </w:r>
      <w:r w:rsidR="00085D28" w:rsidRPr="00F4183A">
        <w:rPr>
          <w:rFonts w:ascii="Arial" w:hAnsi="Arial" w:cs="Arial"/>
          <w:b/>
          <w:bCs/>
          <w:sz w:val="20"/>
          <w:szCs w:val="20"/>
          <w:u w:val="single"/>
        </w:rPr>
        <w:t xml:space="preserve">ΕΞΟΔΑ ΔΗΜΟΣΙΕΥΣΕΩΝ. </w:t>
      </w:r>
    </w:p>
    <w:p w:rsidR="00085D28" w:rsidRPr="00823BC4" w:rsidRDefault="00085D28" w:rsidP="00823BC4">
      <w:pPr>
        <w:pStyle w:val="Default"/>
        <w:rPr>
          <w:rFonts w:ascii="Arial" w:hAnsi="Arial" w:cs="Arial"/>
          <w:sz w:val="20"/>
          <w:szCs w:val="20"/>
        </w:rPr>
      </w:pPr>
    </w:p>
    <w:p w:rsidR="00085D28" w:rsidRDefault="00085D28" w:rsidP="00823BC4">
      <w:pPr>
        <w:pStyle w:val="Default"/>
        <w:rPr>
          <w:rFonts w:ascii="Arial" w:hAnsi="Arial" w:cs="Arial"/>
          <w:sz w:val="20"/>
          <w:szCs w:val="20"/>
        </w:rPr>
      </w:pPr>
      <w:r w:rsidRPr="00823BC4">
        <w:rPr>
          <w:rFonts w:ascii="Arial" w:hAnsi="Arial" w:cs="Arial"/>
          <w:sz w:val="20"/>
          <w:szCs w:val="20"/>
        </w:rPr>
        <w:t xml:space="preserve">Τα έξοδα δημοσίευσης των ανακοινώσεων στον Ελληνικό Τύπο βαρύνουν  τον Ανάδοχο. </w:t>
      </w:r>
    </w:p>
    <w:p w:rsidR="00085D28" w:rsidRPr="00823BC4" w:rsidRDefault="00085D28" w:rsidP="00823BC4">
      <w:pPr>
        <w:pStyle w:val="Default"/>
        <w:rPr>
          <w:rFonts w:ascii="Arial" w:hAnsi="Arial" w:cs="Arial"/>
          <w:sz w:val="20"/>
          <w:szCs w:val="20"/>
        </w:rPr>
      </w:pPr>
    </w:p>
    <w:p w:rsidR="00085D28" w:rsidRPr="00F4183A" w:rsidRDefault="00085D28" w:rsidP="00823BC4">
      <w:pPr>
        <w:pStyle w:val="Default"/>
        <w:rPr>
          <w:rFonts w:ascii="Arial" w:hAnsi="Arial" w:cs="Arial"/>
          <w:b/>
          <w:bCs/>
          <w:sz w:val="20"/>
          <w:szCs w:val="20"/>
          <w:u w:val="single"/>
        </w:rPr>
      </w:pPr>
      <w:r>
        <w:rPr>
          <w:rFonts w:ascii="Arial" w:hAnsi="Arial" w:cs="Arial"/>
          <w:b/>
          <w:bCs/>
          <w:sz w:val="20"/>
          <w:szCs w:val="20"/>
        </w:rPr>
        <w:t>8</w:t>
      </w:r>
      <w:r w:rsidRPr="00823BC4">
        <w:rPr>
          <w:rFonts w:ascii="Arial" w:hAnsi="Arial" w:cs="Arial"/>
          <w:b/>
          <w:bCs/>
          <w:sz w:val="20"/>
          <w:szCs w:val="20"/>
        </w:rPr>
        <w:t xml:space="preserve">. </w:t>
      </w:r>
      <w:r w:rsidRPr="00F4183A">
        <w:rPr>
          <w:rFonts w:ascii="Arial" w:hAnsi="Arial" w:cs="Arial"/>
          <w:b/>
          <w:bCs/>
          <w:sz w:val="20"/>
          <w:szCs w:val="20"/>
          <w:u w:val="single"/>
        </w:rPr>
        <w:t xml:space="preserve">ΠΑΡΑΡΤΗΜΑΤΑ. </w:t>
      </w:r>
    </w:p>
    <w:p w:rsidR="00085D28" w:rsidRPr="00823BC4"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xml:space="preserve">Κατά τα λοιπά, ο διαγωνισμός θα διενεργηθεί σύμφωνα με τα παρακάτω Παραρτήματα που επισυνάπτονται στην παρούσα Απόφαση και αποτελούν αναπόσπαστο μέρος αυτής : </w:t>
      </w:r>
    </w:p>
    <w:p w:rsidR="00085D28" w:rsidRPr="00823BC4" w:rsidRDefault="00085D28" w:rsidP="00823BC4">
      <w:pPr>
        <w:pStyle w:val="Default"/>
        <w:rPr>
          <w:rFonts w:ascii="Arial" w:hAnsi="Arial" w:cs="Arial"/>
          <w:sz w:val="20"/>
          <w:szCs w:val="20"/>
        </w:rPr>
      </w:pPr>
    </w:p>
    <w:p w:rsidR="00085D28"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xml:space="preserve">- ΠΑΡΑΡΤΗΜΑ Α : ΄΄ΓΕΝΙΚΟΙ ΚΑΙ ΕΙΔΙΚΟΙ ΟΡΟΙ΄΄, </w:t>
      </w:r>
    </w:p>
    <w:p w:rsidR="00085D28" w:rsidRPr="00823BC4"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xml:space="preserve">- ΠΑΡΑΡΤΗΜΑ Β : ΄΄ΤΕΧΝΙΚΗ ΠΕΡΙΓΡΑΦΗ – ΥΠΟΧΡΕΩΣΕΙΣ ΤΟΥ ΑΝΑΔΟΧΟΥ΄΄, </w:t>
      </w:r>
    </w:p>
    <w:p w:rsidR="00085D28" w:rsidRPr="00823BC4"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ΠΑΡΑΡΤΗΜΑ Γ : ΄΄ΥΠΟΔΕΙΓΜΑΤΑ Ε</w:t>
      </w:r>
      <w:r>
        <w:rPr>
          <w:rFonts w:ascii="Arial" w:hAnsi="Arial" w:cs="Arial"/>
          <w:sz w:val="20"/>
          <w:szCs w:val="20"/>
        </w:rPr>
        <w:t>Γ</w:t>
      </w:r>
      <w:r w:rsidRPr="00823BC4">
        <w:rPr>
          <w:rFonts w:ascii="Arial" w:hAnsi="Arial" w:cs="Arial"/>
          <w:sz w:val="20"/>
          <w:szCs w:val="20"/>
        </w:rPr>
        <w:t xml:space="preserve">ΓΥΗΤΙΚΩΝ ΕΠΙΣΤΟΛΩΝ΄΄. </w:t>
      </w:r>
    </w:p>
    <w:p w:rsidR="00085D28" w:rsidRPr="00823BC4" w:rsidRDefault="00085D28" w:rsidP="00823BC4">
      <w:pPr>
        <w:pStyle w:val="Default"/>
        <w:rPr>
          <w:rFonts w:ascii="Arial" w:hAnsi="Arial" w:cs="Arial"/>
          <w:sz w:val="20"/>
          <w:szCs w:val="20"/>
        </w:rPr>
      </w:pPr>
    </w:p>
    <w:p w:rsidR="00085D28" w:rsidRPr="00823BC4" w:rsidRDefault="00085D28" w:rsidP="00823BC4">
      <w:pPr>
        <w:pStyle w:val="Default"/>
        <w:rPr>
          <w:rFonts w:ascii="Arial" w:hAnsi="Arial" w:cs="Arial"/>
          <w:sz w:val="20"/>
          <w:szCs w:val="20"/>
        </w:rPr>
      </w:pPr>
      <w:r w:rsidRPr="00823BC4">
        <w:rPr>
          <w:rFonts w:ascii="Arial" w:hAnsi="Arial" w:cs="Arial"/>
          <w:sz w:val="20"/>
          <w:szCs w:val="20"/>
        </w:rPr>
        <w:t xml:space="preserve">- ΠΑΡΑΡΤΗΜΑ Δ : ΄΄ΣΧΕΔΙΟ ΣΥΜΒΑΣΗΣ΄΄ </w:t>
      </w:r>
    </w:p>
    <w:p w:rsidR="00085D28" w:rsidRDefault="00085D28" w:rsidP="00823BC4">
      <w:pPr>
        <w:pStyle w:val="Default"/>
        <w:rPr>
          <w:rFonts w:ascii="Arial" w:hAnsi="Arial" w:cs="Arial"/>
          <w:sz w:val="20"/>
          <w:szCs w:val="20"/>
        </w:rPr>
      </w:pPr>
    </w:p>
    <w:p w:rsidR="00F4183A" w:rsidRPr="00823BC4" w:rsidRDefault="00F4183A" w:rsidP="00F4183A">
      <w:pPr>
        <w:pStyle w:val="Default"/>
        <w:rPr>
          <w:rFonts w:ascii="Arial" w:hAnsi="Arial" w:cs="Arial"/>
          <w:sz w:val="20"/>
          <w:szCs w:val="20"/>
        </w:rPr>
      </w:pPr>
      <w:r w:rsidRPr="00823BC4">
        <w:rPr>
          <w:rFonts w:ascii="Arial" w:hAnsi="Arial" w:cs="Arial"/>
          <w:sz w:val="20"/>
          <w:szCs w:val="20"/>
        </w:rPr>
        <w:t xml:space="preserve">- ΠΑΡΑΡΤΗΜΑ </w:t>
      </w:r>
      <w:r>
        <w:rPr>
          <w:rFonts w:ascii="Arial" w:hAnsi="Arial" w:cs="Arial"/>
          <w:sz w:val="20"/>
          <w:szCs w:val="20"/>
        </w:rPr>
        <w:t>Ε</w:t>
      </w:r>
      <w:r w:rsidRPr="00823BC4">
        <w:rPr>
          <w:rFonts w:ascii="Arial" w:hAnsi="Arial" w:cs="Arial"/>
          <w:sz w:val="20"/>
          <w:szCs w:val="20"/>
        </w:rPr>
        <w:t xml:space="preserve"> : ΄΄</w:t>
      </w:r>
      <w:r>
        <w:rPr>
          <w:rFonts w:ascii="Arial" w:hAnsi="Arial" w:cs="Arial"/>
          <w:sz w:val="20"/>
          <w:szCs w:val="20"/>
        </w:rPr>
        <w:t>ΥΠΟΔΕΙΓΜΑ ΟΙΚΟΝΟΜΙΚΗΣ ΠΡΟΣΦΟΡΑΣ</w:t>
      </w:r>
      <w:r w:rsidRPr="00823BC4">
        <w:rPr>
          <w:rFonts w:ascii="Arial" w:hAnsi="Arial" w:cs="Arial"/>
          <w:sz w:val="20"/>
          <w:szCs w:val="20"/>
        </w:rPr>
        <w:t xml:space="preserve">΄΄ </w:t>
      </w:r>
    </w:p>
    <w:p w:rsidR="00085D28" w:rsidRDefault="00085D28" w:rsidP="00823BC4">
      <w:pPr>
        <w:pStyle w:val="Default"/>
        <w:rPr>
          <w:rFonts w:ascii="Arial" w:hAnsi="Arial" w:cs="Arial"/>
          <w:sz w:val="20"/>
          <w:szCs w:val="20"/>
        </w:rPr>
      </w:pPr>
    </w:p>
    <w:p w:rsidR="00DD451D" w:rsidRDefault="00DD451D" w:rsidP="00DD451D">
      <w:pPr>
        <w:pStyle w:val="Default"/>
        <w:rPr>
          <w:rFonts w:ascii="Arial" w:hAnsi="Arial" w:cs="Arial"/>
          <w:sz w:val="20"/>
          <w:szCs w:val="20"/>
        </w:rPr>
      </w:pPr>
      <w:r>
        <w:rPr>
          <w:rFonts w:ascii="Arial" w:hAnsi="Arial" w:cs="Arial"/>
          <w:sz w:val="20"/>
          <w:szCs w:val="20"/>
        </w:rPr>
        <w:t>- ΠΑΡΑΡΤΗΜΑ Ζ</w:t>
      </w:r>
      <w:r w:rsidRPr="00823BC4">
        <w:rPr>
          <w:rFonts w:ascii="Arial" w:hAnsi="Arial" w:cs="Arial"/>
          <w:sz w:val="20"/>
          <w:szCs w:val="20"/>
        </w:rPr>
        <w:t xml:space="preserve"> : ΄΄</w:t>
      </w:r>
      <w:r>
        <w:rPr>
          <w:rFonts w:ascii="Arial" w:hAnsi="Arial" w:cs="Arial"/>
          <w:sz w:val="20"/>
          <w:szCs w:val="20"/>
        </w:rPr>
        <w:t xml:space="preserve"> ΕΝΤΥΠΟ ΠΡΟΣΦΥΓΗΣ ΕΝΩΠΙΟΝ ΤΗΣ ΑΕΠΠ</w:t>
      </w:r>
      <w:r w:rsidRPr="00F4183A">
        <w:rPr>
          <w:rFonts w:ascii="Arial" w:hAnsi="Arial" w:cs="Arial"/>
          <w:sz w:val="22"/>
          <w:szCs w:val="22"/>
        </w:rPr>
        <w:t>΄΄</w:t>
      </w:r>
      <w:r w:rsidRPr="00823BC4">
        <w:rPr>
          <w:rFonts w:ascii="Arial" w:hAnsi="Arial" w:cs="Arial"/>
          <w:sz w:val="20"/>
          <w:szCs w:val="20"/>
        </w:rPr>
        <w:t xml:space="preserve"> </w:t>
      </w:r>
    </w:p>
    <w:p w:rsidR="00B3186F" w:rsidRPr="00823BC4" w:rsidRDefault="00B3186F" w:rsidP="00DD451D">
      <w:pPr>
        <w:pStyle w:val="Default"/>
        <w:rPr>
          <w:rFonts w:ascii="Arial" w:hAnsi="Arial" w:cs="Arial"/>
          <w:sz w:val="20"/>
          <w:szCs w:val="20"/>
        </w:rPr>
      </w:pPr>
    </w:p>
    <w:p w:rsidR="00B3186F" w:rsidRPr="00823BC4" w:rsidRDefault="00B3186F" w:rsidP="00B3186F">
      <w:pPr>
        <w:pStyle w:val="Default"/>
        <w:rPr>
          <w:rFonts w:ascii="Arial" w:hAnsi="Arial" w:cs="Arial"/>
          <w:sz w:val="20"/>
          <w:szCs w:val="20"/>
        </w:rPr>
      </w:pPr>
      <w:r>
        <w:rPr>
          <w:rFonts w:ascii="Arial" w:hAnsi="Arial" w:cs="Arial"/>
          <w:sz w:val="20"/>
          <w:szCs w:val="20"/>
        </w:rPr>
        <w:t>- ΠΑΡΑΡΤΗΜΑ ΣΤ</w:t>
      </w:r>
      <w:r w:rsidRPr="00823BC4">
        <w:rPr>
          <w:rFonts w:ascii="Arial" w:hAnsi="Arial" w:cs="Arial"/>
          <w:sz w:val="20"/>
          <w:szCs w:val="20"/>
        </w:rPr>
        <w:t xml:space="preserve"> : ΄΄</w:t>
      </w:r>
      <w:r>
        <w:rPr>
          <w:rFonts w:ascii="Arial" w:hAnsi="Arial" w:cs="Arial"/>
          <w:sz w:val="20"/>
          <w:szCs w:val="20"/>
        </w:rPr>
        <w:t xml:space="preserve"> </w:t>
      </w:r>
      <w:r>
        <w:rPr>
          <w:rFonts w:ascii="Arial" w:hAnsi="Arial" w:cs="Arial"/>
          <w:sz w:val="22"/>
          <w:szCs w:val="22"/>
        </w:rPr>
        <w:t xml:space="preserve">Τυποποιημένο Έντυπο Υπεύθυνης  Δήλωσης ( ΤΕΥΔ) </w:t>
      </w:r>
      <w:r w:rsidRPr="00F4183A">
        <w:rPr>
          <w:rFonts w:ascii="Arial" w:hAnsi="Arial" w:cs="Arial"/>
          <w:sz w:val="22"/>
          <w:szCs w:val="22"/>
        </w:rPr>
        <w:t>΄΄</w:t>
      </w:r>
      <w:r w:rsidRPr="00823BC4">
        <w:rPr>
          <w:rFonts w:ascii="Arial" w:hAnsi="Arial" w:cs="Arial"/>
          <w:sz w:val="20"/>
          <w:szCs w:val="20"/>
        </w:rPr>
        <w:t xml:space="preserve"> </w:t>
      </w:r>
    </w:p>
    <w:p w:rsidR="007A19FE" w:rsidRDefault="007A19FE" w:rsidP="00823BC4">
      <w:pPr>
        <w:pStyle w:val="Default"/>
        <w:jc w:val="right"/>
        <w:rPr>
          <w:rFonts w:ascii="Arial" w:hAnsi="Arial" w:cs="Arial"/>
          <w:b/>
          <w:bCs/>
          <w:sz w:val="20"/>
          <w:szCs w:val="20"/>
        </w:rPr>
      </w:pPr>
    </w:p>
    <w:p w:rsidR="00DF5D79" w:rsidRDefault="00DF5D79" w:rsidP="00823BC4">
      <w:pPr>
        <w:pStyle w:val="Default"/>
        <w:jc w:val="right"/>
        <w:rPr>
          <w:rFonts w:ascii="Arial" w:hAnsi="Arial" w:cs="Arial"/>
          <w:b/>
          <w:bCs/>
          <w:sz w:val="20"/>
          <w:szCs w:val="20"/>
        </w:rPr>
      </w:pPr>
    </w:p>
    <w:p w:rsidR="00DF5D79" w:rsidRDefault="00DF5D79" w:rsidP="00823BC4">
      <w:pPr>
        <w:pStyle w:val="Default"/>
        <w:jc w:val="right"/>
        <w:rPr>
          <w:rFonts w:ascii="Arial" w:hAnsi="Arial" w:cs="Arial"/>
          <w:b/>
          <w:bCs/>
          <w:sz w:val="20"/>
          <w:szCs w:val="20"/>
        </w:rPr>
      </w:pPr>
    </w:p>
    <w:p w:rsidR="00085D28" w:rsidRPr="00823BC4" w:rsidRDefault="00085D28" w:rsidP="00823BC4">
      <w:pPr>
        <w:pStyle w:val="Default"/>
        <w:jc w:val="right"/>
        <w:rPr>
          <w:rFonts w:ascii="Arial" w:hAnsi="Arial" w:cs="Arial"/>
          <w:sz w:val="20"/>
          <w:szCs w:val="20"/>
        </w:rPr>
      </w:pPr>
      <w:r w:rsidRPr="00823BC4">
        <w:rPr>
          <w:rFonts w:ascii="Arial" w:hAnsi="Arial" w:cs="Arial"/>
          <w:b/>
          <w:bCs/>
          <w:sz w:val="20"/>
          <w:szCs w:val="20"/>
        </w:rPr>
        <w:t xml:space="preserve">Ο </w:t>
      </w:r>
      <w:r>
        <w:rPr>
          <w:rFonts w:ascii="Arial" w:hAnsi="Arial" w:cs="Arial"/>
          <w:b/>
          <w:bCs/>
          <w:sz w:val="20"/>
          <w:szCs w:val="20"/>
        </w:rPr>
        <w:t>ΑΝΤΙ</w:t>
      </w:r>
      <w:r w:rsidRPr="00823BC4">
        <w:rPr>
          <w:rFonts w:ascii="Arial" w:hAnsi="Arial" w:cs="Arial"/>
          <w:b/>
          <w:bCs/>
          <w:sz w:val="20"/>
          <w:szCs w:val="20"/>
        </w:rPr>
        <w:t xml:space="preserve">ΠΕΡΙΦΕΡΕΙΑΡΧΗΣ ΝΟΤΙΟΥ ΑΙΓΑΙΟΥ </w:t>
      </w:r>
    </w:p>
    <w:p w:rsidR="007A19FE" w:rsidRDefault="00085D28" w:rsidP="00823BC4">
      <w:pPr>
        <w:spacing w:after="240"/>
        <w:jc w:val="center"/>
        <w:rPr>
          <w:rFonts w:ascii="Arial" w:hAnsi="Arial" w:cs="Arial"/>
          <w:b/>
          <w:bCs/>
        </w:rPr>
      </w:pPr>
      <w:r>
        <w:rPr>
          <w:rFonts w:ascii="Arial" w:hAnsi="Arial" w:cs="Arial"/>
          <w:b/>
          <w:bCs/>
        </w:rPr>
        <w:t xml:space="preserve">                                                                                   </w:t>
      </w:r>
    </w:p>
    <w:p w:rsidR="007A19FE" w:rsidRDefault="007A19FE" w:rsidP="00823BC4">
      <w:pPr>
        <w:spacing w:after="240"/>
        <w:jc w:val="center"/>
        <w:rPr>
          <w:rFonts w:ascii="Arial" w:hAnsi="Arial" w:cs="Arial"/>
          <w:b/>
          <w:bCs/>
        </w:rPr>
      </w:pPr>
    </w:p>
    <w:p w:rsidR="00085D28" w:rsidRPr="00823BC4" w:rsidRDefault="007A19FE" w:rsidP="00823BC4">
      <w:pPr>
        <w:spacing w:after="240"/>
        <w:jc w:val="center"/>
        <w:rPr>
          <w:rFonts w:ascii="Arial" w:hAnsi="Arial" w:cs="Arial"/>
          <w:b/>
          <w:bCs/>
          <w:u w:val="single"/>
        </w:rPr>
      </w:pPr>
      <w:r>
        <w:rPr>
          <w:rFonts w:ascii="Arial" w:hAnsi="Arial" w:cs="Arial"/>
          <w:b/>
          <w:bCs/>
        </w:rPr>
        <w:t xml:space="preserve">                                                                               </w:t>
      </w:r>
      <w:r w:rsidR="00085D28">
        <w:rPr>
          <w:rFonts w:ascii="Arial" w:hAnsi="Arial" w:cs="Arial"/>
          <w:b/>
          <w:bCs/>
        </w:rPr>
        <w:t xml:space="preserve">                ΦΙΛΗΜΩΝ ΖΑΝ</w:t>
      </w:r>
      <w:r w:rsidR="00FB4E64">
        <w:rPr>
          <w:rFonts w:ascii="Arial" w:hAnsi="Arial" w:cs="Arial"/>
          <w:b/>
          <w:bCs/>
        </w:rPr>
        <w:t>Ν</w:t>
      </w:r>
      <w:r w:rsidR="00085D28">
        <w:rPr>
          <w:rFonts w:ascii="Arial" w:hAnsi="Arial" w:cs="Arial"/>
          <w:b/>
          <w:bCs/>
        </w:rPr>
        <w:t>ΕΤΙΔΗΣ</w:t>
      </w:r>
    </w:p>
    <w:p w:rsidR="00085D28" w:rsidRPr="00823BC4" w:rsidRDefault="00085D28" w:rsidP="00173394">
      <w:pPr>
        <w:spacing w:after="240"/>
        <w:jc w:val="center"/>
        <w:rPr>
          <w:rFonts w:ascii="Arial" w:hAnsi="Arial" w:cs="Arial"/>
          <w:b/>
          <w:bCs/>
          <w:u w:val="single"/>
        </w:rPr>
      </w:pPr>
    </w:p>
    <w:p w:rsidR="00085D28" w:rsidRPr="00823BC4" w:rsidRDefault="00085D28" w:rsidP="00173394">
      <w:pPr>
        <w:spacing w:after="240"/>
        <w:jc w:val="center"/>
        <w:rPr>
          <w:rFonts w:ascii="Arial" w:hAnsi="Arial" w:cs="Arial"/>
          <w:b/>
          <w:bCs/>
          <w:u w:val="single"/>
        </w:rPr>
      </w:pPr>
    </w:p>
    <w:p w:rsidR="00085D28" w:rsidRDefault="00085D28" w:rsidP="002E7CAA">
      <w:pPr>
        <w:spacing w:after="240"/>
        <w:rPr>
          <w:rFonts w:ascii="Arial" w:hAnsi="Arial" w:cs="Arial"/>
          <w:bCs/>
          <w:sz w:val="16"/>
          <w:szCs w:val="16"/>
          <w:u w:val="single"/>
        </w:rPr>
      </w:pPr>
    </w:p>
    <w:p w:rsidR="00287F4E" w:rsidRDefault="00287F4E" w:rsidP="002E7CAA">
      <w:pPr>
        <w:spacing w:after="240"/>
        <w:rPr>
          <w:rFonts w:ascii="Arial" w:hAnsi="Arial" w:cs="Arial"/>
          <w:bCs/>
          <w:sz w:val="16"/>
          <w:szCs w:val="16"/>
          <w:u w:val="single"/>
        </w:rPr>
      </w:pPr>
    </w:p>
    <w:p w:rsidR="00287F4E" w:rsidRDefault="00287F4E" w:rsidP="002E7CAA">
      <w:pPr>
        <w:spacing w:after="240"/>
        <w:rPr>
          <w:rFonts w:ascii="Arial" w:hAnsi="Arial" w:cs="Arial"/>
          <w:bCs/>
          <w:sz w:val="16"/>
          <w:szCs w:val="16"/>
          <w:u w:val="single"/>
        </w:rPr>
      </w:pPr>
    </w:p>
    <w:p w:rsidR="00287F4E" w:rsidRPr="00FB4E64" w:rsidRDefault="00287F4E" w:rsidP="00462A06">
      <w:pPr>
        <w:spacing w:line="360" w:lineRule="auto"/>
        <w:ind w:firstLine="540"/>
        <w:rPr>
          <w:rFonts w:ascii="Arial" w:hAnsi="Arial" w:cs="Arial"/>
          <w:b/>
          <w:bCs/>
        </w:rPr>
      </w:pPr>
    </w:p>
    <w:p w:rsidR="00951343" w:rsidRPr="00FB4E64" w:rsidRDefault="00951343"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DF5D79" w:rsidRDefault="00DF5D79"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FC3E03" w:rsidRDefault="00FC3E03"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0A419C" w:rsidRDefault="000A419C" w:rsidP="00462A06">
      <w:pPr>
        <w:spacing w:line="360" w:lineRule="auto"/>
        <w:ind w:firstLine="540"/>
        <w:rPr>
          <w:rFonts w:ascii="Arial" w:hAnsi="Arial" w:cs="Arial"/>
          <w:b/>
          <w:bCs/>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0"/>
      </w:tblGrid>
      <w:tr w:rsidR="00287F4E" w:rsidRPr="00E60E4F" w:rsidTr="00287F4E">
        <w:tc>
          <w:tcPr>
            <w:tcW w:w="9710" w:type="dxa"/>
          </w:tcPr>
          <w:p w:rsidR="00287F4E" w:rsidRPr="00E60E4F" w:rsidRDefault="00287F4E" w:rsidP="00287F4E">
            <w:pPr>
              <w:spacing w:line="360" w:lineRule="auto"/>
              <w:jc w:val="center"/>
              <w:rPr>
                <w:b/>
                <w:bCs/>
                <w:sz w:val="44"/>
                <w:szCs w:val="44"/>
              </w:rPr>
            </w:pPr>
          </w:p>
          <w:p w:rsidR="00287F4E" w:rsidRPr="00E60E4F" w:rsidRDefault="00287F4E" w:rsidP="00287F4E">
            <w:pPr>
              <w:spacing w:line="360" w:lineRule="auto"/>
              <w:jc w:val="center"/>
              <w:rPr>
                <w:b/>
                <w:bCs/>
                <w:sz w:val="44"/>
                <w:szCs w:val="44"/>
                <w:u w:val="single"/>
              </w:rPr>
            </w:pPr>
            <w:r w:rsidRPr="00E60E4F">
              <w:rPr>
                <w:b/>
                <w:bCs/>
                <w:sz w:val="44"/>
                <w:szCs w:val="44"/>
                <w:u w:val="single"/>
              </w:rPr>
              <w:t xml:space="preserve">ΠΑΡΑΡΤΗΜΑ </w:t>
            </w:r>
            <w:r w:rsidRPr="00E60E4F">
              <w:rPr>
                <w:b/>
                <w:bCs/>
                <w:sz w:val="44"/>
                <w:szCs w:val="44"/>
                <w:u w:val="single"/>
                <w:lang w:val="en-US"/>
              </w:rPr>
              <w:t>A</w:t>
            </w:r>
            <w:r w:rsidRPr="00E60E4F">
              <w:rPr>
                <w:b/>
                <w:bCs/>
                <w:sz w:val="44"/>
                <w:szCs w:val="44"/>
                <w:u w:val="single"/>
              </w:rPr>
              <w:t xml:space="preserve"> </w:t>
            </w:r>
          </w:p>
          <w:p w:rsidR="00287F4E" w:rsidRPr="00E60E4F" w:rsidRDefault="00287F4E" w:rsidP="00287F4E">
            <w:pPr>
              <w:spacing w:line="360" w:lineRule="auto"/>
              <w:jc w:val="center"/>
              <w:rPr>
                <w:b/>
                <w:bCs/>
                <w:sz w:val="40"/>
                <w:szCs w:val="40"/>
              </w:rPr>
            </w:pPr>
            <w:r w:rsidRPr="00E60E4F">
              <w:rPr>
                <w:b/>
                <w:bCs/>
                <w:sz w:val="40"/>
                <w:szCs w:val="40"/>
              </w:rPr>
              <w:t xml:space="preserve">ΓΕΝΙΚΟΙ &amp; ΕΙΔΙΚΟΙ ΟΡΟΙ </w:t>
            </w:r>
          </w:p>
          <w:p w:rsidR="00287F4E" w:rsidRPr="00E60E4F" w:rsidRDefault="00287F4E" w:rsidP="00287F4E">
            <w:pPr>
              <w:spacing w:line="360" w:lineRule="auto"/>
              <w:jc w:val="center"/>
              <w:rPr>
                <w:b/>
                <w:bCs/>
                <w:sz w:val="44"/>
                <w:szCs w:val="44"/>
              </w:rPr>
            </w:pPr>
          </w:p>
        </w:tc>
      </w:tr>
    </w:tbl>
    <w:p w:rsidR="000A419C" w:rsidRDefault="000A419C" w:rsidP="00462A06">
      <w:pPr>
        <w:spacing w:line="360" w:lineRule="auto"/>
        <w:ind w:firstLine="540"/>
        <w:rPr>
          <w:rFonts w:ascii="Arial" w:hAnsi="Arial" w:cs="Arial"/>
          <w:b/>
          <w:bCs/>
        </w:rPr>
      </w:pPr>
    </w:p>
    <w:p w:rsidR="000A419C" w:rsidRPr="0087372F" w:rsidRDefault="000A419C" w:rsidP="00462A06">
      <w:pPr>
        <w:spacing w:line="360" w:lineRule="auto"/>
        <w:ind w:firstLine="540"/>
        <w:rPr>
          <w:rFonts w:ascii="Arial" w:hAnsi="Arial" w:cs="Arial"/>
          <w:b/>
          <w:bCs/>
        </w:rPr>
      </w:pPr>
    </w:p>
    <w:p w:rsidR="00085D28" w:rsidRPr="0087372F" w:rsidRDefault="00085D28" w:rsidP="00462A06">
      <w:pPr>
        <w:spacing w:line="360" w:lineRule="auto"/>
        <w:ind w:firstLine="540"/>
        <w:rPr>
          <w:rFonts w:ascii="Arial" w:hAnsi="Arial" w:cs="Arial"/>
          <w:b/>
          <w:bCs/>
        </w:rPr>
      </w:pPr>
    </w:p>
    <w:p w:rsidR="00085D28" w:rsidRPr="0087372F" w:rsidRDefault="00085D28" w:rsidP="00462A06">
      <w:pPr>
        <w:spacing w:line="360" w:lineRule="auto"/>
        <w:ind w:firstLine="540"/>
        <w:rPr>
          <w:rFonts w:ascii="Arial" w:hAnsi="Arial" w:cs="Arial"/>
          <w:b/>
          <w:bCs/>
        </w:rPr>
      </w:pPr>
    </w:p>
    <w:p w:rsidR="00085D28" w:rsidRPr="0087372F" w:rsidRDefault="00085D28" w:rsidP="00462A06">
      <w:pPr>
        <w:spacing w:line="360" w:lineRule="auto"/>
        <w:ind w:firstLine="540"/>
        <w:rPr>
          <w:rFonts w:ascii="Arial" w:hAnsi="Arial" w:cs="Arial"/>
          <w:b/>
          <w:bCs/>
        </w:rPr>
      </w:pPr>
    </w:p>
    <w:p w:rsidR="00085D28" w:rsidRDefault="00085D28"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E75D16" w:rsidRDefault="00E75D16" w:rsidP="00462A06">
      <w:pPr>
        <w:spacing w:line="360" w:lineRule="auto"/>
        <w:ind w:firstLine="540"/>
        <w:rPr>
          <w:rFonts w:ascii="Arial" w:hAnsi="Arial" w:cs="Arial"/>
          <w:b/>
          <w:bCs/>
        </w:rPr>
      </w:pPr>
    </w:p>
    <w:p w:rsidR="00E75D16" w:rsidRDefault="00E75D16"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287F4E" w:rsidRDefault="00287F4E" w:rsidP="00462A06">
      <w:pPr>
        <w:spacing w:line="360" w:lineRule="auto"/>
        <w:ind w:firstLine="540"/>
        <w:rPr>
          <w:rFonts w:ascii="Arial" w:hAnsi="Arial" w:cs="Arial"/>
          <w:b/>
          <w:bCs/>
        </w:rPr>
      </w:pPr>
    </w:p>
    <w:p w:rsidR="00085D28" w:rsidRPr="0087372F" w:rsidRDefault="00085D28" w:rsidP="00462A06">
      <w:pPr>
        <w:spacing w:line="360" w:lineRule="auto"/>
        <w:ind w:firstLine="540"/>
        <w:rPr>
          <w:rFonts w:ascii="Arial" w:hAnsi="Arial" w:cs="Arial"/>
          <w:b/>
          <w:bCs/>
        </w:rPr>
      </w:pPr>
    </w:p>
    <w:p w:rsidR="00085D28" w:rsidRPr="000A419C" w:rsidRDefault="00085D28" w:rsidP="00DA6EEF">
      <w:pPr>
        <w:pStyle w:val="Default"/>
        <w:jc w:val="center"/>
        <w:rPr>
          <w:rFonts w:ascii="Arial" w:hAnsi="Arial" w:cs="Arial"/>
          <w:b/>
          <w:bCs/>
          <w:sz w:val="20"/>
          <w:szCs w:val="20"/>
          <w:u w:val="single"/>
        </w:rPr>
      </w:pPr>
      <w:r w:rsidRPr="000A419C">
        <w:rPr>
          <w:rFonts w:ascii="Arial" w:hAnsi="Arial" w:cs="Arial"/>
          <w:b/>
          <w:bCs/>
          <w:sz w:val="20"/>
          <w:szCs w:val="20"/>
          <w:u w:val="single"/>
        </w:rPr>
        <w:t>Άρθρο 1ο – Αναθέτουσα Αρχή.</w:t>
      </w:r>
    </w:p>
    <w:p w:rsidR="00085D28" w:rsidRPr="008C6E66" w:rsidRDefault="00085D28" w:rsidP="00DA6EEF">
      <w:pPr>
        <w:pStyle w:val="Default"/>
        <w:jc w:val="center"/>
        <w:rPr>
          <w:rFonts w:ascii="Arial" w:hAnsi="Arial" w:cs="Arial"/>
          <w:sz w:val="20"/>
          <w:szCs w:val="20"/>
        </w:rPr>
      </w:pPr>
    </w:p>
    <w:p w:rsidR="00085D28" w:rsidRPr="008C6E66" w:rsidRDefault="00085D28" w:rsidP="00DA6EEF">
      <w:pPr>
        <w:pStyle w:val="Default"/>
        <w:rPr>
          <w:rFonts w:ascii="Arial" w:hAnsi="Arial" w:cs="Arial"/>
          <w:sz w:val="20"/>
          <w:szCs w:val="20"/>
        </w:rPr>
      </w:pPr>
      <w:r w:rsidRPr="008C6E66">
        <w:rPr>
          <w:rFonts w:ascii="Arial" w:hAnsi="Arial" w:cs="Arial"/>
          <w:sz w:val="20"/>
          <w:szCs w:val="20"/>
        </w:rPr>
        <w:t xml:space="preserve">Αναθέτουσα Αρχή : </w:t>
      </w:r>
      <w:r w:rsidRPr="008C6E66">
        <w:rPr>
          <w:rFonts w:ascii="Arial" w:hAnsi="Arial" w:cs="Arial"/>
          <w:b/>
          <w:bCs/>
          <w:sz w:val="20"/>
          <w:szCs w:val="20"/>
        </w:rPr>
        <w:t xml:space="preserve">Περιφέρεια Νοτίου Αιγαίου </w:t>
      </w:r>
      <w:r w:rsidRPr="008C6E66">
        <w:rPr>
          <w:rFonts w:ascii="Arial" w:hAnsi="Arial" w:cs="Arial"/>
          <w:sz w:val="20"/>
          <w:szCs w:val="20"/>
        </w:rPr>
        <w:t xml:space="preserve">(στο εξής </w:t>
      </w:r>
      <w:r w:rsidRPr="008C6E66">
        <w:rPr>
          <w:rFonts w:ascii="Arial" w:hAnsi="Arial" w:cs="Arial"/>
          <w:b/>
          <w:bCs/>
          <w:sz w:val="20"/>
          <w:szCs w:val="20"/>
        </w:rPr>
        <w:t>΄΄Περιφέρεια΄΄</w:t>
      </w:r>
      <w:r w:rsidRPr="008C6E66">
        <w:rPr>
          <w:rFonts w:ascii="Arial" w:hAnsi="Arial" w:cs="Arial"/>
          <w:sz w:val="20"/>
          <w:szCs w:val="20"/>
        </w:rPr>
        <w:t xml:space="preserve">ή </w:t>
      </w:r>
      <w:r w:rsidRPr="008C6E66">
        <w:rPr>
          <w:rFonts w:ascii="Arial" w:hAnsi="Arial" w:cs="Arial"/>
          <w:b/>
          <w:bCs/>
          <w:sz w:val="20"/>
          <w:szCs w:val="20"/>
        </w:rPr>
        <w:t>΄΄Α.Α.΄΄</w:t>
      </w:r>
      <w:r w:rsidRPr="008C6E66">
        <w:rPr>
          <w:rFonts w:ascii="Arial" w:hAnsi="Arial" w:cs="Arial"/>
          <w:sz w:val="20"/>
          <w:szCs w:val="20"/>
        </w:rPr>
        <w:t xml:space="preserve">). </w:t>
      </w:r>
    </w:p>
    <w:p w:rsidR="00085D28" w:rsidRPr="008C6E66" w:rsidRDefault="00085D28" w:rsidP="00DA6EEF">
      <w:pPr>
        <w:pStyle w:val="Default"/>
        <w:rPr>
          <w:rFonts w:ascii="Arial" w:hAnsi="Arial" w:cs="Arial"/>
          <w:sz w:val="20"/>
          <w:szCs w:val="20"/>
        </w:rPr>
      </w:pPr>
    </w:p>
    <w:p w:rsidR="00085D28" w:rsidRPr="008C6E66" w:rsidRDefault="00085D28" w:rsidP="00DA6EEF">
      <w:pPr>
        <w:pStyle w:val="Default"/>
        <w:rPr>
          <w:rFonts w:ascii="Arial" w:hAnsi="Arial" w:cs="Arial"/>
          <w:sz w:val="20"/>
          <w:szCs w:val="20"/>
        </w:rPr>
      </w:pPr>
      <w:r w:rsidRPr="008C6E66">
        <w:rPr>
          <w:rFonts w:ascii="Arial" w:hAnsi="Arial" w:cs="Arial"/>
          <w:sz w:val="20"/>
          <w:szCs w:val="20"/>
        </w:rPr>
        <w:t xml:space="preserve">Η Διεύθυνση της Αναθέτουσας Αρχής είναι : </w:t>
      </w:r>
    </w:p>
    <w:p w:rsidR="00085D28" w:rsidRPr="008C6E66" w:rsidRDefault="00085D28" w:rsidP="00DA6EEF">
      <w:pPr>
        <w:pStyle w:val="Default"/>
        <w:rPr>
          <w:rFonts w:ascii="Arial" w:hAnsi="Arial" w:cs="Arial"/>
          <w:sz w:val="20"/>
          <w:szCs w:val="20"/>
        </w:rPr>
      </w:pPr>
      <w:r w:rsidRPr="008C6E66">
        <w:rPr>
          <w:rFonts w:ascii="Arial" w:hAnsi="Arial" w:cs="Arial"/>
          <w:sz w:val="20"/>
          <w:szCs w:val="20"/>
        </w:rPr>
        <w:t>Περιφέρεια Νοτίου Αιγαίου, Διεύθυνση Οικονομικού, Πλατεία Ελευθερίας  1  T.K. 851</w:t>
      </w:r>
      <w:r w:rsidR="000A419C">
        <w:rPr>
          <w:rFonts w:ascii="Arial" w:hAnsi="Arial" w:cs="Arial"/>
          <w:sz w:val="20"/>
          <w:szCs w:val="20"/>
        </w:rPr>
        <w:t>31</w:t>
      </w:r>
      <w:r w:rsidRPr="008C6E66">
        <w:rPr>
          <w:rFonts w:ascii="Arial" w:hAnsi="Arial" w:cs="Arial"/>
          <w:sz w:val="20"/>
          <w:szCs w:val="20"/>
        </w:rPr>
        <w:t xml:space="preserve"> Ρόδος,  Δωδεκάνησα, ΕΛΛΑΔΑ </w:t>
      </w:r>
    </w:p>
    <w:p w:rsidR="00085D28" w:rsidRPr="004B130F" w:rsidRDefault="00085D28" w:rsidP="00DA6EEF">
      <w:pPr>
        <w:pStyle w:val="Default"/>
        <w:rPr>
          <w:rFonts w:ascii="Arial" w:hAnsi="Arial" w:cs="Arial"/>
          <w:sz w:val="20"/>
          <w:szCs w:val="20"/>
        </w:rPr>
      </w:pPr>
      <w:r w:rsidRPr="008C6E66">
        <w:rPr>
          <w:rFonts w:ascii="Arial" w:hAnsi="Arial" w:cs="Arial"/>
          <w:sz w:val="20"/>
          <w:szCs w:val="20"/>
        </w:rPr>
        <w:t>Τηλέφωνο : 2</w:t>
      </w:r>
      <w:r w:rsidR="000A419C">
        <w:rPr>
          <w:rFonts w:ascii="Arial" w:hAnsi="Arial" w:cs="Arial"/>
          <w:sz w:val="20"/>
          <w:szCs w:val="20"/>
        </w:rPr>
        <w:t>241360543-</w:t>
      </w:r>
      <w:r w:rsidR="0085618B" w:rsidRPr="004B130F">
        <w:rPr>
          <w:rFonts w:ascii="Arial" w:hAnsi="Arial" w:cs="Arial"/>
          <w:sz w:val="20"/>
          <w:szCs w:val="20"/>
        </w:rPr>
        <w:t>544</w:t>
      </w:r>
      <w:r w:rsidR="0085618B">
        <w:rPr>
          <w:rFonts w:ascii="Arial" w:hAnsi="Arial" w:cs="Arial"/>
          <w:sz w:val="20"/>
          <w:szCs w:val="20"/>
        </w:rPr>
        <w:t xml:space="preserve"> </w:t>
      </w:r>
    </w:p>
    <w:p w:rsidR="00085D28" w:rsidRPr="008C6E66" w:rsidRDefault="00085D28" w:rsidP="00DA6EEF">
      <w:pPr>
        <w:pStyle w:val="Default"/>
        <w:rPr>
          <w:rFonts w:ascii="Arial" w:hAnsi="Arial" w:cs="Arial"/>
          <w:sz w:val="20"/>
          <w:szCs w:val="20"/>
        </w:rPr>
      </w:pPr>
      <w:r w:rsidRPr="008C6E66">
        <w:rPr>
          <w:rFonts w:ascii="Arial" w:hAnsi="Arial" w:cs="Arial"/>
          <w:sz w:val="20"/>
          <w:szCs w:val="20"/>
        </w:rPr>
        <w:t xml:space="preserve">Φαξ : </w:t>
      </w:r>
      <w:r w:rsidR="000A419C">
        <w:rPr>
          <w:rFonts w:ascii="Arial" w:hAnsi="Arial" w:cs="Arial"/>
          <w:sz w:val="20"/>
          <w:szCs w:val="20"/>
        </w:rPr>
        <w:t>2241360635</w:t>
      </w:r>
    </w:p>
    <w:p w:rsidR="00085D28" w:rsidRPr="008509DE" w:rsidRDefault="00085D28" w:rsidP="00DA6EEF">
      <w:pPr>
        <w:pStyle w:val="Default"/>
        <w:rPr>
          <w:rFonts w:ascii="Arial" w:hAnsi="Arial" w:cs="Arial"/>
          <w:sz w:val="20"/>
          <w:szCs w:val="20"/>
        </w:rPr>
      </w:pPr>
      <w:r w:rsidRPr="008C6E66">
        <w:rPr>
          <w:rFonts w:ascii="Arial" w:hAnsi="Arial" w:cs="Arial"/>
          <w:sz w:val="20"/>
          <w:szCs w:val="20"/>
          <w:lang w:val="en-US"/>
        </w:rPr>
        <w:t>E</w:t>
      </w:r>
      <w:r w:rsidRPr="008509DE">
        <w:rPr>
          <w:rFonts w:ascii="Arial" w:hAnsi="Arial" w:cs="Arial"/>
          <w:sz w:val="20"/>
          <w:szCs w:val="20"/>
        </w:rPr>
        <w:t>-</w:t>
      </w:r>
      <w:r w:rsidRPr="008C6E66">
        <w:rPr>
          <w:rFonts w:ascii="Arial" w:hAnsi="Arial" w:cs="Arial"/>
          <w:sz w:val="20"/>
          <w:szCs w:val="20"/>
          <w:lang w:val="en-US"/>
        </w:rPr>
        <w:t>mail</w:t>
      </w:r>
      <w:r w:rsidRPr="008509DE">
        <w:rPr>
          <w:rFonts w:ascii="Arial" w:hAnsi="Arial" w:cs="Arial"/>
          <w:sz w:val="20"/>
          <w:szCs w:val="20"/>
        </w:rPr>
        <w:t xml:space="preserve"> : </w:t>
      </w:r>
      <w:r w:rsidRPr="008C6E66">
        <w:rPr>
          <w:rFonts w:ascii="Arial" w:hAnsi="Arial" w:cs="Arial"/>
          <w:sz w:val="20"/>
          <w:szCs w:val="20"/>
          <w:lang w:val="en-US"/>
        </w:rPr>
        <w:t>a</w:t>
      </w:r>
      <w:r w:rsidRPr="008509DE">
        <w:rPr>
          <w:rFonts w:ascii="Arial" w:hAnsi="Arial" w:cs="Arial"/>
          <w:sz w:val="20"/>
          <w:szCs w:val="20"/>
        </w:rPr>
        <w:t>.</w:t>
      </w:r>
      <w:r w:rsidRPr="008C6E66">
        <w:rPr>
          <w:rFonts w:ascii="Arial" w:hAnsi="Arial" w:cs="Arial"/>
          <w:sz w:val="20"/>
          <w:szCs w:val="20"/>
          <w:lang w:val="en-US"/>
        </w:rPr>
        <w:t>dikaiou</w:t>
      </w:r>
      <w:r w:rsidRPr="008509DE">
        <w:rPr>
          <w:rFonts w:ascii="Arial" w:hAnsi="Arial" w:cs="Arial"/>
          <w:sz w:val="20"/>
          <w:szCs w:val="20"/>
        </w:rPr>
        <w:t>@</w:t>
      </w:r>
      <w:r w:rsidRPr="008C6E66">
        <w:rPr>
          <w:rFonts w:ascii="Arial" w:hAnsi="Arial" w:cs="Arial"/>
          <w:sz w:val="20"/>
          <w:szCs w:val="20"/>
          <w:lang w:val="en-US"/>
        </w:rPr>
        <w:t>rho</w:t>
      </w:r>
      <w:r w:rsidRPr="008509DE">
        <w:rPr>
          <w:rFonts w:ascii="Arial" w:hAnsi="Arial" w:cs="Arial"/>
          <w:sz w:val="20"/>
          <w:szCs w:val="20"/>
        </w:rPr>
        <w:t>.</w:t>
      </w:r>
      <w:r w:rsidRPr="008C6E66">
        <w:rPr>
          <w:rFonts w:ascii="Arial" w:hAnsi="Arial" w:cs="Arial"/>
          <w:sz w:val="20"/>
          <w:szCs w:val="20"/>
          <w:lang w:val="en-US"/>
        </w:rPr>
        <w:t>pnai</w:t>
      </w:r>
      <w:r w:rsidRPr="008509DE">
        <w:rPr>
          <w:rFonts w:ascii="Arial" w:hAnsi="Arial" w:cs="Arial"/>
          <w:sz w:val="20"/>
          <w:szCs w:val="20"/>
        </w:rPr>
        <w:t>.</w:t>
      </w:r>
      <w:r w:rsidRPr="008C6E66">
        <w:rPr>
          <w:rFonts w:ascii="Arial" w:hAnsi="Arial" w:cs="Arial"/>
          <w:sz w:val="20"/>
          <w:szCs w:val="20"/>
          <w:lang w:val="en-US"/>
        </w:rPr>
        <w:t>gov</w:t>
      </w:r>
      <w:r w:rsidRPr="008509DE">
        <w:rPr>
          <w:rFonts w:ascii="Arial" w:hAnsi="Arial" w:cs="Arial"/>
          <w:sz w:val="20"/>
          <w:szCs w:val="20"/>
        </w:rPr>
        <w:t>.</w:t>
      </w:r>
      <w:r w:rsidRPr="008C6E66">
        <w:rPr>
          <w:rFonts w:ascii="Arial" w:hAnsi="Arial" w:cs="Arial"/>
          <w:sz w:val="20"/>
          <w:szCs w:val="20"/>
          <w:lang w:val="en-US"/>
        </w:rPr>
        <w:t>gr</w:t>
      </w:r>
      <w:r w:rsidRPr="008509DE">
        <w:rPr>
          <w:rFonts w:ascii="Arial" w:hAnsi="Arial" w:cs="Arial"/>
          <w:sz w:val="20"/>
          <w:szCs w:val="20"/>
        </w:rPr>
        <w:t xml:space="preserve"> </w:t>
      </w:r>
    </w:p>
    <w:p w:rsidR="00085D28" w:rsidRPr="008509DE" w:rsidRDefault="00085D28" w:rsidP="00DA6EEF">
      <w:pPr>
        <w:pStyle w:val="Default"/>
        <w:rPr>
          <w:rFonts w:ascii="Arial" w:hAnsi="Arial" w:cs="Arial"/>
          <w:sz w:val="20"/>
          <w:szCs w:val="20"/>
        </w:rPr>
      </w:pPr>
      <w:r w:rsidRPr="008C6E66">
        <w:rPr>
          <w:rFonts w:ascii="Arial" w:hAnsi="Arial" w:cs="Arial"/>
          <w:sz w:val="20"/>
          <w:szCs w:val="20"/>
        </w:rPr>
        <w:t xml:space="preserve">Δικτυακός Τόπος (URL) : www.pnai.gov.gr </w:t>
      </w:r>
    </w:p>
    <w:p w:rsidR="00085D28" w:rsidRPr="008509DE" w:rsidRDefault="00085D28" w:rsidP="00DA6EEF">
      <w:pPr>
        <w:pStyle w:val="Default"/>
        <w:rPr>
          <w:rFonts w:ascii="Arial" w:hAnsi="Arial" w:cs="Arial"/>
          <w:sz w:val="20"/>
          <w:szCs w:val="20"/>
        </w:rPr>
      </w:pPr>
    </w:p>
    <w:p w:rsidR="00085D28" w:rsidRPr="008509DE" w:rsidRDefault="00085D28" w:rsidP="00DA6EEF">
      <w:pPr>
        <w:pStyle w:val="Default"/>
        <w:rPr>
          <w:rFonts w:ascii="Arial" w:hAnsi="Arial" w:cs="Arial"/>
          <w:sz w:val="20"/>
          <w:szCs w:val="20"/>
        </w:rPr>
      </w:pPr>
    </w:p>
    <w:p w:rsidR="00085D28" w:rsidRPr="008509DE" w:rsidRDefault="00085D28" w:rsidP="00DA6EEF">
      <w:pPr>
        <w:pStyle w:val="Default"/>
        <w:jc w:val="center"/>
        <w:rPr>
          <w:rFonts w:ascii="Arial" w:hAnsi="Arial" w:cs="Arial"/>
          <w:b/>
          <w:bCs/>
          <w:sz w:val="20"/>
          <w:szCs w:val="20"/>
        </w:rPr>
      </w:pPr>
      <w:r w:rsidRPr="003323B0">
        <w:rPr>
          <w:rFonts w:ascii="Arial" w:hAnsi="Arial" w:cs="Arial"/>
          <w:b/>
          <w:bCs/>
          <w:sz w:val="20"/>
          <w:szCs w:val="20"/>
          <w:u w:val="single"/>
        </w:rPr>
        <w:t>Άρθρο 2ο – Αντικείμενο του Διαγωνισμού</w:t>
      </w:r>
      <w:r w:rsidRPr="008C6E66">
        <w:rPr>
          <w:rFonts w:ascii="Arial" w:hAnsi="Arial" w:cs="Arial"/>
          <w:b/>
          <w:bCs/>
          <w:sz w:val="20"/>
          <w:szCs w:val="20"/>
        </w:rPr>
        <w:t>.</w:t>
      </w:r>
    </w:p>
    <w:p w:rsidR="00085D28" w:rsidRPr="008509DE" w:rsidRDefault="00085D28" w:rsidP="00DA6EEF">
      <w:pPr>
        <w:pStyle w:val="Default"/>
        <w:jc w:val="center"/>
        <w:rPr>
          <w:rFonts w:ascii="Arial" w:hAnsi="Arial" w:cs="Arial"/>
          <w:sz w:val="20"/>
          <w:szCs w:val="20"/>
        </w:rPr>
      </w:pPr>
    </w:p>
    <w:p w:rsidR="00085D28" w:rsidRPr="008C6E66" w:rsidRDefault="00085D28" w:rsidP="00951343">
      <w:pPr>
        <w:autoSpaceDE w:val="0"/>
        <w:autoSpaceDN w:val="0"/>
        <w:adjustRightInd w:val="0"/>
        <w:rPr>
          <w:rFonts w:ascii="Arial" w:hAnsi="Arial" w:cs="Arial"/>
          <w:b/>
          <w:bCs/>
        </w:rPr>
      </w:pPr>
      <w:r w:rsidRPr="008C6E66">
        <w:rPr>
          <w:rFonts w:ascii="Arial" w:hAnsi="Arial" w:cs="Arial"/>
          <w:b/>
          <w:bCs/>
        </w:rPr>
        <w:t xml:space="preserve"> </w:t>
      </w:r>
      <w:r w:rsidRPr="008C6E66">
        <w:rPr>
          <w:rFonts w:ascii="Arial" w:hAnsi="Arial" w:cs="Arial"/>
        </w:rPr>
        <w:t xml:space="preserve">Σκοπός του παρόντος διαγωνισμού είναι η επιλογή αναδόχου, με κριτήριο κατακύρωσης </w:t>
      </w:r>
      <w:r w:rsidR="00951343" w:rsidRPr="008F150C">
        <w:rPr>
          <w:rFonts w:ascii="Arial" w:hAnsi="Arial" w:cs="Arial"/>
        </w:rPr>
        <w:t>την</w:t>
      </w:r>
      <w:r w:rsidR="00951343">
        <w:rPr>
          <w:rFonts w:ascii="Tahoma" w:hAnsi="Tahoma" w:cs="Tahoma"/>
          <w:sz w:val="19"/>
          <w:szCs w:val="19"/>
        </w:rPr>
        <w:t xml:space="preserve"> πλέον συμφέρουσα από οικονομική</w:t>
      </w:r>
      <w:r w:rsidR="00951343" w:rsidRPr="00951343">
        <w:rPr>
          <w:rFonts w:ascii="Tahoma" w:hAnsi="Tahoma" w:cs="Tahoma"/>
          <w:sz w:val="19"/>
          <w:szCs w:val="19"/>
        </w:rPr>
        <w:t xml:space="preserve"> </w:t>
      </w:r>
      <w:r w:rsidR="00951343">
        <w:rPr>
          <w:rFonts w:ascii="Tahoma" w:hAnsi="Tahoma" w:cs="Tahoma"/>
          <w:sz w:val="19"/>
          <w:szCs w:val="19"/>
        </w:rPr>
        <w:t xml:space="preserve">άποψη προσφορά βάσει </w:t>
      </w:r>
      <w:r w:rsidR="00951343" w:rsidRPr="00B9522D">
        <w:rPr>
          <w:rFonts w:ascii="Arial" w:hAnsi="Arial" w:cs="Arial"/>
          <w:bCs/>
        </w:rPr>
        <w:t xml:space="preserve"> βέλτιστη</w:t>
      </w:r>
      <w:r w:rsidR="00951343">
        <w:rPr>
          <w:rFonts w:ascii="Arial" w:hAnsi="Arial" w:cs="Arial"/>
          <w:bCs/>
        </w:rPr>
        <w:t>ς</w:t>
      </w:r>
      <w:r w:rsidR="00951343" w:rsidRPr="00B9522D">
        <w:rPr>
          <w:rFonts w:ascii="Arial" w:hAnsi="Arial" w:cs="Arial"/>
          <w:bCs/>
        </w:rPr>
        <w:t xml:space="preserve"> σχέση ποιότητας – τιμής, σύμφωνα με τα οριζόμενα στο τεύχος της διακήρυξης</w:t>
      </w:r>
      <w:r w:rsidR="00951343" w:rsidRPr="008F150C">
        <w:rPr>
          <w:rFonts w:ascii="Arial" w:hAnsi="Arial" w:cs="Arial"/>
        </w:rPr>
        <w:t xml:space="preserve"> </w:t>
      </w:r>
      <w:r w:rsidR="00951343">
        <w:rPr>
          <w:rFonts w:ascii="Arial" w:hAnsi="Arial" w:cs="Arial"/>
        </w:rPr>
        <w:t xml:space="preserve">για την </w:t>
      </w:r>
      <w:r w:rsidR="00951343" w:rsidRPr="00D319F7">
        <w:rPr>
          <w:rFonts w:ascii="Arial" w:hAnsi="Arial" w:cs="Arial"/>
          <w:b/>
          <w:u w:val="single"/>
        </w:rPr>
        <w:t xml:space="preserve">Κατασκευή Περιπτέρου της Περιφέρειας Νοτίου Αιγαίου για την έκθεση </w:t>
      </w:r>
      <w:r w:rsidR="00951343" w:rsidRPr="00D319F7">
        <w:rPr>
          <w:rFonts w:ascii="Arial" w:hAnsi="Arial" w:cs="Arial"/>
          <w:b/>
          <w:u w:val="single"/>
          <w:lang w:val="en-US"/>
        </w:rPr>
        <w:t>World</w:t>
      </w:r>
      <w:r w:rsidR="00951343" w:rsidRPr="00D319F7">
        <w:rPr>
          <w:rFonts w:ascii="Arial" w:hAnsi="Arial" w:cs="Arial"/>
          <w:b/>
          <w:u w:val="single"/>
        </w:rPr>
        <w:t xml:space="preserve"> </w:t>
      </w:r>
      <w:r w:rsidR="00951343" w:rsidRPr="00D319F7">
        <w:rPr>
          <w:rFonts w:ascii="Arial" w:hAnsi="Arial" w:cs="Arial"/>
          <w:b/>
          <w:u w:val="single"/>
          <w:lang w:val="en-US"/>
        </w:rPr>
        <w:t>Travel</w:t>
      </w:r>
      <w:r w:rsidR="00951343" w:rsidRPr="00D319F7">
        <w:rPr>
          <w:rFonts w:ascii="Arial" w:hAnsi="Arial" w:cs="Arial"/>
          <w:b/>
          <w:u w:val="single"/>
        </w:rPr>
        <w:t xml:space="preserve"> </w:t>
      </w:r>
      <w:r w:rsidR="00951343" w:rsidRPr="00D319F7">
        <w:rPr>
          <w:rFonts w:ascii="Arial" w:hAnsi="Arial" w:cs="Arial"/>
          <w:b/>
          <w:u w:val="single"/>
          <w:lang w:val="en-US"/>
        </w:rPr>
        <w:t>Market</w:t>
      </w:r>
      <w:r w:rsidR="00951343" w:rsidRPr="00D319F7">
        <w:rPr>
          <w:rFonts w:ascii="Arial" w:hAnsi="Arial" w:cs="Arial"/>
          <w:b/>
          <w:u w:val="single"/>
        </w:rPr>
        <w:t xml:space="preserve"> του Λονδίνου</w:t>
      </w:r>
      <w:r w:rsidR="00951343">
        <w:rPr>
          <w:rFonts w:ascii="Arial" w:hAnsi="Arial" w:cs="Arial"/>
          <w:b/>
          <w:u w:val="single"/>
        </w:rPr>
        <w:t xml:space="preserve"> 201</w:t>
      </w:r>
      <w:r w:rsidR="004311DE" w:rsidRPr="004311DE">
        <w:rPr>
          <w:rFonts w:ascii="Arial" w:hAnsi="Arial" w:cs="Arial"/>
          <w:b/>
          <w:u w:val="single"/>
        </w:rPr>
        <w:t>9</w:t>
      </w:r>
      <w:r w:rsidR="00951343" w:rsidRPr="00D319F7">
        <w:rPr>
          <w:rFonts w:ascii="Arial" w:hAnsi="Arial" w:cs="Arial"/>
          <w:b/>
          <w:bCs/>
        </w:rPr>
        <w:t>,</w:t>
      </w:r>
    </w:p>
    <w:p w:rsidR="00DE1349" w:rsidRDefault="00DE1349" w:rsidP="006329CD">
      <w:pPr>
        <w:autoSpaceDE w:val="0"/>
        <w:autoSpaceDN w:val="0"/>
        <w:adjustRightInd w:val="0"/>
        <w:jc w:val="center"/>
        <w:rPr>
          <w:b/>
          <w:bCs/>
          <w:color w:val="000000"/>
          <w:sz w:val="23"/>
          <w:szCs w:val="23"/>
          <w:u w:val="single"/>
        </w:rPr>
      </w:pPr>
    </w:p>
    <w:p w:rsidR="00DE1349" w:rsidRDefault="00DE1349" w:rsidP="006329CD">
      <w:pPr>
        <w:autoSpaceDE w:val="0"/>
        <w:autoSpaceDN w:val="0"/>
        <w:adjustRightInd w:val="0"/>
        <w:jc w:val="center"/>
        <w:rPr>
          <w:b/>
          <w:bCs/>
          <w:color w:val="000000"/>
          <w:sz w:val="23"/>
          <w:szCs w:val="23"/>
          <w:u w:val="single"/>
        </w:rPr>
      </w:pPr>
    </w:p>
    <w:p w:rsidR="00085D28" w:rsidRPr="00B56C02" w:rsidRDefault="00085D28" w:rsidP="006329CD">
      <w:pPr>
        <w:autoSpaceDE w:val="0"/>
        <w:autoSpaceDN w:val="0"/>
        <w:adjustRightInd w:val="0"/>
        <w:jc w:val="center"/>
        <w:rPr>
          <w:b/>
          <w:bCs/>
          <w:color w:val="000000"/>
          <w:sz w:val="23"/>
          <w:szCs w:val="23"/>
          <w:u w:val="single"/>
        </w:rPr>
      </w:pPr>
      <w:r w:rsidRPr="00B56C02">
        <w:rPr>
          <w:b/>
          <w:bCs/>
          <w:color w:val="000000"/>
          <w:sz w:val="23"/>
          <w:szCs w:val="23"/>
          <w:u w:val="single"/>
        </w:rPr>
        <w:t>Άρθρο 3</w:t>
      </w:r>
      <w:r w:rsidRPr="00B56C02">
        <w:rPr>
          <w:b/>
          <w:bCs/>
          <w:color w:val="000000"/>
          <w:sz w:val="16"/>
          <w:szCs w:val="16"/>
          <w:u w:val="single"/>
        </w:rPr>
        <w:t xml:space="preserve">ο </w:t>
      </w:r>
      <w:r w:rsidRPr="00B56C02">
        <w:rPr>
          <w:b/>
          <w:bCs/>
          <w:color w:val="000000"/>
          <w:sz w:val="23"/>
          <w:szCs w:val="23"/>
          <w:u w:val="single"/>
        </w:rPr>
        <w:t>– Ορισμοί – Συντομογραφίες.</w:t>
      </w:r>
    </w:p>
    <w:p w:rsidR="00085D28" w:rsidRPr="00B56C02" w:rsidRDefault="00085D28" w:rsidP="006329CD">
      <w:pPr>
        <w:autoSpaceDE w:val="0"/>
        <w:autoSpaceDN w:val="0"/>
        <w:adjustRightInd w:val="0"/>
        <w:jc w:val="center"/>
        <w:rPr>
          <w:color w:val="000000"/>
          <w:sz w:val="23"/>
          <w:szCs w:val="23"/>
        </w:rPr>
      </w:pPr>
    </w:p>
    <w:p w:rsidR="00085D28" w:rsidRPr="00B56C02" w:rsidRDefault="00085D28" w:rsidP="006329CD">
      <w:pPr>
        <w:autoSpaceDE w:val="0"/>
        <w:autoSpaceDN w:val="0"/>
        <w:adjustRightInd w:val="0"/>
        <w:rPr>
          <w:color w:val="000000"/>
          <w:sz w:val="23"/>
          <w:szCs w:val="23"/>
        </w:rPr>
      </w:pPr>
      <w:r w:rsidRPr="00B56C02">
        <w:rPr>
          <w:color w:val="000000"/>
          <w:sz w:val="23"/>
          <w:szCs w:val="23"/>
        </w:rPr>
        <w:t xml:space="preserve">Οι ακόλουθοι όροι που περιλαμβάνονται στην παρούσα Διακήρυξη, έχουν τις έννοιες που τους απο-δίδονται στη συνέχεια : </w:t>
      </w:r>
    </w:p>
    <w:p w:rsidR="00085D28" w:rsidRPr="00B56C02" w:rsidRDefault="00085D28" w:rsidP="006329CD">
      <w:pPr>
        <w:autoSpaceDE w:val="0"/>
        <w:autoSpaceDN w:val="0"/>
        <w:adjustRightInd w:val="0"/>
        <w:rPr>
          <w:color w:val="000000"/>
          <w:sz w:val="23"/>
          <w:szCs w:val="23"/>
        </w:rPr>
      </w:pPr>
      <w:r w:rsidRPr="00320FDD">
        <w:rPr>
          <w:b/>
          <w:bCs/>
          <w:color w:val="000000"/>
          <w:sz w:val="23"/>
          <w:szCs w:val="23"/>
          <w:u w:val="single"/>
        </w:rPr>
        <w:t xml:space="preserve">Εθνικό Σύστημα Ηλεκτρονικών Δημοσίων Συμβάσεων (ΕΣΗΔΗΣ) : </w:t>
      </w:r>
      <w:r w:rsidRPr="00B56C02">
        <w:rPr>
          <w:color w:val="000000"/>
          <w:sz w:val="23"/>
          <w:szCs w:val="23"/>
        </w:rPr>
        <w:t xml:space="preserve">Ολοκληρωμένο πληροφοριακό σύστημα, το οποίο περιλαμβάνει όλα τα αναγκαία στοιχεία για την υποβολή αιτημάτων, τον προγραμματισμό, την έγκριση, τη διαδικασία προκήρυξης, ανάθεσης, σύναψης και εκτέλεσης συμβάσεων της παραγράφου 1 του άρθρου 1 του Ν.4155/2014, σύμφωνα με την κείμενη νομοθεσία, με τη χρήση και εφαρμογή Τεχνολογιών Πληροφορικής και Επικοινωνιών. </w:t>
      </w:r>
    </w:p>
    <w:p w:rsidR="00085D28" w:rsidRPr="00B56C02" w:rsidRDefault="00085D28" w:rsidP="006329CD">
      <w:pPr>
        <w:autoSpaceDE w:val="0"/>
        <w:autoSpaceDN w:val="0"/>
        <w:adjustRightInd w:val="0"/>
        <w:rPr>
          <w:color w:val="000000"/>
          <w:sz w:val="23"/>
          <w:szCs w:val="23"/>
        </w:rPr>
      </w:pPr>
      <w:r w:rsidRPr="00320FDD">
        <w:rPr>
          <w:b/>
          <w:bCs/>
          <w:color w:val="000000"/>
          <w:sz w:val="23"/>
          <w:szCs w:val="23"/>
          <w:u w:val="single"/>
        </w:rPr>
        <w:t>Διαδικτυακός τόπος ή ηλεκτρονική πύλη ΕΣΗΔΗΣ</w:t>
      </w:r>
      <w:r w:rsidRPr="00B56C02">
        <w:rPr>
          <w:b/>
          <w:bCs/>
          <w:color w:val="000000"/>
          <w:sz w:val="23"/>
          <w:szCs w:val="23"/>
        </w:rPr>
        <w:t xml:space="preserve"> :</w:t>
      </w:r>
      <w:r w:rsidRPr="00B56C02">
        <w:rPr>
          <w:color w:val="000000"/>
          <w:sz w:val="23"/>
          <w:szCs w:val="23"/>
        </w:rPr>
        <w:t>Διαδικτυακός Τόπος του Υπουργείου Ανάπτυξης, Ανταγωνιστικότητας, Υποδομών, Μεταφορών και Δικτύων στoν οποίo λειτουργεί το ΕΣΗΔΗΣ με την ονομασία στο διαδίκτυο «ΠΡΟΜΗΘΕΥΣ» (και με λατινικούς χαρακτήρες «PROM</w:t>
      </w:r>
      <w:r w:rsidRPr="00B56C02">
        <w:rPr>
          <w:color w:val="000000"/>
          <w:sz w:val="23"/>
          <w:szCs w:val="23"/>
          <w:lang w:val="en-US"/>
        </w:rPr>
        <w:t>I</w:t>
      </w:r>
      <w:r w:rsidRPr="00B56C02">
        <w:rPr>
          <w:color w:val="000000"/>
          <w:sz w:val="23"/>
          <w:szCs w:val="23"/>
        </w:rPr>
        <w:t xml:space="preserve">THEUS») και με ηλεκτρονική διεύθυνση www.promitheus.gov.gr. </w:t>
      </w:r>
    </w:p>
    <w:p w:rsidR="00085D28" w:rsidRPr="00B56C02" w:rsidRDefault="00085D28" w:rsidP="006329CD">
      <w:pPr>
        <w:autoSpaceDE w:val="0"/>
        <w:autoSpaceDN w:val="0"/>
        <w:adjustRightInd w:val="0"/>
        <w:rPr>
          <w:color w:val="000000"/>
          <w:sz w:val="23"/>
          <w:szCs w:val="23"/>
        </w:rPr>
      </w:pPr>
      <w:r w:rsidRPr="00320FDD">
        <w:rPr>
          <w:b/>
          <w:bCs/>
          <w:color w:val="000000"/>
          <w:sz w:val="23"/>
          <w:szCs w:val="23"/>
          <w:u w:val="single"/>
        </w:rPr>
        <w:t>Χρήστες</w:t>
      </w:r>
      <w:r w:rsidRPr="00B56C02">
        <w:rPr>
          <w:b/>
          <w:bCs/>
          <w:color w:val="000000"/>
          <w:sz w:val="23"/>
          <w:szCs w:val="23"/>
        </w:rPr>
        <w:t xml:space="preserve"> : </w:t>
      </w:r>
      <w:r w:rsidRPr="00B56C02">
        <w:rPr>
          <w:color w:val="000000"/>
          <w:sz w:val="23"/>
          <w:szCs w:val="23"/>
        </w:rPr>
        <w:t xml:space="preserve">Οι οικονομικοί φορείς του άρθρου 2 του </w:t>
      </w:r>
      <w:r w:rsidR="00B56C02" w:rsidRPr="00B56C02">
        <w:rPr>
          <w:color w:val="000000"/>
          <w:sz w:val="23"/>
          <w:szCs w:val="23"/>
        </w:rPr>
        <w:t>Ν</w:t>
      </w:r>
      <w:r w:rsidRPr="00B56C02">
        <w:rPr>
          <w:color w:val="000000"/>
          <w:sz w:val="23"/>
          <w:szCs w:val="23"/>
        </w:rPr>
        <w:t xml:space="preserve">. </w:t>
      </w:r>
      <w:r w:rsidR="00B56C02" w:rsidRPr="00B56C02">
        <w:rPr>
          <w:color w:val="000000"/>
          <w:sz w:val="23"/>
          <w:szCs w:val="23"/>
        </w:rPr>
        <w:t>4412</w:t>
      </w:r>
      <w:r w:rsidRPr="00B56C02">
        <w:rPr>
          <w:color w:val="000000"/>
          <w:sz w:val="23"/>
          <w:szCs w:val="23"/>
        </w:rPr>
        <w:t>/20</w:t>
      </w:r>
      <w:r w:rsidR="00B56C02" w:rsidRPr="00B56C02">
        <w:rPr>
          <w:color w:val="000000"/>
          <w:sz w:val="23"/>
          <w:szCs w:val="23"/>
        </w:rPr>
        <w:t>16</w:t>
      </w:r>
      <w:r w:rsidRPr="00B56C02">
        <w:rPr>
          <w:color w:val="000000"/>
          <w:sz w:val="23"/>
          <w:szCs w:val="23"/>
        </w:rPr>
        <w:t xml:space="preserve"> (ΦΕΚ Α΄ </w:t>
      </w:r>
      <w:r w:rsidR="00B56C02" w:rsidRPr="00B56C02">
        <w:rPr>
          <w:color w:val="000000"/>
          <w:sz w:val="23"/>
          <w:szCs w:val="23"/>
        </w:rPr>
        <w:t>147</w:t>
      </w:r>
      <w:r w:rsidRPr="00B56C02">
        <w:rPr>
          <w:color w:val="000000"/>
          <w:sz w:val="23"/>
          <w:szCs w:val="23"/>
        </w:rPr>
        <w:t xml:space="preserve">)  και οι υπάλληλοι και λειτουργοί των φορέων του δημοσίου τομέα, όπως ορίζεται στην παρ. 1 του άρθρου 1Β του Ν.2362/1995 (ΦΕΚ Α΄ 247) που χρησιμοποιούν το ΕΣΗΔΗΣ στο πλαίσιο άσκησης των καθηκόντων τους. </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t>Ηλεκτρονικά δεδομένα</w:t>
      </w:r>
      <w:r w:rsidRPr="008A77D2">
        <w:rPr>
          <w:b/>
          <w:bCs/>
          <w:color w:val="000000"/>
          <w:sz w:val="23"/>
          <w:szCs w:val="23"/>
        </w:rPr>
        <w:t xml:space="preserve"> : </w:t>
      </w:r>
      <w:r w:rsidRPr="008A77D2">
        <w:rPr>
          <w:color w:val="000000"/>
          <w:sz w:val="23"/>
          <w:szCs w:val="23"/>
        </w:rPr>
        <w:t xml:space="preserve">Κάθε αφαιρετικό σύνολο στοιχείων σε ηλεκτρονική μορφή, το οποίο αναπαριστά πληροφορία αποθηκευμένη σε κάθε μέσο, το οποίο χρησιμοποιείται από υπολογιστικό / πληροφοριακό σύστημα, με ηλεκτρονικό, μαγνητικό ή άλλο τρόπο, για εγγραφή, αποθήκευση, παραγωγή ή αναπαραγωγή στοιχείων που δεν μπορούν να αναγνωστούν άμεσα, όπως και κάθε μαγνητικό, ηλεκτρονικό ή άλλο υλικό, στο οποίο εγγράφεται οποιαδήποτε πληροφορία, εικόνα, σύμβολο ή ήχος, αυτοτελώς ή σε συνδυασμό, εφόσον το εν λόγω περιεχόμενο δεν επιφέρει έννομες συνέπειες και δεν προορίζεται ούτε είναι πρόσφορο να αποδείξει γεγονότα που μπορούν να έχουν έννομες συνέπειες. </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t>Ηλεκτρονικό αρχείο του ΕΣΗΔΗΣ</w:t>
      </w:r>
      <w:r w:rsidRPr="008A77D2">
        <w:rPr>
          <w:b/>
          <w:bCs/>
          <w:color w:val="000000"/>
          <w:sz w:val="23"/>
          <w:szCs w:val="23"/>
        </w:rPr>
        <w:t xml:space="preserve"> : </w:t>
      </w:r>
      <w:r w:rsidRPr="008A77D2">
        <w:rPr>
          <w:color w:val="000000"/>
          <w:sz w:val="23"/>
          <w:szCs w:val="23"/>
        </w:rPr>
        <w:t xml:space="preserve">Το διαρθρωμένο σύνολο δεδομένων ή εγγράφων, τα οποία είναι προσιτά με γνώμονα συγκεκριμένα κριτήρια και υποβάλλονται σε επεξεργασία μέσω του ΕΣΗΔΗΣ. Η επεξεργασία περιλαμβάνει ιδίως την ευρετηρίαση, διαχείριση και αρχειοθέτηση των εγγράφων. Μέρος του ηλεκτρονικού αρχείου ΕΣΗΔΗΣ είναι το Κεντρικό Ηλεκτρονικό Μητρώο Δημοσίων Συμβάσεων (ΚΗΜΔΣ) του Ν.4013/2011 (ΦΕΚ Α΄ 204). </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t>Αναθέτουσα Αρχή (Α.Α.)</w:t>
      </w:r>
      <w:r w:rsidRPr="008A77D2">
        <w:rPr>
          <w:b/>
          <w:bCs/>
          <w:color w:val="000000"/>
          <w:sz w:val="23"/>
          <w:szCs w:val="23"/>
        </w:rPr>
        <w:t xml:space="preserve"> : </w:t>
      </w:r>
      <w:r w:rsidRPr="008A77D2">
        <w:rPr>
          <w:color w:val="000000"/>
          <w:sz w:val="23"/>
          <w:szCs w:val="23"/>
        </w:rPr>
        <w:t xml:space="preserve">Το κράτος, οι αρχές, τοπικές ή περιφερειακές, οι οργανισμοί δημοσίου δικαίου και οι ενώσεις μιας ή περισσοτέρων από τις προαναφερόμενες αρχές ή οργανισμούς δημοσίου δικαίου. Στον παρόντα διαγωνισμό, Α.Α. είναι η ΠΕΡΙΦΕΡΕΙΑ, η οποία προκηρύσσει τον διαγωνισμό αυτό, στην οποία θα κατατεθούν οι προσφορές και η οποία θα υπογράψει με τον Ανάδοχο την Σύμβαση για την υλοποίηση του Προγράμματος. </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t>Δικαιούχος / Υπηρεσία</w:t>
      </w:r>
      <w:r w:rsidRPr="008A77D2">
        <w:rPr>
          <w:b/>
          <w:bCs/>
          <w:color w:val="000000"/>
          <w:sz w:val="23"/>
          <w:szCs w:val="23"/>
        </w:rPr>
        <w:t xml:space="preserve"> : </w:t>
      </w:r>
      <w:r w:rsidRPr="008A77D2">
        <w:rPr>
          <w:color w:val="000000"/>
          <w:sz w:val="23"/>
          <w:szCs w:val="23"/>
        </w:rPr>
        <w:t xml:space="preserve">η ΠΕΡΙΦΕΡΕΙΑ </w:t>
      </w:r>
      <w:r w:rsidR="00320FDD">
        <w:rPr>
          <w:color w:val="000000"/>
          <w:sz w:val="23"/>
          <w:szCs w:val="23"/>
        </w:rPr>
        <w:t>ΝΟΤΙΟΥ ΑΙΓΑΙΟΥ</w:t>
      </w:r>
    </w:p>
    <w:p w:rsidR="00085D28" w:rsidRPr="008A77D2" w:rsidRDefault="00085D28" w:rsidP="006329CD">
      <w:pPr>
        <w:autoSpaceDE w:val="0"/>
        <w:autoSpaceDN w:val="0"/>
        <w:adjustRightInd w:val="0"/>
        <w:rPr>
          <w:color w:val="000000"/>
          <w:sz w:val="23"/>
          <w:szCs w:val="23"/>
        </w:rPr>
      </w:pPr>
      <w:r w:rsidRPr="00320FDD">
        <w:rPr>
          <w:b/>
          <w:bCs/>
          <w:color w:val="000000"/>
          <w:sz w:val="23"/>
          <w:szCs w:val="23"/>
          <w:u w:val="single"/>
        </w:rPr>
        <w:t>Φορέας του Προγράμματος ή Φορέας</w:t>
      </w:r>
      <w:r w:rsidRPr="008A77D2">
        <w:rPr>
          <w:b/>
          <w:bCs/>
          <w:color w:val="000000"/>
          <w:sz w:val="23"/>
          <w:szCs w:val="23"/>
        </w:rPr>
        <w:t xml:space="preserve"> : </w:t>
      </w:r>
      <w:r w:rsidRPr="008A77D2">
        <w:rPr>
          <w:color w:val="000000"/>
          <w:sz w:val="23"/>
          <w:szCs w:val="23"/>
        </w:rPr>
        <w:t xml:space="preserve">η ΠΕΡΙΦΕΡΕΙΑ </w:t>
      </w:r>
      <w:r w:rsidR="00320FDD">
        <w:rPr>
          <w:color w:val="000000"/>
          <w:sz w:val="23"/>
          <w:szCs w:val="23"/>
        </w:rPr>
        <w:t>ΝΟΤΙΟΥ ΑΙΓΑΙΟΥ</w:t>
      </w:r>
    </w:p>
    <w:p w:rsidR="00085D28" w:rsidRPr="0010062F" w:rsidRDefault="00085D28" w:rsidP="006329CD">
      <w:pPr>
        <w:autoSpaceDE w:val="0"/>
        <w:autoSpaceDN w:val="0"/>
        <w:adjustRightInd w:val="0"/>
        <w:rPr>
          <w:color w:val="000000"/>
          <w:sz w:val="23"/>
          <w:szCs w:val="23"/>
        </w:rPr>
      </w:pPr>
      <w:r w:rsidRPr="00320FDD">
        <w:rPr>
          <w:b/>
          <w:bCs/>
          <w:color w:val="000000"/>
          <w:sz w:val="23"/>
          <w:szCs w:val="23"/>
          <w:u w:val="single"/>
        </w:rPr>
        <w:t>Υπηρεσία Διενέργειας Διαγωνισμού (Υ.Δ.Δ.)</w:t>
      </w:r>
      <w:r w:rsidRPr="0010062F">
        <w:rPr>
          <w:b/>
          <w:bCs/>
          <w:color w:val="000000"/>
          <w:sz w:val="23"/>
          <w:szCs w:val="23"/>
        </w:rPr>
        <w:t xml:space="preserve"> : </w:t>
      </w:r>
      <w:r w:rsidRPr="0010062F">
        <w:rPr>
          <w:color w:val="000000"/>
          <w:sz w:val="23"/>
          <w:szCs w:val="23"/>
        </w:rPr>
        <w:t>Το Τμήμα Προμηθειών της Δ</w:t>
      </w:r>
      <w:r w:rsidR="001F4FF2">
        <w:rPr>
          <w:color w:val="000000"/>
          <w:sz w:val="23"/>
          <w:szCs w:val="23"/>
        </w:rPr>
        <w:t>/</w:t>
      </w:r>
      <w:r w:rsidRPr="0010062F">
        <w:rPr>
          <w:color w:val="000000"/>
          <w:sz w:val="23"/>
          <w:szCs w:val="23"/>
        </w:rPr>
        <w:t xml:space="preserve">νσης Οικονομικού Δωδ/σου.  </w:t>
      </w:r>
    </w:p>
    <w:p w:rsidR="00085D28" w:rsidRPr="0010062F" w:rsidRDefault="00085D28" w:rsidP="006329CD">
      <w:pPr>
        <w:autoSpaceDE w:val="0"/>
        <w:autoSpaceDN w:val="0"/>
        <w:adjustRightInd w:val="0"/>
        <w:rPr>
          <w:color w:val="000000"/>
          <w:sz w:val="23"/>
          <w:szCs w:val="23"/>
        </w:rPr>
      </w:pPr>
      <w:r w:rsidRPr="00320FDD">
        <w:rPr>
          <w:b/>
          <w:bCs/>
          <w:color w:val="000000"/>
          <w:sz w:val="23"/>
          <w:szCs w:val="23"/>
          <w:u w:val="single"/>
        </w:rPr>
        <w:lastRenderedPageBreak/>
        <w:t>Όργανο Λήψης Αποφάσεων ή Αποφασίζον Όργανο</w:t>
      </w:r>
      <w:r w:rsidRPr="0010062F">
        <w:rPr>
          <w:b/>
          <w:bCs/>
          <w:color w:val="000000"/>
          <w:sz w:val="23"/>
          <w:szCs w:val="23"/>
        </w:rPr>
        <w:t xml:space="preserve"> : </w:t>
      </w:r>
      <w:r w:rsidRPr="0010062F">
        <w:rPr>
          <w:color w:val="000000"/>
          <w:sz w:val="23"/>
          <w:szCs w:val="23"/>
        </w:rPr>
        <w:t>Η Οι</w:t>
      </w:r>
      <w:r w:rsidR="000E525A" w:rsidRPr="0010062F">
        <w:rPr>
          <w:color w:val="000000"/>
          <w:sz w:val="23"/>
          <w:szCs w:val="23"/>
        </w:rPr>
        <w:t>κονομική Επιτροπή της ΠΕΡΙΦΕΡΕΙ</w:t>
      </w:r>
      <w:r w:rsidRPr="0010062F">
        <w:rPr>
          <w:color w:val="000000"/>
          <w:sz w:val="23"/>
          <w:szCs w:val="23"/>
        </w:rPr>
        <w:t xml:space="preserve">ΑΣ. </w:t>
      </w:r>
      <w:r w:rsidR="00C0061B">
        <w:rPr>
          <w:color w:val="000000"/>
          <w:sz w:val="23"/>
          <w:szCs w:val="23"/>
        </w:rPr>
        <w:t>Τ</w:t>
      </w:r>
      <w:r w:rsidRPr="0010062F">
        <w:rPr>
          <w:color w:val="000000"/>
          <w:sz w:val="23"/>
          <w:szCs w:val="23"/>
        </w:rPr>
        <w:t xml:space="preserve">ο Όργανο Λήψης Αποφάσεων εγκρίνει τα πρακτικά κάθε σταδίου του διαγωνισμού αλλά και κάθε εισήγηση των γνωμοδοτικών οργάνων και εκδίδει την απόφαση κατακύρωσης. Οι αποφάσεις του Οργάνου Λήψης Αποφάσεων είναι διοικητικές πράξεις εκτελεστού χαρακτήρα και κοινοποιούνται στους διαγωνιζόμενους σε κάθε στάδιο του διαγωνισμού και μέχρι την απόφαση κατακύρωσης, για την τυχόν υποβολή προσφυγών. </w:t>
      </w:r>
    </w:p>
    <w:p w:rsidR="00085D28" w:rsidRPr="0010062F" w:rsidRDefault="00085D28" w:rsidP="006329CD">
      <w:pPr>
        <w:autoSpaceDE w:val="0"/>
        <w:autoSpaceDN w:val="0"/>
        <w:adjustRightInd w:val="0"/>
        <w:rPr>
          <w:sz w:val="23"/>
          <w:szCs w:val="23"/>
        </w:rPr>
      </w:pPr>
      <w:r w:rsidRPr="00320FDD">
        <w:rPr>
          <w:b/>
          <w:bCs/>
          <w:sz w:val="23"/>
          <w:szCs w:val="23"/>
          <w:u w:val="single"/>
        </w:rPr>
        <w:t>Επιτροπή Διενέργειας Διαγωνισμού, Αξιολόγησης των Προσφορών και εισήγησης για ανάθεση (Ε.Δ.Δ.) της ΠΕΡΙΦΕΡΕΙΑΣ</w:t>
      </w:r>
      <w:r w:rsidRPr="0010062F">
        <w:rPr>
          <w:b/>
          <w:bCs/>
          <w:sz w:val="23"/>
          <w:szCs w:val="23"/>
        </w:rPr>
        <w:t xml:space="preserve"> : </w:t>
      </w:r>
      <w:r w:rsidRPr="0010062F">
        <w:rPr>
          <w:sz w:val="23"/>
          <w:szCs w:val="23"/>
        </w:rPr>
        <w:t xml:space="preserve">Το αρμόδιο για την παραλαβή, αποσφράγιση και αξιολόγηση των προσφορών και την εισήγηση για ανάθεση της παρεχόμενης Υπηρεσίας συλλογικό </w:t>
      </w:r>
      <w:r w:rsidRPr="0010062F">
        <w:rPr>
          <w:b/>
          <w:bCs/>
          <w:sz w:val="23"/>
          <w:szCs w:val="23"/>
        </w:rPr>
        <w:t xml:space="preserve">γνωμοδοτικό όργανο </w:t>
      </w:r>
      <w:r w:rsidRPr="0010062F">
        <w:rPr>
          <w:sz w:val="23"/>
          <w:szCs w:val="23"/>
        </w:rPr>
        <w:t>της Α.Α., το οποίο συγκροτείται με απόφαση της Οικονομικής Επιτροπής και λειτουργεί σύμφωνα με τα οριζόμενα στις κείμενες διατάξεις περί συγκρότησης, ορισμού μελών και λειτουργίας των συλλογικών οργάνων της διοίκησης, αποτελούμενο από τρία ή πέντε μέλη (</w:t>
      </w:r>
      <w:r w:rsidR="000E525A" w:rsidRPr="0010062F">
        <w:rPr>
          <w:sz w:val="23"/>
          <w:szCs w:val="23"/>
        </w:rPr>
        <w:t>Ν.4412/2016</w:t>
      </w:r>
      <w:r w:rsidRPr="0010062F">
        <w:rPr>
          <w:sz w:val="23"/>
          <w:szCs w:val="23"/>
        </w:rPr>
        <w:t xml:space="preserve">). </w:t>
      </w:r>
    </w:p>
    <w:p w:rsidR="00085D28" w:rsidRPr="004C4421" w:rsidRDefault="00085D28" w:rsidP="006329CD">
      <w:pPr>
        <w:autoSpaceDE w:val="0"/>
        <w:autoSpaceDN w:val="0"/>
        <w:adjustRightInd w:val="0"/>
        <w:rPr>
          <w:sz w:val="23"/>
          <w:szCs w:val="23"/>
        </w:rPr>
      </w:pPr>
      <w:r w:rsidRPr="004C4421">
        <w:rPr>
          <w:sz w:val="23"/>
          <w:szCs w:val="23"/>
        </w:rPr>
        <w:t xml:space="preserve">Η Ε.Δ.Δ γνωμοδοτεί και για κάθε θέμα που προκύπτει κατά την διενέργεια του διαγωνισμού ως και κατά την εκτέλεση της σύμβασης. Τα πρακτικά της Ε.Δ.Δ. ως γνωμοδοτικές ενέργειες στερούνται εκτελεστού χαρακτήρα. </w:t>
      </w:r>
    </w:p>
    <w:p w:rsidR="00085D28" w:rsidRPr="004C4421" w:rsidRDefault="00085D28" w:rsidP="006329CD">
      <w:pPr>
        <w:autoSpaceDE w:val="0"/>
        <w:autoSpaceDN w:val="0"/>
        <w:adjustRightInd w:val="0"/>
        <w:rPr>
          <w:sz w:val="23"/>
          <w:szCs w:val="23"/>
        </w:rPr>
      </w:pPr>
      <w:r w:rsidRPr="00320FDD">
        <w:rPr>
          <w:b/>
          <w:bCs/>
          <w:sz w:val="23"/>
          <w:szCs w:val="23"/>
          <w:u w:val="single"/>
        </w:rPr>
        <w:t>Αρμόδιοι για παροχή πληροφοριών</w:t>
      </w:r>
      <w:r w:rsidRPr="004C4421">
        <w:rPr>
          <w:b/>
          <w:bCs/>
          <w:sz w:val="23"/>
          <w:szCs w:val="23"/>
        </w:rPr>
        <w:t xml:space="preserve"> : </w:t>
      </w:r>
      <w:r w:rsidRPr="004C4421">
        <w:rPr>
          <w:sz w:val="23"/>
          <w:szCs w:val="23"/>
        </w:rPr>
        <w:t>πληροφορίες σχετικά με την διεξαγωγή του διαγωνισμού πα-ρέχονται από τ</w:t>
      </w:r>
      <w:r w:rsidR="000E525A" w:rsidRPr="004C4421">
        <w:rPr>
          <w:sz w:val="23"/>
          <w:szCs w:val="23"/>
        </w:rPr>
        <w:t>ους</w:t>
      </w:r>
      <w:r w:rsidRPr="004C4421">
        <w:rPr>
          <w:sz w:val="23"/>
          <w:szCs w:val="23"/>
        </w:rPr>
        <w:t xml:space="preserve"> κα  Δικαίου</w:t>
      </w:r>
      <w:r w:rsidR="000E525A" w:rsidRPr="004C4421">
        <w:rPr>
          <w:sz w:val="23"/>
          <w:szCs w:val="23"/>
        </w:rPr>
        <w:t xml:space="preserve"> Α.</w:t>
      </w:r>
      <w:r w:rsidRPr="004C4421">
        <w:rPr>
          <w:sz w:val="23"/>
          <w:szCs w:val="23"/>
        </w:rPr>
        <w:t>,</w:t>
      </w:r>
      <w:r w:rsidR="000E525A" w:rsidRPr="004C4421">
        <w:rPr>
          <w:sz w:val="23"/>
          <w:szCs w:val="23"/>
        </w:rPr>
        <w:t xml:space="preserve"> </w:t>
      </w:r>
      <w:r w:rsidR="006D55DD">
        <w:rPr>
          <w:sz w:val="23"/>
          <w:szCs w:val="23"/>
        </w:rPr>
        <w:t>κος Λυριστής Μιχ.</w:t>
      </w:r>
      <w:r w:rsidRPr="004C4421">
        <w:rPr>
          <w:sz w:val="23"/>
          <w:szCs w:val="23"/>
        </w:rPr>
        <w:t xml:space="preserve"> του Τμήματος Προμηθειών της Δνσης Οικονομικού </w:t>
      </w:r>
      <w:r w:rsidR="000E525A" w:rsidRPr="004C4421">
        <w:rPr>
          <w:sz w:val="23"/>
          <w:szCs w:val="23"/>
        </w:rPr>
        <w:t xml:space="preserve"> Δωδ/σου </w:t>
      </w:r>
      <w:r w:rsidRPr="004C4421">
        <w:rPr>
          <w:sz w:val="23"/>
          <w:szCs w:val="23"/>
        </w:rPr>
        <w:t>(τηλ. 2241360543</w:t>
      </w:r>
      <w:r w:rsidR="000E525A" w:rsidRPr="004C4421">
        <w:rPr>
          <w:sz w:val="23"/>
          <w:szCs w:val="23"/>
        </w:rPr>
        <w:t>-</w:t>
      </w:r>
      <w:r w:rsidR="006D55DD">
        <w:rPr>
          <w:sz w:val="23"/>
          <w:szCs w:val="23"/>
        </w:rPr>
        <w:t>544</w:t>
      </w:r>
      <w:r w:rsidRPr="004C4421">
        <w:rPr>
          <w:sz w:val="23"/>
          <w:szCs w:val="23"/>
        </w:rPr>
        <w:t>, φαξ : 2241</w:t>
      </w:r>
      <w:r w:rsidR="000E525A" w:rsidRPr="004C4421">
        <w:rPr>
          <w:sz w:val="23"/>
          <w:szCs w:val="23"/>
        </w:rPr>
        <w:t>360635</w:t>
      </w:r>
      <w:r w:rsidRPr="004C4421">
        <w:rPr>
          <w:sz w:val="23"/>
          <w:szCs w:val="23"/>
        </w:rPr>
        <w:t xml:space="preserve">). </w:t>
      </w:r>
      <w:r w:rsidR="00320FDD">
        <w:rPr>
          <w:sz w:val="23"/>
          <w:szCs w:val="23"/>
        </w:rPr>
        <w:t xml:space="preserve"> Για το τεχνικό μέρος πληροφορίες παρέχονται από τον κο Πασχαλίδη Δημήτριο ( τηλ. 22</w:t>
      </w:r>
      <w:r w:rsidR="006D55DD">
        <w:rPr>
          <w:sz w:val="23"/>
          <w:szCs w:val="23"/>
        </w:rPr>
        <w:t>41360532</w:t>
      </w:r>
      <w:r w:rsidR="00320FDD">
        <w:rPr>
          <w:sz w:val="23"/>
          <w:szCs w:val="23"/>
        </w:rPr>
        <w:t>).</w:t>
      </w:r>
    </w:p>
    <w:p w:rsidR="00085D28" w:rsidRPr="004C4421" w:rsidRDefault="00085D28" w:rsidP="006329CD">
      <w:pPr>
        <w:autoSpaceDE w:val="0"/>
        <w:autoSpaceDN w:val="0"/>
        <w:adjustRightInd w:val="0"/>
        <w:rPr>
          <w:sz w:val="23"/>
          <w:szCs w:val="23"/>
        </w:rPr>
      </w:pPr>
      <w:r w:rsidRPr="00320FDD">
        <w:rPr>
          <w:b/>
          <w:bCs/>
          <w:sz w:val="23"/>
          <w:szCs w:val="23"/>
          <w:u w:val="single"/>
        </w:rPr>
        <w:t>Παροχή Υπηρεσίας, ή Παρεχόμενη Υπηρεσία, ή Πρόγραμμα</w:t>
      </w:r>
      <w:r w:rsidRPr="004C4421">
        <w:rPr>
          <w:b/>
          <w:bCs/>
          <w:sz w:val="23"/>
          <w:szCs w:val="23"/>
        </w:rPr>
        <w:t xml:space="preserve"> : </w:t>
      </w:r>
      <w:r w:rsidRPr="004C4421">
        <w:rPr>
          <w:sz w:val="23"/>
          <w:szCs w:val="23"/>
        </w:rPr>
        <w:t xml:space="preserve">η </w:t>
      </w:r>
      <w:r w:rsidR="004A25A8">
        <w:rPr>
          <w:sz w:val="23"/>
          <w:szCs w:val="23"/>
        </w:rPr>
        <w:t xml:space="preserve"> </w:t>
      </w:r>
      <w:r w:rsidR="004A25A8" w:rsidRPr="00320FDD">
        <w:rPr>
          <w:rFonts w:ascii="Arial" w:hAnsi="Arial" w:cs="Arial"/>
          <w:b/>
        </w:rPr>
        <w:t xml:space="preserve">Κατασκευή Περιπτέρου της Περιφέρειας Νοτίου Αιγαίου για την έκθεση </w:t>
      </w:r>
      <w:r w:rsidR="004A25A8" w:rsidRPr="00320FDD">
        <w:rPr>
          <w:rFonts w:ascii="Arial" w:hAnsi="Arial" w:cs="Arial"/>
          <w:b/>
          <w:lang w:val="en-US"/>
        </w:rPr>
        <w:t>World</w:t>
      </w:r>
      <w:r w:rsidR="004A25A8" w:rsidRPr="00320FDD">
        <w:rPr>
          <w:rFonts w:ascii="Arial" w:hAnsi="Arial" w:cs="Arial"/>
          <w:b/>
        </w:rPr>
        <w:t xml:space="preserve"> </w:t>
      </w:r>
      <w:r w:rsidR="004A25A8" w:rsidRPr="00320FDD">
        <w:rPr>
          <w:rFonts w:ascii="Arial" w:hAnsi="Arial" w:cs="Arial"/>
          <w:b/>
          <w:lang w:val="en-US"/>
        </w:rPr>
        <w:t>Travel</w:t>
      </w:r>
      <w:r w:rsidR="004A25A8" w:rsidRPr="00320FDD">
        <w:rPr>
          <w:rFonts w:ascii="Arial" w:hAnsi="Arial" w:cs="Arial"/>
          <w:b/>
        </w:rPr>
        <w:t xml:space="preserve"> </w:t>
      </w:r>
      <w:r w:rsidR="004A25A8" w:rsidRPr="00320FDD">
        <w:rPr>
          <w:rFonts w:ascii="Arial" w:hAnsi="Arial" w:cs="Arial"/>
          <w:b/>
          <w:lang w:val="en-US"/>
        </w:rPr>
        <w:t>Market</w:t>
      </w:r>
      <w:r w:rsidR="004A25A8" w:rsidRPr="00320FDD">
        <w:rPr>
          <w:rFonts w:ascii="Arial" w:hAnsi="Arial" w:cs="Arial"/>
          <w:b/>
        </w:rPr>
        <w:t xml:space="preserve"> του Λονδίνου 201</w:t>
      </w:r>
      <w:r w:rsidR="004311DE" w:rsidRPr="004311DE">
        <w:rPr>
          <w:rFonts w:ascii="Arial" w:hAnsi="Arial" w:cs="Arial"/>
          <w:b/>
        </w:rPr>
        <w:t>9</w:t>
      </w:r>
      <w:r w:rsidR="004A25A8">
        <w:rPr>
          <w:rFonts w:ascii="Arial" w:hAnsi="Arial" w:cs="Arial"/>
          <w:b/>
          <w:u w:val="single"/>
        </w:rPr>
        <w:t>.</w:t>
      </w:r>
    </w:p>
    <w:p w:rsidR="00085D28" w:rsidRPr="004C4421" w:rsidRDefault="0078569A" w:rsidP="006329CD">
      <w:pPr>
        <w:autoSpaceDE w:val="0"/>
        <w:autoSpaceDN w:val="0"/>
        <w:adjustRightInd w:val="0"/>
        <w:rPr>
          <w:sz w:val="23"/>
          <w:szCs w:val="23"/>
        </w:rPr>
      </w:pPr>
      <w:r w:rsidRPr="00320FDD">
        <w:rPr>
          <w:b/>
          <w:bCs/>
          <w:sz w:val="23"/>
          <w:szCs w:val="23"/>
          <w:u w:val="single"/>
        </w:rPr>
        <w:t>Προ</w:t>
      </w:r>
      <w:r w:rsidR="00085D28" w:rsidRPr="00320FDD">
        <w:rPr>
          <w:b/>
          <w:bCs/>
          <w:sz w:val="23"/>
          <w:szCs w:val="23"/>
          <w:u w:val="single"/>
        </w:rPr>
        <w:t>κήρυξη</w:t>
      </w:r>
      <w:r w:rsidR="00085D28" w:rsidRPr="004C4421">
        <w:rPr>
          <w:b/>
          <w:bCs/>
          <w:sz w:val="23"/>
          <w:szCs w:val="23"/>
        </w:rPr>
        <w:t xml:space="preserve"> : </w:t>
      </w:r>
      <w:r w:rsidR="00085D28" w:rsidRPr="004C4421">
        <w:rPr>
          <w:sz w:val="23"/>
          <w:szCs w:val="23"/>
        </w:rPr>
        <w:t xml:space="preserve">Η </w:t>
      </w:r>
      <w:r>
        <w:rPr>
          <w:sz w:val="23"/>
          <w:szCs w:val="23"/>
        </w:rPr>
        <w:t>έγκριση όρων προκήρυξης</w:t>
      </w:r>
      <w:r w:rsidR="00085D28" w:rsidRPr="004C4421">
        <w:rPr>
          <w:sz w:val="23"/>
          <w:szCs w:val="23"/>
        </w:rPr>
        <w:t xml:space="preserve"> της παρεχόμενης υπηρεσίας με τα Παραρτήματά της που έχει εγκριθεί με απόφαση της Α.Α. και η οποία εκδίδεται για τους ενδιαφερόμενους διαγωνιζόμενους / συμμετέχοντες / προσφέροντες και περιέχει την περιγραφή των προς εκτέλεση εργασιών, τους όρους και τις προϋποθέσεις με βάση τις οποίες διενεργείται ο Διαγωνισμός και κάθε πρόσθετη πληροφορία που κρίνεται χρήσιμη από την Α.Α. </w:t>
      </w:r>
    </w:p>
    <w:p w:rsidR="00085D28" w:rsidRPr="004C4421" w:rsidRDefault="00085D28" w:rsidP="006329CD">
      <w:pPr>
        <w:autoSpaceDE w:val="0"/>
        <w:autoSpaceDN w:val="0"/>
        <w:adjustRightInd w:val="0"/>
        <w:rPr>
          <w:sz w:val="23"/>
          <w:szCs w:val="23"/>
        </w:rPr>
      </w:pPr>
      <w:r w:rsidRPr="00320FDD">
        <w:rPr>
          <w:b/>
          <w:bCs/>
          <w:sz w:val="23"/>
          <w:szCs w:val="23"/>
          <w:u w:val="single"/>
        </w:rPr>
        <w:t>Προκήρυξη Διακήρυξης ή Περίληψη Διακήρυξης ή απλά Προκήρυξη</w:t>
      </w:r>
      <w:r w:rsidRPr="004C4421">
        <w:rPr>
          <w:b/>
          <w:bCs/>
          <w:sz w:val="23"/>
          <w:szCs w:val="23"/>
        </w:rPr>
        <w:t xml:space="preserve"> : </w:t>
      </w:r>
      <w:r w:rsidRPr="004C4421">
        <w:rPr>
          <w:sz w:val="23"/>
          <w:szCs w:val="23"/>
        </w:rPr>
        <w:t xml:space="preserve">Η περίληψη των ουσιωδών στοιχείων της Διακήρυξης . </w:t>
      </w:r>
    </w:p>
    <w:p w:rsidR="00085D28" w:rsidRPr="004C4421" w:rsidRDefault="00085D28" w:rsidP="006329CD">
      <w:pPr>
        <w:autoSpaceDE w:val="0"/>
        <w:autoSpaceDN w:val="0"/>
        <w:adjustRightInd w:val="0"/>
        <w:rPr>
          <w:sz w:val="23"/>
          <w:szCs w:val="23"/>
        </w:rPr>
      </w:pPr>
      <w:r w:rsidRPr="00320FDD">
        <w:rPr>
          <w:b/>
          <w:bCs/>
          <w:sz w:val="23"/>
          <w:szCs w:val="23"/>
          <w:u w:val="single"/>
        </w:rPr>
        <w:t>Είδος Σύμβασης</w:t>
      </w:r>
      <w:r w:rsidRPr="004C4421">
        <w:rPr>
          <w:b/>
          <w:bCs/>
          <w:sz w:val="23"/>
          <w:szCs w:val="23"/>
        </w:rPr>
        <w:t xml:space="preserve"> : </w:t>
      </w:r>
      <w:r w:rsidRPr="004C4421">
        <w:rPr>
          <w:sz w:val="23"/>
          <w:szCs w:val="23"/>
        </w:rPr>
        <w:t xml:space="preserve">Σύμβαση παροχής υπηρεσιών. </w:t>
      </w:r>
    </w:p>
    <w:p w:rsidR="00085D28" w:rsidRPr="004C4421" w:rsidRDefault="00085D28" w:rsidP="006329CD">
      <w:pPr>
        <w:autoSpaceDE w:val="0"/>
        <w:autoSpaceDN w:val="0"/>
        <w:adjustRightInd w:val="0"/>
        <w:rPr>
          <w:sz w:val="23"/>
          <w:szCs w:val="23"/>
        </w:rPr>
      </w:pPr>
      <w:r w:rsidRPr="00320FDD">
        <w:rPr>
          <w:b/>
          <w:bCs/>
          <w:sz w:val="23"/>
          <w:szCs w:val="23"/>
          <w:u w:val="single"/>
        </w:rPr>
        <w:t>Προσφέρων ή Συμμετέχων ή Διαγωνιζόμενος</w:t>
      </w:r>
      <w:r w:rsidRPr="004C4421">
        <w:rPr>
          <w:b/>
          <w:bCs/>
          <w:sz w:val="23"/>
          <w:szCs w:val="23"/>
        </w:rPr>
        <w:t xml:space="preserve"> : </w:t>
      </w:r>
      <w:r w:rsidRPr="004C4421">
        <w:rPr>
          <w:sz w:val="23"/>
          <w:szCs w:val="23"/>
        </w:rPr>
        <w:t xml:space="preserve">Οποιοδήποτε φυσικό ή νομικό πρόσωπο ή ομάδα προσώπων συμμετέχει στο διαγωνισμό και υποβάλλει προσφορά με σκοπό τη σύναψη Σύμβασης με την Αναθέτουσα Αρχή. </w:t>
      </w:r>
    </w:p>
    <w:p w:rsidR="00085D28" w:rsidRPr="0015144B" w:rsidRDefault="00085D28" w:rsidP="004C4421">
      <w:pPr>
        <w:autoSpaceDE w:val="0"/>
        <w:autoSpaceDN w:val="0"/>
        <w:adjustRightInd w:val="0"/>
        <w:rPr>
          <w:sz w:val="23"/>
          <w:szCs w:val="23"/>
          <w:highlight w:val="yellow"/>
        </w:rPr>
      </w:pPr>
      <w:r w:rsidRPr="00320FDD">
        <w:rPr>
          <w:b/>
          <w:bCs/>
          <w:sz w:val="23"/>
          <w:szCs w:val="23"/>
          <w:u w:val="single"/>
        </w:rPr>
        <w:t>Υπεύθυνος Επικοινωνίας</w:t>
      </w:r>
      <w:r w:rsidRPr="004C4421">
        <w:rPr>
          <w:b/>
          <w:bCs/>
          <w:sz w:val="23"/>
          <w:szCs w:val="23"/>
        </w:rPr>
        <w:t xml:space="preserve"> : </w:t>
      </w:r>
      <w:r w:rsidRPr="004C4421">
        <w:rPr>
          <w:sz w:val="23"/>
          <w:szCs w:val="23"/>
        </w:rPr>
        <w:t>Το πρόσωπο που ο Προσφέρων με δήλωση του, στην οποία περιλαμβάνονται τα πλήρη στοιχεία του προσώπου (ονοματεπώνυμο, ταχυδρομική διεύθυνση, αριθμός τηλεφώνου, fax, e-mail κλπ), ορίζει σαν υπεύθυνο για τις ενδεχόμενες ανάγκες επικοινωνίας της Α.Α. με τον Προσφέροντα</w:t>
      </w:r>
      <w:r w:rsidRPr="0015144B">
        <w:rPr>
          <w:sz w:val="23"/>
          <w:szCs w:val="23"/>
          <w:highlight w:val="yellow"/>
        </w:rPr>
        <w:t xml:space="preserve">. </w:t>
      </w:r>
    </w:p>
    <w:p w:rsidR="00085D28" w:rsidRPr="004C4421" w:rsidRDefault="00085D28" w:rsidP="006329CD">
      <w:pPr>
        <w:autoSpaceDE w:val="0"/>
        <w:autoSpaceDN w:val="0"/>
        <w:adjustRightInd w:val="0"/>
        <w:rPr>
          <w:sz w:val="23"/>
          <w:szCs w:val="23"/>
        </w:rPr>
      </w:pPr>
      <w:r w:rsidRPr="00320FDD">
        <w:rPr>
          <w:b/>
          <w:bCs/>
          <w:sz w:val="23"/>
          <w:szCs w:val="23"/>
          <w:u w:val="single"/>
        </w:rPr>
        <w:t>Απόφαση Κατακύρωσης ή Κατακύρωση</w:t>
      </w:r>
      <w:r w:rsidRPr="004C4421">
        <w:rPr>
          <w:b/>
          <w:bCs/>
          <w:sz w:val="23"/>
          <w:szCs w:val="23"/>
        </w:rPr>
        <w:t xml:space="preserve"> : </w:t>
      </w:r>
      <w:r w:rsidRPr="004C4421">
        <w:rPr>
          <w:sz w:val="23"/>
          <w:szCs w:val="23"/>
        </w:rPr>
        <w:t xml:space="preserve">Η απόφαση της Οικονομικής Επιτροπής της Α.Α. με την οποία εγκρίνεται η τελική επιλογή του προσωρινού Αναδόχου για την υλοποίηση </w:t>
      </w:r>
      <w:r w:rsidR="0078569A">
        <w:rPr>
          <w:sz w:val="23"/>
          <w:szCs w:val="23"/>
        </w:rPr>
        <w:t>της υπηρεσίας</w:t>
      </w:r>
      <w:r w:rsidRPr="004C4421">
        <w:rPr>
          <w:sz w:val="23"/>
          <w:szCs w:val="23"/>
        </w:rPr>
        <w:t xml:space="preserve"> και η οποία κοινοποιείται σε αυτόν. </w:t>
      </w:r>
    </w:p>
    <w:p w:rsidR="00085D28" w:rsidRPr="004C4421" w:rsidRDefault="00085D28" w:rsidP="006329CD">
      <w:pPr>
        <w:autoSpaceDE w:val="0"/>
        <w:autoSpaceDN w:val="0"/>
        <w:adjustRightInd w:val="0"/>
        <w:rPr>
          <w:sz w:val="23"/>
          <w:szCs w:val="23"/>
        </w:rPr>
      </w:pPr>
      <w:r w:rsidRPr="00320FDD">
        <w:rPr>
          <w:b/>
          <w:bCs/>
          <w:sz w:val="23"/>
          <w:szCs w:val="23"/>
          <w:u w:val="single"/>
        </w:rPr>
        <w:t>Ανάδοχος</w:t>
      </w:r>
      <w:r w:rsidRPr="004C4421">
        <w:rPr>
          <w:b/>
          <w:bCs/>
          <w:sz w:val="23"/>
          <w:szCs w:val="23"/>
        </w:rPr>
        <w:t xml:space="preserve"> : </w:t>
      </w:r>
      <w:r w:rsidRPr="004C4421">
        <w:rPr>
          <w:sz w:val="23"/>
          <w:szCs w:val="23"/>
        </w:rPr>
        <w:t xml:space="preserve">Ο προσφέρων στον οποίο θα κατακυρωθεί το αποτέλεσμα του διαγωνισμού και θα συνάψει Σύμβαση με την Α.Α. για την υλοποίηση του Προγράμματος, σύμφωνα με τον τρόπο και τη διαδικασία που περιγράφονται στα συμβατικά τεύχη και στοιχεία. </w:t>
      </w:r>
    </w:p>
    <w:p w:rsidR="00085D28" w:rsidRPr="004C4421" w:rsidRDefault="00085D28" w:rsidP="006329CD">
      <w:pPr>
        <w:autoSpaceDE w:val="0"/>
        <w:autoSpaceDN w:val="0"/>
        <w:adjustRightInd w:val="0"/>
        <w:rPr>
          <w:sz w:val="23"/>
          <w:szCs w:val="23"/>
        </w:rPr>
      </w:pPr>
      <w:r w:rsidRPr="00320FDD">
        <w:rPr>
          <w:b/>
          <w:bCs/>
          <w:sz w:val="23"/>
          <w:szCs w:val="23"/>
          <w:u w:val="single"/>
        </w:rPr>
        <w:t>Σύμβαση</w:t>
      </w:r>
      <w:r w:rsidRPr="004C4421">
        <w:rPr>
          <w:b/>
          <w:bCs/>
          <w:sz w:val="23"/>
          <w:szCs w:val="23"/>
        </w:rPr>
        <w:t xml:space="preserve"> : </w:t>
      </w:r>
      <w:r w:rsidRPr="004C4421">
        <w:rPr>
          <w:sz w:val="23"/>
          <w:szCs w:val="23"/>
        </w:rPr>
        <w:t>Η έγγραφη συμφωνία μεταξύ της Α.Α. και του Αναδ</w:t>
      </w:r>
      <w:r w:rsidR="002E6B51" w:rsidRPr="004C4421">
        <w:rPr>
          <w:sz w:val="23"/>
          <w:szCs w:val="23"/>
        </w:rPr>
        <w:t>όχου για την υλοποίηση του Προγ</w:t>
      </w:r>
      <w:r w:rsidRPr="004C4421">
        <w:rPr>
          <w:sz w:val="23"/>
          <w:szCs w:val="23"/>
        </w:rPr>
        <w:t xml:space="preserve">ράμματος, η οποία υπογράφεται μετά την κοινοποίηση της Απόφασης Κατακύρωσης. Η Σύμβαση υπό μορφή σχεδίου επισυνάπτεται στην παρούσα Διακήρυξη (Παράρτημα Δ). </w:t>
      </w:r>
    </w:p>
    <w:p w:rsidR="00085D28" w:rsidRPr="004C4421" w:rsidRDefault="00085D28" w:rsidP="006329CD">
      <w:pPr>
        <w:autoSpaceDE w:val="0"/>
        <w:autoSpaceDN w:val="0"/>
        <w:adjustRightInd w:val="0"/>
        <w:rPr>
          <w:sz w:val="23"/>
          <w:szCs w:val="23"/>
        </w:rPr>
      </w:pPr>
      <w:r w:rsidRPr="004925BB">
        <w:rPr>
          <w:b/>
          <w:bCs/>
          <w:sz w:val="23"/>
          <w:szCs w:val="23"/>
          <w:u w:val="single"/>
        </w:rPr>
        <w:t xml:space="preserve">Προϋπολογισμός </w:t>
      </w:r>
      <w:r w:rsidRPr="004C4421">
        <w:rPr>
          <w:b/>
          <w:bCs/>
          <w:sz w:val="23"/>
          <w:szCs w:val="23"/>
        </w:rPr>
        <w:t xml:space="preserve">: </w:t>
      </w:r>
      <w:r w:rsidRPr="004C4421">
        <w:rPr>
          <w:sz w:val="23"/>
          <w:szCs w:val="23"/>
        </w:rPr>
        <w:t>Η εκτιμώμενη από την Α.Α. συνολική δαπ</w:t>
      </w:r>
      <w:r w:rsidR="002E6B51" w:rsidRPr="004C4421">
        <w:rPr>
          <w:sz w:val="23"/>
          <w:szCs w:val="23"/>
        </w:rPr>
        <w:t>άνη για την υλοποίηση της προκη</w:t>
      </w:r>
      <w:r w:rsidRPr="004C4421">
        <w:rPr>
          <w:sz w:val="23"/>
          <w:szCs w:val="23"/>
        </w:rPr>
        <w:t xml:space="preserve">ρυσσόμενης παροχής Υπηρεσίας. </w:t>
      </w:r>
    </w:p>
    <w:p w:rsidR="00085D28" w:rsidRPr="004C4421" w:rsidRDefault="00085D28" w:rsidP="006329CD">
      <w:pPr>
        <w:autoSpaceDE w:val="0"/>
        <w:autoSpaceDN w:val="0"/>
        <w:adjustRightInd w:val="0"/>
        <w:rPr>
          <w:sz w:val="23"/>
          <w:szCs w:val="23"/>
        </w:rPr>
      </w:pPr>
      <w:r w:rsidRPr="004925BB">
        <w:rPr>
          <w:b/>
          <w:bCs/>
          <w:sz w:val="23"/>
          <w:szCs w:val="23"/>
          <w:u w:val="single"/>
        </w:rPr>
        <w:t>Συμβατικό Ποσό ή Συμβατικό Τίμημα ή Αξία της Σύμβασης ή Συμβατική Αξία</w:t>
      </w:r>
      <w:r w:rsidRPr="004C4421">
        <w:rPr>
          <w:b/>
          <w:bCs/>
          <w:sz w:val="23"/>
          <w:szCs w:val="23"/>
        </w:rPr>
        <w:t xml:space="preserve"> : </w:t>
      </w:r>
      <w:r w:rsidRPr="004C4421">
        <w:rPr>
          <w:sz w:val="23"/>
          <w:szCs w:val="23"/>
        </w:rPr>
        <w:t xml:space="preserve">Η συνολική δαπάνη για την υλοποίηση της προκηρυσσόμενης παροχής Υπηρεσίας, όπως αυτή καθορίζεται από την οικονομική προσφορά του αναδόχου (συμπεριλαμβανομένου του ΦΠΑ) στην οποία θα κατακυρωθεί η πράξη και η οποία αναφέρεται στην Σύμβαση. </w:t>
      </w:r>
    </w:p>
    <w:p w:rsidR="00085D28" w:rsidRPr="004C4421" w:rsidRDefault="00085D28" w:rsidP="006329CD">
      <w:pPr>
        <w:autoSpaceDE w:val="0"/>
        <w:autoSpaceDN w:val="0"/>
        <w:adjustRightInd w:val="0"/>
        <w:rPr>
          <w:sz w:val="23"/>
          <w:szCs w:val="23"/>
        </w:rPr>
      </w:pPr>
      <w:r w:rsidRPr="004925BB">
        <w:rPr>
          <w:b/>
          <w:bCs/>
          <w:sz w:val="23"/>
          <w:szCs w:val="23"/>
          <w:u w:val="single"/>
        </w:rPr>
        <w:t>Συμβατικά τεύχη</w:t>
      </w:r>
      <w:r w:rsidRPr="004C4421">
        <w:rPr>
          <w:b/>
          <w:bCs/>
          <w:sz w:val="23"/>
          <w:szCs w:val="23"/>
        </w:rPr>
        <w:t xml:space="preserve"> : </w:t>
      </w:r>
      <w:r w:rsidRPr="004C4421">
        <w:rPr>
          <w:sz w:val="23"/>
          <w:szCs w:val="23"/>
        </w:rPr>
        <w:t xml:space="preserve">Τα συνημμένα τεύχη στην Σύμβαση μεταξύ της Α.Α. και του Αναδόχου, καθώς και όλα τα τεύχη που τη συνοδεύουν και τη συμπληρώνουν και περιλαμβάνουν την παρούσα απόφαση Διακήρυξης με τα παραρτήματα της και την προσφορά του αναδόχου. </w:t>
      </w:r>
    </w:p>
    <w:p w:rsidR="00085D28" w:rsidRPr="004C4421" w:rsidRDefault="00085D28" w:rsidP="006329CD">
      <w:pPr>
        <w:autoSpaceDE w:val="0"/>
        <w:autoSpaceDN w:val="0"/>
        <w:adjustRightInd w:val="0"/>
        <w:rPr>
          <w:sz w:val="23"/>
          <w:szCs w:val="23"/>
        </w:rPr>
      </w:pPr>
      <w:r w:rsidRPr="004925BB">
        <w:rPr>
          <w:b/>
          <w:bCs/>
          <w:sz w:val="23"/>
          <w:szCs w:val="23"/>
          <w:u w:val="single"/>
        </w:rPr>
        <w:t>Υπεύθυνη Δήλωση</w:t>
      </w:r>
      <w:r w:rsidRPr="004C4421">
        <w:rPr>
          <w:b/>
          <w:bCs/>
          <w:sz w:val="23"/>
          <w:szCs w:val="23"/>
        </w:rPr>
        <w:t xml:space="preserve"> : </w:t>
      </w:r>
      <w:r w:rsidRPr="004C4421">
        <w:rPr>
          <w:sz w:val="23"/>
          <w:szCs w:val="23"/>
        </w:rPr>
        <w:t xml:space="preserve">Εννοείται δήλωση κατά την παρ. 4 του άρθρου 8 του Ν.1599/1986 (ΦΕΚ 75Α΄), όπως εκάστοτε ισχύει ή σε περίπτωση αλλοδαπού συμμετέχοντος κείμενο ανάλογης αποδεικτικής αξίας, σύμφωνα με τις διατάξεις της χώρας προέλευσής του. Σε περίπτωση Νομικού Προσώπου υπογράφεται από τον νόμιμο εκπρόσωπό του ή από ειδικώς εξουσιοδοτηθέντα προς τούτο εκπρόσωπο (σε αυτή την </w:t>
      </w:r>
      <w:r w:rsidRPr="004C4421">
        <w:rPr>
          <w:sz w:val="23"/>
          <w:szCs w:val="23"/>
        </w:rPr>
        <w:lastRenderedPageBreak/>
        <w:t xml:space="preserve">περίπτωση προσκομίζεται επικυρωμένο αντίγραφο του οικείου εξουσιοδοτικού εγγράφου). Οι ζητούμενες από την Διακήρυξη Υπεύθυνες Δηλώσεις δηλώνονται ρητά ως τέτοιες και χωρίς να συνοδεύονται  με θεώρηση του γνησίου της υπογραφής του υπογράφοντα. Σε όλες τις υπόλοιπες περιπτώσεις όπου ζητείται ή αναφέρεται «έγγραφη δήλωση», «ρητή δέσμευση» κλπ., εννοείται σχετική αναφορά ή απάντηση στο κείμενο της προσφοράς υποψηφίου. </w:t>
      </w:r>
    </w:p>
    <w:p w:rsidR="00085D28" w:rsidRPr="004C4421" w:rsidRDefault="00085D28" w:rsidP="006329CD">
      <w:pPr>
        <w:autoSpaceDE w:val="0"/>
        <w:autoSpaceDN w:val="0"/>
        <w:adjustRightInd w:val="0"/>
        <w:rPr>
          <w:sz w:val="23"/>
          <w:szCs w:val="23"/>
        </w:rPr>
      </w:pPr>
      <w:r w:rsidRPr="004925BB">
        <w:rPr>
          <w:b/>
          <w:bCs/>
          <w:sz w:val="23"/>
          <w:szCs w:val="23"/>
          <w:u w:val="single"/>
        </w:rPr>
        <w:t>Πτωχευτικός Κώδικας</w:t>
      </w:r>
      <w:r w:rsidRPr="004C4421">
        <w:rPr>
          <w:b/>
          <w:bCs/>
          <w:sz w:val="23"/>
          <w:szCs w:val="23"/>
        </w:rPr>
        <w:t xml:space="preserve"> : </w:t>
      </w:r>
      <w:r w:rsidRPr="004C4421">
        <w:rPr>
          <w:sz w:val="23"/>
          <w:szCs w:val="23"/>
        </w:rPr>
        <w:t xml:space="preserve">ο Ν.3588/2007 (ΦΕΚ 153Α/10-7-2007) όπως τροποποιήθηκε και ισχύει κάθε φορά. </w:t>
      </w:r>
    </w:p>
    <w:p w:rsidR="00085D28" w:rsidRPr="00AB5436" w:rsidRDefault="00085D28" w:rsidP="00E26E8F">
      <w:pPr>
        <w:pStyle w:val="Default"/>
        <w:jc w:val="center"/>
        <w:rPr>
          <w:sz w:val="23"/>
          <w:szCs w:val="23"/>
          <w:u w:val="single"/>
        </w:rPr>
      </w:pPr>
      <w:r w:rsidRPr="00AB5436">
        <w:rPr>
          <w:b/>
          <w:bCs/>
          <w:sz w:val="23"/>
          <w:szCs w:val="23"/>
          <w:u w:val="single"/>
        </w:rPr>
        <w:t>Άρθρο 4</w:t>
      </w:r>
      <w:r w:rsidRPr="00AB5436">
        <w:rPr>
          <w:b/>
          <w:bCs/>
          <w:sz w:val="16"/>
          <w:szCs w:val="16"/>
          <w:u w:val="single"/>
        </w:rPr>
        <w:t xml:space="preserve">ο </w:t>
      </w:r>
      <w:r w:rsidRPr="00AB5436">
        <w:rPr>
          <w:b/>
          <w:bCs/>
          <w:sz w:val="23"/>
          <w:szCs w:val="23"/>
          <w:u w:val="single"/>
        </w:rPr>
        <w:t>– Δημοσίευση της Προκήρυξης.</w:t>
      </w:r>
    </w:p>
    <w:p w:rsidR="00085D28" w:rsidRPr="00AB5436" w:rsidRDefault="00085D28" w:rsidP="00E26E8F">
      <w:pPr>
        <w:pStyle w:val="Default"/>
        <w:rPr>
          <w:sz w:val="23"/>
          <w:szCs w:val="23"/>
          <w:u w:val="single"/>
        </w:rPr>
      </w:pPr>
      <w:r w:rsidRPr="00AB5436">
        <w:rPr>
          <w:b/>
          <w:bCs/>
          <w:sz w:val="23"/>
          <w:szCs w:val="23"/>
          <w:u w:val="single"/>
        </w:rPr>
        <w:t xml:space="preserve">4.1 Δημοσιεύσεις. </w:t>
      </w:r>
    </w:p>
    <w:p w:rsidR="00085D28" w:rsidRDefault="00085D28" w:rsidP="00E26E8F">
      <w:pPr>
        <w:pStyle w:val="Default"/>
        <w:rPr>
          <w:sz w:val="23"/>
          <w:szCs w:val="23"/>
        </w:rPr>
      </w:pPr>
      <w:r>
        <w:rPr>
          <w:sz w:val="23"/>
          <w:szCs w:val="23"/>
        </w:rPr>
        <w:t xml:space="preserve">Ο Διαγωνισμός δημοσιοποιείται ηλεκτρονικά με την ανάρτηση της Προκήρυξης στη διαδικτυακή πύλη www.promitheus.gov.gr του Εθνικού Συστήματος Ηλεκτρονικών Δημοσίων Συμβάσεων (Ε.Σ.Η.ΔΗ.Σ.). </w:t>
      </w:r>
    </w:p>
    <w:p w:rsidR="00085D28" w:rsidRDefault="00085D28" w:rsidP="00E26E8F">
      <w:pPr>
        <w:pStyle w:val="Default"/>
        <w:rPr>
          <w:sz w:val="23"/>
          <w:szCs w:val="23"/>
        </w:rPr>
      </w:pPr>
      <w:r>
        <w:rPr>
          <w:sz w:val="23"/>
          <w:szCs w:val="23"/>
        </w:rPr>
        <w:t xml:space="preserve">Η Προκήρυξη </w:t>
      </w:r>
      <w:r w:rsidR="008D7818">
        <w:rPr>
          <w:sz w:val="23"/>
          <w:szCs w:val="23"/>
        </w:rPr>
        <w:t xml:space="preserve">θα </w:t>
      </w:r>
      <w:r>
        <w:rPr>
          <w:sz w:val="23"/>
          <w:szCs w:val="23"/>
        </w:rPr>
        <w:t>δημοσιε</w:t>
      </w:r>
      <w:r w:rsidR="008D7818">
        <w:rPr>
          <w:sz w:val="23"/>
          <w:szCs w:val="23"/>
        </w:rPr>
        <w:t>υ</w:t>
      </w:r>
      <w:r>
        <w:rPr>
          <w:sz w:val="23"/>
          <w:szCs w:val="23"/>
        </w:rPr>
        <w:t>τε</w:t>
      </w:r>
      <w:r w:rsidR="008D7818">
        <w:rPr>
          <w:sz w:val="23"/>
          <w:szCs w:val="23"/>
        </w:rPr>
        <w:t>ί</w:t>
      </w:r>
      <w:r>
        <w:rPr>
          <w:sz w:val="23"/>
          <w:szCs w:val="23"/>
        </w:rPr>
        <w:t xml:space="preserve"> :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 στον Ελληνικό τύπο  :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σε δύο ημερήσιες και μία εβδομαδιαία νομαρχιακές εφημερίδες του Νομού Δωδεκανήσου, τις : «ΡΟΔΙΑΚΗ», «ΔΗΜΟΚΡΑΤΙΚΗ ΤΗΣ ΡΟΔΟΥ» και «</w:t>
      </w:r>
      <w:r w:rsidRPr="008D6BBA">
        <w:rPr>
          <w:sz w:val="23"/>
          <w:szCs w:val="23"/>
        </w:rPr>
        <w:t xml:space="preserve">ΤΟ ΒΗΜΑ ΤΗΣ </w:t>
      </w:r>
      <w:r w:rsidR="008D7818">
        <w:rPr>
          <w:sz w:val="23"/>
          <w:szCs w:val="23"/>
        </w:rPr>
        <w:t xml:space="preserve">ΔΩΔ/ΣΟΥ.» αντίστοιχα </w:t>
      </w:r>
      <w:r>
        <w:rPr>
          <w:sz w:val="23"/>
          <w:szCs w:val="23"/>
        </w:rPr>
        <w:t xml:space="preserve">, </w:t>
      </w:r>
    </w:p>
    <w:p w:rsidR="00085D28" w:rsidRDefault="00085D28" w:rsidP="00E26E8F">
      <w:pPr>
        <w:pStyle w:val="Default"/>
        <w:rPr>
          <w:sz w:val="23"/>
          <w:szCs w:val="23"/>
        </w:rPr>
      </w:pPr>
    </w:p>
    <w:p w:rsidR="008D6BBA" w:rsidRDefault="00085D28" w:rsidP="00E26E8F">
      <w:pPr>
        <w:pStyle w:val="Default"/>
        <w:rPr>
          <w:sz w:val="23"/>
          <w:szCs w:val="23"/>
        </w:rPr>
      </w:pPr>
      <w:r>
        <w:rPr>
          <w:sz w:val="23"/>
          <w:szCs w:val="23"/>
        </w:rPr>
        <w:t xml:space="preserve"> </w:t>
      </w:r>
      <w:r w:rsidRPr="006D55DD">
        <w:rPr>
          <w:color w:val="auto"/>
          <w:sz w:val="23"/>
          <w:szCs w:val="23"/>
        </w:rPr>
        <w:t>αναρτήθηκε</w:t>
      </w:r>
      <w:r w:rsidR="008D7818">
        <w:rPr>
          <w:color w:val="auto"/>
          <w:sz w:val="23"/>
          <w:szCs w:val="23"/>
        </w:rPr>
        <w:t xml:space="preserve"> ως περίληψη</w:t>
      </w:r>
      <w:r w:rsidRPr="006D55DD">
        <w:rPr>
          <w:color w:val="auto"/>
          <w:sz w:val="23"/>
          <w:szCs w:val="23"/>
        </w:rPr>
        <w:t xml:space="preserve">, όπως προβλέπεται στην περίπτωση 16 του άρθρου 2 του Ν.3861/2010, στο διαδίκτυο, στον ιστότοπο http://et.diavgeia.gov.gr/ (ΠΡΟΓΡΑΜΜΑ «ΔΙΑΥΓΕΙΑ») στις </w:t>
      </w:r>
      <w:r w:rsidR="008D7818">
        <w:rPr>
          <w:color w:val="auto"/>
          <w:sz w:val="23"/>
          <w:szCs w:val="23"/>
        </w:rPr>
        <w:t>05</w:t>
      </w:r>
      <w:r w:rsidR="004311DE">
        <w:rPr>
          <w:color w:val="auto"/>
          <w:sz w:val="23"/>
          <w:szCs w:val="23"/>
        </w:rPr>
        <w:t>/07/201</w:t>
      </w:r>
      <w:r w:rsidR="004311DE" w:rsidRPr="004311DE">
        <w:rPr>
          <w:color w:val="auto"/>
          <w:sz w:val="23"/>
          <w:szCs w:val="23"/>
        </w:rPr>
        <w:t>9</w:t>
      </w:r>
      <w:r w:rsidR="006D55DD" w:rsidRPr="006D55DD">
        <w:rPr>
          <w:color w:val="auto"/>
          <w:sz w:val="23"/>
          <w:szCs w:val="23"/>
        </w:rPr>
        <w:t xml:space="preserve"> </w:t>
      </w:r>
      <w:r w:rsidRPr="006D55DD">
        <w:rPr>
          <w:color w:val="auto"/>
          <w:sz w:val="23"/>
          <w:szCs w:val="23"/>
        </w:rPr>
        <w:t xml:space="preserve"> όπου και έλαβε αριθμό ΑΔΑ : </w:t>
      </w:r>
      <w:r w:rsidR="00727A59" w:rsidRPr="00727A59">
        <w:rPr>
          <w:rFonts w:ascii="Trebuchet MS" w:hAnsi="Trebuchet MS"/>
          <w:sz w:val="22"/>
          <w:szCs w:val="22"/>
        </w:rPr>
        <w:t>61347ΛΞ-Τ4Ψ</w:t>
      </w:r>
    </w:p>
    <w:p w:rsidR="00085D28" w:rsidRDefault="00085D28" w:rsidP="00E26E8F">
      <w:pPr>
        <w:pStyle w:val="Default"/>
        <w:rPr>
          <w:sz w:val="23"/>
          <w:szCs w:val="23"/>
        </w:rPr>
      </w:pPr>
      <w:r>
        <w:rPr>
          <w:sz w:val="23"/>
          <w:szCs w:val="23"/>
        </w:rPr>
        <w:t xml:space="preserve"> αναρτήθηκε στον πίνακα ανακοινώσεων της Περιφέρειας Νοτίου Αιγαίου, στην Ρόδο (Πλατεία Ελευθερίας 1).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Η Διακήρυξη πλήρης σε ηλεκτρονική μορφή :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 καταχωρηθήκε στο διαδίκτυο, στη διεύθυνση (url) : www.pnai.gov.gr, στην διαδρομή : www.pnai.gov.gr ► ΝΕΑ – ΑΝΑΚΟΙΝΩΣΕΙΣ ►,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 στάλθηκε στα Επιμελητήρια της χώρας  για ενημέρωση. </w:t>
      </w:r>
    </w:p>
    <w:p w:rsidR="00085D28" w:rsidRDefault="00085D28" w:rsidP="00E26E8F">
      <w:pPr>
        <w:pStyle w:val="Default"/>
        <w:rPr>
          <w:sz w:val="23"/>
          <w:szCs w:val="23"/>
        </w:rPr>
      </w:pPr>
    </w:p>
    <w:p w:rsidR="00085D28" w:rsidRDefault="00085D28" w:rsidP="00E26E8F">
      <w:pPr>
        <w:pStyle w:val="Default"/>
        <w:rPr>
          <w:b/>
          <w:bCs/>
          <w:sz w:val="23"/>
          <w:szCs w:val="23"/>
        </w:rPr>
      </w:pPr>
    </w:p>
    <w:p w:rsidR="00085D28" w:rsidRDefault="00085D28" w:rsidP="00E26E8F">
      <w:pPr>
        <w:pStyle w:val="Default"/>
        <w:rPr>
          <w:sz w:val="23"/>
          <w:szCs w:val="23"/>
        </w:rPr>
      </w:pPr>
      <w:r w:rsidRPr="00AB5436">
        <w:rPr>
          <w:b/>
          <w:bCs/>
          <w:sz w:val="23"/>
          <w:szCs w:val="23"/>
          <w:u w:val="single"/>
        </w:rPr>
        <w:t>4.</w:t>
      </w:r>
      <w:r w:rsidR="0015144B" w:rsidRPr="00AB5436">
        <w:rPr>
          <w:b/>
          <w:bCs/>
          <w:sz w:val="23"/>
          <w:szCs w:val="23"/>
          <w:u w:val="single"/>
        </w:rPr>
        <w:t>2</w:t>
      </w:r>
      <w:r>
        <w:rPr>
          <w:b/>
          <w:bCs/>
          <w:sz w:val="23"/>
          <w:szCs w:val="23"/>
        </w:rPr>
        <w:t xml:space="preserve"> </w:t>
      </w:r>
      <w:r>
        <w:rPr>
          <w:sz w:val="23"/>
          <w:szCs w:val="23"/>
        </w:rPr>
        <w:t>Οι ενδιαφερόμενοι μπορούν να ζητήσουν από την Α.Α., συμπ</w:t>
      </w:r>
      <w:r w:rsidR="0015144B">
        <w:rPr>
          <w:sz w:val="23"/>
          <w:szCs w:val="23"/>
        </w:rPr>
        <w:t>ληρωματικές πληροφορίες και διε</w:t>
      </w:r>
      <w:r>
        <w:rPr>
          <w:sz w:val="23"/>
          <w:szCs w:val="23"/>
        </w:rPr>
        <w:t xml:space="preserve">υκρινίσεις σχετικά με τον προκηρυσσόμενο διαγωνισμό, υποβάλλοντας αιτήματα αποκλειστικά στην ελληνική γλώσσα. </w:t>
      </w:r>
    </w:p>
    <w:p w:rsidR="00085D28" w:rsidRDefault="00085D28" w:rsidP="00E26E8F">
      <w:pPr>
        <w:pStyle w:val="Default"/>
        <w:rPr>
          <w:sz w:val="23"/>
          <w:szCs w:val="23"/>
        </w:rPr>
      </w:pPr>
      <w:r>
        <w:rPr>
          <w:sz w:val="23"/>
          <w:szCs w:val="23"/>
        </w:rPr>
        <w:t xml:space="preserve">Τα σχετικά αιτήματα υποβάλλονται ηλεκτρονικά μόνο στο δικτυακό τόπο του διαγωνισμού μέσω της Διαδικτυακής πύλης www.promitheus.gov.gr του Ε.Σ.Η.ΔΗ.Σ. Αιτήματα παροχής συμπληρωματικών πληροφοριών – διευκρινίσεων υποβάλλονται μόνο από εγγεγραμμένους στο σύστημα οικονομικούς φορείς, δηλαδή διαθέτουν σχετικά διαπιστευτήρια που τους έχουν χορηγηθεί (όνομα χρήστη και κωδικό πρόσβασης) ύστερα από αίτησή τους. Τα αιτήματα, συνοδεύονται υποχρεωτικά από επισυναπτόμενο ηλεκτρονικό αρχείο σε μορφή αρχείου .pdf, με το κείμενο των ερωτημάτων, το οποίο υποχρεωτικά πρέπει να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rsidR="00085D28" w:rsidRDefault="00085D28" w:rsidP="00E26E8F">
      <w:pPr>
        <w:pStyle w:val="Default"/>
        <w:rPr>
          <w:sz w:val="23"/>
          <w:szCs w:val="23"/>
        </w:rPr>
      </w:pPr>
    </w:p>
    <w:p w:rsidR="00085D28" w:rsidRDefault="00085D28" w:rsidP="00E26E8F">
      <w:pPr>
        <w:pStyle w:val="Default"/>
        <w:rPr>
          <w:sz w:val="23"/>
          <w:szCs w:val="23"/>
        </w:rPr>
      </w:pPr>
      <w:r>
        <w:rPr>
          <w:sz w:val="23"/>
          <w:szCs w:val="23"/>
        </w:rPr>
        <w:t xml:space="preserve">Σε περίπτωση που τα στοιχεία αυτά ζητηθούν μέχρι και </w:t>
      </w:r>
      <w:r w:rsidR="0015144B">
        <w:rPr>
          <w:sz w:val="23"/>
          <w:szCs w:val="23"/>
        </w:rPr>
        <w:t>έξι</w:t>
      </w:r>
      <w:r>
        <w:rPr>
          <w:sz w:val="23"/>
          <w:szCs w:val="23"/>
        </w:rPr>
        <w:t xml:space="preserve"> (</w:t>
      </w:r>
      <w:r w:rsidR="0015144B">
        <w:rPr>
          <w:sz w:val="23"/>
          <w:szCs w:val="23"/>
        </w:rPr>
        <w:t>6</w:t>
      </w:r>
      <w:r>
        <w:rPr>
          <w:sz w:val="23"/>
          <w:szCs w:val="23"/>
        </w:rPr>
        <w:t>) ημέρες πρ</w:t>
      </w:r>
      <w:r w:rsidR="0015144B">
        <w:rPr>
          <w:sz w:val="23"/>
          <w:szCs w:val="23"/>
        </w:rPr>
        <w:t>ιν</w:t>
      </w:r>
      <w:r>
        <w:rPr>
          <w:sz w:val="23"/>
          <w:szCs w:val="23"/>
        </w:rPr>
        <w:t xml:space="preserve"> τη</w:t>
      </w:r>
      <w:r w:rsidR="0015144B">
        <w:rPr>
          <w:sz w:val="23"/>
          <w:szCs w:val="23"/>
        </w:rPr>
        <w:t>ν</w:t>
      </w:r>
      <w:r>
        <w:rPr>
          <w:sz w:val="23"/>
          <w:szCs w:val="23"/>
        </w:rPr>
        <w:t xml:space="preserve"> </w:t>
      </w:r>
      <w:r w:rsidR="0015144B">
        <w:rPr>
          <w:sz w:val="23"/>
          <w:szCs w:val="23"/>
        </w:rPr>
        <w:t>καταληκτική ημερομηνία</w:t>
      </w:r>
      <w:r>
        <w:rPr>
          <w:sz w:val="23"/>
          <w:szCs w:val="23"/>
        </w:rPr>
        <w:t xml:space="preserve"> </w:t>
      </w:r>
      <w:r w:rsidR="0015144B">
        <w:rPr>
          <w:sz w:val="23"/>
          <w:szCs w:val="23"/>
        </w:rPr>
        <w:t>υποβολής των προσφορών</w:t>
      </w:r>
      <w:r>
        <w:rPr>
          <w:sz w:val="23"/>
          <w:szCs w:val="23"/>
        </w:rPr>
        <w:t>,</w:t>
      </w:r>
      <w:r w:rsidR="0015144B">
        <w:rPr>
          <w:sz w:val="23"/>
          <w:szCs w:val="23"/>
        </w:rPr>
        <w:t xml:space="preserve"> εφόσον έχουν ζητηθεί εγκαίρως σύμφωνα με το άρθρο 67 παρ. 2 του ν. 4412/2016</w:t>
      </w:r>
      <w:r>
        <w:rPr>
          <w:sz w:val="23"/>
          <w:szCs w:val="23"/>
        </w:rPr>
        <w:t xml:space="preserve">. </w:t>
      </w:r>
    </w:p>
    <w:p w:rsidR="00085D28" w:rsidRDefault="00085D28" w:rsidP="00E26E8F">
      <w:pPr>
        <w:spacing w:after="200" w:line="276" w:lineRule="auto"/>
        <w:rPr>
          <w:b/>
          <w:bCs/>
          <w:sz w:val="24"/>
          <w:szCs w:val="24"/>
        </w:rPr>
      </w:pPr>
      <w:r>
        <w:rPr>
          <w:sz w:val="23"/>
          <w:szCs w:val="23"/>
        </w:rPr>
        <w:t>Αιτήματα παροχής πληροφοριών ή διευκρινίσεων που υποβάλλονται εκτός των προθεσμιών του ανωτέρω χρονικού διαστήματος είναι εκπρόθεσμα και δεν εξετάζονται.</w:t>
      </w:r>
    </w:p>
    <w:p w:rsidR="007E744C" w:rsidRDefault="007E744C" w:rsidP="00DE1211">
      <w:pPr>
        <w:pStyle w:val="Default"/>
        <w:jc w:val="center"/>
        <w:rPr>
          <w:b/>
          <w:bCs/>
          <w:sz w:val="23"/>
          <w:szCs w:val="23"/>
        </w:rPr>
      </w:pPr>
    </w:p>
    <w:p w:rsidR="00085D28" w:rsidRPr="00AB5436" w:rsidRDefault="00085D28" w:rsidP="00DE1211">
      <w:pPr>
        <w:pStyle w:val="Default"/>
        <w:jc w:val="center"/>
        <w:rPr>
          <w:b/>
          <w:bCs/>
          <w:sz w:val="23"/>
          <w:szCs w:val="23"/>
          <w:u w:val="single"/>
        </w:rPr>
      </w:pPr>
      <w:r w:rsidRPr="00AB5436">
        <w:rPr>
          <w:b/>
          <w:bCs/>
          <w:sz w:val="23"/>
          <w:szCs w:val="23"/>
          <w:u w:val="single"/>
        </w:rPr>
        <w:t>Άρθρο 5</w:t>
      </w:r>
      <w:r w:rsidRPr="00AB5436">
        <w:rPr>
          <w:b/>
          <w:bCs/>
          <w:sz w:val="16"/>
          <w:szCs w:val="16"/>
          <w:u w:val="single"/>
        </w:rPr>
        <w:t xml:space="preserve">ο </w:t>
      </w:r>
      <w:r w:rsidRPr="00AB5436">
        <w:rPr>
          <w:b/>
          <w:bCs/>
          <w:sz w:val="23"/>
          <w:szCs w:val="23"/>
          <w:u w:val="single"/>
        </w:rPr>
        <w:t>–Υποβολή ηλεκτρονικού φακέλου προσφοράς .</w:t>
      </w:r>
    </w:p>
    <w:p w:rsidR="00085D28" w:rsidRDefault="00085D28" w:rsidP="00DE1211">
      <w:pPr>
        <w:pStyle w:val="Default"/>
        <w:jc w:val="center"/>
        <w:rPr>
          <w:sz w:val="23"/>
          <w:szCs w:val="23"/>
        </w:rPr>
      </w:pPr>
    </w:p>
    <w:p w:rsidR="00085D28" w:rsidRDefault="00085D28" w:rsidP="00DE1211">
      <w:pPr>
        <w:pStyle w:val="Default"/>
        <w:rPr>
          <w:sz w:val="23"/>
          <w:szCs w:val="23"/>
        </w:rPr>
      </w:pPr>
      <w:r>
        <w:rPr>
          <w:sz w:val="23"/>
          <w:szCs w:val="23"/>
        </w:rPr>
        <w:t xml:space="preserve">5.1 Ο Διαγωνισμός θα πραγματοποιηθεί ηλεκτρονικά με χρήση της πλατφόρμας του Εθνικού Συστήματος Ηλεκτρονικών Δημοσίων Συμβάσεων (Ε.Σ.Η.ΔΗ.Σ.), μέσω της διαδικτυακής πύλης www.promitheus.gov.gr. </w:t>
      </w:r>
    </w:p>
    <w:p w:rsidR="00085D28" w:rsidRDefault="00085D28" w:rsidP="00DE1211">
      <w:pPr>
        <w:pStyle w:val="Default"/>
        <w:rPr>
          <w:sz w:val="23"/>
          <w:szCs w:val="23"/>
        </w:rPr>
      </w:pPr>
      <w:r>
        <w:rPr>
          <w:sz w:val="23"/>
          <w:szCs w:val="23"/>
        </w:rPr>
        <w:lastRenderedPageBreak/>
        <w:t xml:space="preserve">Όσοι επιθυμούν να συμμετάσχουν στο Διαγωνισμό, πρέπει να υποβάλουν ηλεκτρονικά προσφορά στην ως άνω διαδικτυακή πύλη, μέχρι την καταληκτική ημερομηνία και ώρα που ορίζεται στην παρούσα Διακήρυξη, στην ελληνική γλώσσα, σε ηλεκτρονικό φάκελο, σύμφωνα με τα αναφερόμενα στο Ν.4155/2013, στο άρθρο 11 της ΥΑ Π1/2390/2013 και συμπληρωματικά στο </w:t>
      </w:r>
      <w:r w:rsidR="0015144B">
        <w:rPr>
          <w:sz w:val="23"/>
          <w:szCs w:val="23"/>
        </w:rPr>
        <w:t>Ν. 4412/2016</w:t>
      </w:r>
      <w:r>
        <w:rPr>
          <w:sz w:val="23"/>
          <w:szCs w:val="23"/>
        </w:rPr>
        <w:t>, συνοδευόμενη από τα δικαιολογητικά και εν γένει στοιχεία που απαιτούνται</w:t>
      </w:r>
      <w:r w:rsidR="00AB5436">
        <w:rPr>
          <w:sz w:val="23"/>
          <w:szCs w:val="23"/>
        </w:rPr>
        <w:t>.</w:t>
      </w:r>
      <w:r>
        <w:rPr>
          <w:sz w:val="23"/>
          <w:szCs w:val="23"/>
        </w:rPr>
        <w:t xml:space="preserve">  </w:t>
      </w:r>
    </w:p>
    <w:p w:rsidR="00085D28" w:rsidRDefault="00085D28" w:rsidP="00DE1211">
      <w:pPr>
        <w:pStyle w:val="Default"/>
        <w:rPr>
          <w:sz w:val="23"/>
          <w:szCs w:val="23"/>
        </w:rPr>
      </w:pPr>
      <w:r>
        <w:rPr>
          <w:sz w:val="23"/>
          <w:szCs w:val="23"/>
        </w:rPr>
        <w:t xml:space="preserve">5.2 Εκπρόθεσμες προσφορές δεν γίνονται δεκτές σε καμία περίπτωση από την Αναθέτουσα Αρχή και απορρίπτονται ως απαράδεκτες, εκτός εάν η κατάθεση των προσφορών, που έχει ήδη αρχίσει κατά την καθορισμένη ημέρα και ώρα, συνεχίζεται χωρίς διακοπή μέχρι και την υποβολή όλων των προσφορών. </w:t>
      </w:r>
    </w:p>
    <w:p w:rsidR="00085D28" w:rsidRDefault="00085D28" w:rsidP="00DE1211">
      <w:pPr>
        <w:spacing w:after="200" w:line="276" w:lineRule="auto"/>
        <w:rPr>
          <w:b/>
          <w:bCs/>
          <w:sz w:val="24"/>
          <w:szCs w:val="24"/>
        </w:rPr>
      </w:pPr>
      <w:r>
        <w:rPr>
          <w:sz w:val="23"/>
          <w:szCs w:val="23"/>
        </w:rPr>
        <w:t>5.3 Δεν επιτρέπεται η επίδοση εναλλακτικών προσφορών. Αντιπροσφορές δεν γίνονται επίσης αποδεκτές και απορρίπτονται ως απαράδεκτες.</w:t>
      </w:r>
    </w:p>
    <w:p w:rsidR="00085D28" w:rsidRPr="009A4EAD" w:rsidRDefault="00085D28" w:rsidP="00715259">
      <w:pPr>
        <w:autoSpaceDE w:val="0"/>
        <w:autoSpaceDN w:val="0"/>
        <w:adjustRightInd w:val="0"/>
        <w:jc w:val="center"/>
        <w:rPr>
          <w:b/>
          <w:bCs/>
          <w:color w:val="000000"/>
          <w:sz w:val="23"/>
          <w:szCs w:val="23"/>
          <w:u w:val="single"/>
        </w:rPr>
      </w:pPr>
      <w:r w:rsidRPr="009A4EAD">
        <w:rPr>
          <w:b/>
          <w:bCs/>
          <w:color w:val="000000"/>
          <w:sz w:val="23"/>
          <w:szCs w:val="23"/>
          <w:u w:val="single"/>
        </w:rPr>
        <w:t>Άρθρο 6</w:t>
      </w:r>
      <w:r w:rsidRPr="009A4EAD">
        <w:rPr>
          <w:b/>
          <w:bCs/>
          <w:color w:val="000000"/>
          <w:sz w:val="16"/>
          <w:szCs w:val="16"/>
          <w:u w:val="single"/>
        </w:rPr>
        <w:t xml:space="preserve">ο </w:t>
      </w:r>
      <w:r w:rsidRPr="009A4EAD">
        <w:rPr>
          <w:b/>
          <w:bCs/>
          <w:color w:val="000000"/>
          <w:sz w:val="23"/>
          <w:szCs w:val="23"/>
          <w:u w:val="single"/>
        </w:rPr>
        <w:t>– Γλώσσα σύνταξης των προσφορών.</w:t>
      </w:r>
    </w:p>
    <w:p w:rsidR="00085D28" w:rsidRPr="00715259" w:rsidRDefault="00085D28" w:rsidP="00715259">
      <w:pPr>
        <w:autoSpaceDE w:val="0"/>
        <w:autoSpaceDN w:val="0"/>
        <w:adjustRightInd w:val="0"/>
        <w:jc w:val="center"/>
        <w:rPr>
          <w:color w:val="000000"/>
          <w:sz w:val="23"/>
          <w:szCs w:val="23"/>
        </w:rPr>
      </w:pPr>
    </w:p>
    <w:p w:rsidR="00085D28" w:rsidRPr="00715259" w:rsidRDefault="00085D28" w:rsidP="00715259">
      <w:pPr>
        <w:autoSpaceDE w:val="0"/>
        <w:autoSpaceDN w:val="0"/>
        <w:adjustRightInd w:val="0"/>
        <w:rPr>
          <w:color w:val="000000"/>
          <w:sz w:val="23"/>
          <w:szCs w:val="23"/>
        </w:rPr>
      </w:pPr>
      <w:r>
        <w:rPr>
          <w:b/>
          <w:bCs/>
          <w:color w:val="000000"/>
          <w:sz w:val="23"/>
          <w:szCs w:val="23"/>
        </w:rPr>
        <w:t>6</w:t>
      </w:r>
      <w:r w:rsidRPr="00715259">
        <w:rPr>
          <w:b/>
          <w:bCs/>
          <w:color w:val="000000"/>
          <w:sz w:val="23"/>
          <w:szCs w:val="23"/>
        </w:rPr>
        <w:t xml:space="preserve">.1 </w:t>
      </w:r>
      <w:r w:rsidRPr="00715259">
        <w:rPr>
          <w:color w:val="000000"/>
          <w:sz w:val="23"/>
          <w:szCs w:val="23"/>
        </w:rPr>
        <w:t xml:space="preserve">Οι προσφορές των υποψηφίων και κάθε σχετικό με τον διαγωνισμό έγγραφο (πιστοποιητικά αιτήσεις για παροχή διευκρινίσεων, υποβολή ενστάσεων, αλληλογραφία κ.ά.) θα υποβάλλονται, επί ποινή αποκλεισμού, στην ελληνική γλώσσα ή σε οποιαδήποτε άλλη γλώσσα της Ευρωπαϊκής Ένωσης συνοδευόμενες όμως οπωσδήποτε από επίσημη μετάφραση στην ελληνική γλώσσα </w:t>
      </w:r>
    </w:p>
    <w:p w:rsidR="00085D28" w:rsidRDefault="00085D28" w:rsidP="00715259">
      <w:pPr>
        <w:autoSpaceDE w:val="0"/>
        <w:autoSpaceDN w:val="0"/>
        <w:adjustRightInd w:val="0"/>
        <w:rPr>
          <w:color w:val="000000"/>
          <w:sz w:val="23"/>
          <w:szCs w:val="23"/>
        </w:rPr>
      </w:pPr>
      <w:r w:rsidRPr="00715259">
        <w:rPr>
          <w:color w:val="000000"/>
          <w:sz w:val="23"/>
          <w:szCs w:val="23"/>
        </w:rPr>
        <w:t xml:space="preserve">Τα έγγραφα της Σύμβασης συντάσσονται επίσης στην ελληνική γλώσσα. </w:t>
      </w:r>
    </w:p>
    <w:p w:rsidR="00085D28" w:rsidRPr="00715259" w:rsidRDefault="00085D28" w:rsidP="00715259">
      <w:pPr>
        <w:autoSpaceDE w:val="0"/>
        <w:autoSpaceDN w:val="0"/>
        <w:adjustRightInd w:val="0"/>
        <w:rPr>
          <w:color w:val="000000"/>
          <w:sz w:val="23"/>
          <w:szCs w:val="23"/>
        </w:rPr>
      </w:pPr>
    </w:p>
    <w:p w:rsidR="00085D28" w:rsidRDefault="00085D28" w:rsidP="0078657D">
      <w:pPr>
        <w:autoSpaceDE w:val="0"/>
        <w:autoSpaceDN w:val="0"/>
        <w:adjustRightInd w:val="0"/>
        <w:rPr>
          <w:color w:val="000000"/>
          <w:sz w:val="23"/>
          <w:szCs w:val="23"/>
        </w:rPr>
      </w:pPr>
      <w:r w:rsidRPr="00715259">
        <w:rPr>
          <w:color w:val="000000"/>
          <w:sz w:val="23"/>
          <w:szCs w:val="23"/>
        </w:rPr>
        <w:t xml:space="preserve">Πιστοποιητικά </w:t>
      </w:r>
      <w:r w:rsidRPr="00715259">
        <w:rPr>
          <w:b/>
          <w:bCs/>
          <w:color w:val="000000"/>
          <w:sz w:val="23"/>
          <w:szCs w:val="23"/>
        </w:rPr>
        <w:t xml:space="preserve">δημόσιων </w:t>
      </w:r>
      <w:r w:rsidRPr="00715259">
        <w:rPr>
          <w:color w:val="000000"/>
          <w:sz w:val="23"/>
          <w:szCs w:val="23"/>
        </w:rPr>
        <w:t xml:space="preserve">αλλοδαπών αρχών ή δικαιολογητικά </w:t>
      </w:r>
      <w:r w:rsidRPr="00715259">
        <w:rPr>
          <w:b/>
          <w:bCs/>
          <w:color w:val="000000"/>
          <w:sz w:val="23"/>
          <w:szCs w:val="23"/>
        </w:rPr>
        <w:t xml:space="preserve">δημόσιων </w:t>
      </w:r>
      <w:r w:rsidRPr="00715259">
        <w:rPr>
          <w:color w:val="000000"/>
          <w:sz w:val="23"/>
          <w:szCs w:val="23"/>
        </w:rPr>
        <w:t xml:space="preserve">αλλοδαπών αρχών και </w:t>
      </w:r>
      <w:r w:rsidRPr="00715259">
        <w:rPr>
          <w:b/>
          <w:bCs/>
          <w:color w:val="000000"/>
          <w:sz w:val="23"/>
          <w:szCs w:val="23"/>
        </w:rPr>
        <w:t xml:space="preserve">δημόσια </w:t>
      </w:r>
      <w:r w:rsidRPr="00715259">
        <w:rPr>
          <w:color w:val="000000"/>
          <w:sz w:val="23"/>
          <w:szCs w:val="23"/>
        </w:rPr>
        <w:t>έγγραφα που εκδίδονται σε κράτος εκτός Ελλάδας γίνονται δεκτά, εφόσον είναι νόμιμα επικυρωμένα είτε από το αρμόδιο Προξενείο της χώρας αυτής είτε με την επίθεση της σφραγίδας “Apostile” σύμφωνα με την συνθήκη της Χάγης της 05-10-61 (που κυρώθηκε με το Ν.1497/1984), ώστε να πιστοποιείται η γνησιότητά τους. Τα πρωτότυπα αυτά θα συνοδεύονται από επίσημη μετάφραση στην Ελληνική Γλώσσα είτε από τη μεταφραστική υπηρεσία του ΥΠ.ΕΞ., είτε από το αρμόδιο προξενείο, είτε από δικηγόρο κατά την έννοια των άρθρων 454 του Κ.Π.Δ. και 53 του Κώδικα περί Δικηγόρων. Σε περίπτωση διαφωνίας υπερισχύει η επίσημη μετάφραση στην Ελληνική Γλώσσα</w:t>
      </w:r>
      <w:r>
        <w:rPr>
          <w:color w:val="000000"/>
          <w:sz w:val="23"/>
          <w:szCs w:val="23"/>
        </w:rPr>
        <w:t xml:space="preserve">. </w:t>
      </w:r>
      <w:r w:rsidRPr="00715259">
        <w:rPr>
          <w:color w:val="000000"/>
          <w:sz w:val="23"/>
          <w:szCs w:val="23"/>
        </w:rPr>
        <w:t xml:space="preserve"> </w:t>
      </w:r>
    </w:p>
    <w:p w:rsidR="00085D28" w:rsidRPr="00715259" w:rsidRDefault="00085D28" w:rsidP="0078657D">
      <w:pPr>
        <w:autoSpaceDE w:val="0"/>
        <w:autoSpaceDN w:val="0"/>
        <w:adjustRightInd w:val="0"/>
        <w:rPr>
          <w:sz w:val="23"/>
          <w:szCs w:val="23"/>
        </w:rPr>
      </w:pPr>
      <w:r w:rsidRPr="00715259">
        <w:rPr>
          <w:sz w:val="23"/>
          <w:szCs w:val="23"/>
        </w:rPr>
        <w:t xml:space="preserve">Κατ' εξαίρεση, τα εργοστασιακά τεχνικά εγχειρίδια (prospectus) αλλά και κάθε αυστηρά τεχνικός όρος για τον οποίο δεν υπάρχει αντίστοιχη δόκιμη μετάφραση στην ελληνική, μπορεί να είναι στην ελληνική ή στην αγγλική γλώσσα. Σε κάθε περίπτωση η Ε.Δ.Δ. έχει το δικαίωμα να ζητήσει από τους προσφέροντας την μετάφραση οποιουδήποτε στοιχείου κριθεί απαραίτητο για την ακριβή εκτίμηση της προσφοράς. </w:t>
      </w:r>
    </w:p>
    <w:p w:rsidR="00085D28" w:rsidRDefault="00085D28" w:rsidP="00715259">
      <w:pPr>
        <w:spacing w:after="200" w:line="276" w:lineRule="auto"/>
        <w:rPr>
          <w:b/>
          <w:bCs/>
          <w:sz w:val="24"/>
          <w:szCs w:val="24"/>
        </w:rPr>
      </w:pPr>
      <w:r>
        <w:rPr>
          <w:b/>
          <w:bCs/>
          <w:sz w:val="23"/>
          <w:szCs w:val="23"/>
        </w:rPr>
        <w:t>6</w:t>
      </w:r>
      <w:r w:rsidRPr="00715259">
        <w:rPr>
          <w:b/>
          <w:bCs/>
          <w:sz w:val="23"/>
          <w:szCs w:val="23"/>
        </w:rPr>
        <w:t xml:space="preserve">.2 </w:t>
      </w:r>
      <w:r w:rsidRPr="00715259">
        <w:rPr>
          <w:sz w:val="23"/>
          <w:szCs w:val="23"/>
        </w:rPr>
        <w:t>Οι τυχόν δαπάνες για μεταφράσεις από και προς την Ελληνική γλώσσα οποιουδήποτε κειμένου συμμετέχοντος ή/και αναδόχου ή άλλου που θα χρησιμοποιήσει συμμετέχων ή/και ανάδοχος στο πλαίσιο του παρόντος διαγωνισμού, καθώς και οι δαπάνες διερμηνείας από και προς την Ελληνική γλώσσα που απαιτούνται για την επικοινωνία συμμετέχοντος ή/και αναδόχου και των στελεχών το-υ/τους με την Υπηρεσία, θα βαρύνουν τον συμμετέχοντα ή/και τον ανάδοχο.</w:t>
      </w:r>
    </w:p>
    <w:p w:rsidR="009E0959" w:rsidRDefault="009E0959" w:rsidP="0072158A">
      <w:pPr>
        <w:pStyle w:val="Default"/>
        <w:jc w:val="center"/>
        <w:rPr>
          <w:b/>
          <w:bCs/>
          <w:sz w:val="23"/>
          <w:szCs w:val="23"/>
        </w:rPr>
      </w:pPr>
    </w:p>
    <w:p w:rsidR="009E0959" w:rsidRDefault="009E0959" w:rsidP="0072158A">
      <w:pPr>
        <w:pStyle w:val="Default"/>
        <w:jc w:val="center"/>
        <w:rPr>
          <w:b/>
          <w:bCs/>
          <w:sz w:val="23"/>
          <w:szCs w:val="23"/>
        </w:rPr>
      </w:pPr>
    </w:p>
    <w:p w:rsidR="00085D28" w:rsidRPr="009A4EAD" w:rsidRDefault="00085D28" w:rsidP="0072158A">
      <w:pPr>
        <w:pStyle w:val="Default"/>
        <w:jc w:val="center"/>
        <w:rPr>
          <w:b/>
          <w:bCs/>
          <w:sz w:val="23"/>
          <w:szCs w:val="23"/>
          <w:u w:val="single"/>
        </w:rPr>
      </w:pPr>
      <w:r w:rsidRPr="009A4EAD">
        <w:rPr>
          <w:b/>
          <w:bCs/>
          <w:sz w:val="23"/>
          <w:szCs w:val="23"/>
          <w:u w:val="single"/>
        </w:rPr>
        <w:t>Άρθρο 7</w:t>
      </w:r>
      <w:r w:rsidRPr="009A4EAD">
        <w:rPr>
          <w:b/>
          <w:bCs/>
          <w:sz w:val="16"/>
          <w:szCs w:val="16"/>
          <w:u w:val="single"/>
        </w:rPr>
        <w:t xml:space="preserve">ο </w:t>
      </w:r>
      <w:r w:rsidRPr="009A4EAD">
        <w:rPr>
          <w:b/>
          <w:bCs/>
          <w:sz w:val="23"/>
          <w:szCs w:val="23"/>
          <w:u w:val="single"/>
        </w:rPr>
        <w:t>: Συμμετοχή στον Διαγωνισμό.</w:t>
      </w:r>
    </w:p>
    <w:p w:rsidR="00085D28" w:rsidRPr="009A4EAD" w:rsidRDefault="00085D28" w:rsidP="0072158A">
      <w:pPr>
        <w:pStyle w:val="Default"/>
        <w:jc w:val="center"/>
        <w:rPr>
          <w:sz w:val="23"/>
          <w:szCs w:val="23"/>
          <w:u w:val="single"/>
        </w:rPr>
      </w:pPr>
    </w:p>
    <w:p w:rsidR="00085D28" w:rsidRDefault="00085D28" w:rsidP="0072158A">
      <w:pPr>
        <w:pStyle w:val="Default"/>
        <w:rPr>
          <w:b/>
          <w:sz w:val="23"/>
          <w:szCs w:val="23"/>
          <w:u w:val="single"/>
        </w:rPr>
      </w:pPr>
      <w:r w:rsidRPr="0072158A">
        <w:rPr>
          <w:b/>
          <w:sz w:val="23"/>
          <w:szCs w:val="23"/>
          <w:u w:val="single"/>
        </w:rPr>
        <w:t xml:space="preserve">Διαδικασία εγγραφής στο Ε.Σ.Η.ΔΗ.Σ.. </w:t>
      </w:r>
    </w:p>
    <w:p w:rsidR="00085D28" w:rsidRPr="0072158A" w:rsidRDefault="00085D28" w:rsidP="0072158A">
      <w:pPr>
        <w:pStyle w:val="Default"/>
        <w:rPr>
          <w:b/>
          <w:sz w:val="23"/>
          <w:szCs w:val="23"/>
          <w:u w:val="single"/>
        </w:rPr>
      </w:pPr>
    </w:p>
    <w:p w:rsidR="00085D28" w:rsidRDefault="00085D28" w:rsidP="0072158A">
      <w:pPr>
        <w:pStyle w:val="Default"/>
        <w:rPr>
          <w:sz w:val="23"/>
          <w:szCs w:val="23"/>
        </w:rPr>
      </w:pPr>
      <w:r>
        <w:rPr>
          <w:sz w:val="23"/>
          <w:szCs w:val="23"/>
        </w:rPr>
        <w:t xml:space="preserve">Για τη συμμετοχή στο διαγωνισμό, οι ενδιαφερόμενοι οικονομικοί φορείς </w:t>
      </w:r>
      <w:r w:rsidRPr="0078657D">
        <w:rPr>
          <w:b/>
          <w:sz w:val="23"/>
          <w:szCs w:val="23"/>
        </w:rPr>
        <w:t>απαιτείται να διαθέτουν ψηφιακή υπογραφή</w:t>
      </w:r>
      <w:r>
        <w:rPr>
          <w:sz w:val="23"/>
          <w:szCs w:val="23"/>
        </w:rPr>
        <w:t xml:space="preserve">, χορηγημένη από πιστοποιημένη αρχή παροχής ψηφιακής υπογραφής και να έχουν εγγραφεί στο Εθνικό Σύστημα Ηλεκτρονικών Δημοσίων Συμβάσεων (Ε.Σ.Η.ΔΗ.Σ.), ακολουθώντας την παρακάτω διαδικασία : </w:t>
      </w:r>
    </w:p>
    <w:p w:rsidR="00085D28" w:rsidRDefault="00085D28" w:rsidP="0072158A">
      <w:pPr>
        <w:pStyle w:val="Default"/>
        <w:rPr>
          <w:sz w:val="23"/>
          <w:szCs w:val="23"/>
        </w:rPr>
      </w:pPr>
      <w:r>
        <w:rPr>
          <w:b/>
          <w:bCs/>
          <w:sz w:val="23"/>
          <w:szCs w:val="23"/>
        </w:rPr>
        <w:t xml:space="preserve">7.1. </w:t>
      </w:r>
      <w:r>
        <w:rPr>
          <w:sz w:val="23"/>
          <w:szCs w:val="23"/>
        </w:rPr>
        <w:t xml:space="preserve">Οι οικονομικοί φορείς / χρήστες αιτούνται μέσω του Ε.Σ.Η.ΔΗ.Σ. (Διαδικτυακή πύλη www.promitheus.gr ) την εγγραφή τους σε αυτό παρέχοντας τις </w:t>
      </w:r>
      <w:r w:rsidR="00470FB7">
        <w:rPr>
          <w:sz w:val="23"/>
          <w:szCs w:val="23"/>
        </w:rPr>
        <w:t>απαραίτητες πληροφορίες και απο</w:t>
      </w:r>
      <w:r>
        <w:rPr>
          <w:sz w:val="23"/>
          <w:szCs w:val="23"/>
        </w:rPr>
        <w:t xml:space="preserve">δεχόμενοι τους όρους χρήσης, ταυτοποιούμενοι ως εξής :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Όσοι διαθέτουν ελληνικό Αριθμό Φορολογικού Μητρώου (Α.Φ.Μ.) ταυτοποιούνται με χρήση του ονόματος χρήστη και του κωδικού πρόσβασης που τους έχει αποδοθεί από το σύστημα ΤAXISNet της Γενικής Γραμματείας Πληροφοριακών Συστημάτων. Εφόσον γίνει η ταυτοποίηση, η εγγραφή εγκρίνεται από το Τμήμα Προγραμματισμού και Στοιχείων της Διεύθυνσης Πολιτικής Προμηθειών της Γενικής Διεύθυνσης Κρατικών Προμηθειών.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Οι οικονομικοί φορείς / χρήστες των κρατών – μελών της Ευρωπαϊκής Ένωσης που δεν διαθέτουν ελληνικό Αριθμό Φορολογικού Μητρώου (Α.Φ.Μ.) αιτούνται την εγγραφή τους συμπληρώνοντας τον VAT Identification Number (αριθμό ταυτότητας Φ.Π.Α.) και ταυτοποιούνται με τη χρήση των διαπιστευτηρίων που κατέχουν από το αντίστοιχο σύστημα. Εφόσον γίνει η ταυτοποίηση, η εγγραφή εγκρίνεται από το Τμήμα Προγραμματισμού και Στοιχείων της Διεύθυνσης Πολιτικής Προμηθειών της Γενικής Διεύθυνσης Κρατικών Προμηθειών.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Οι οικονομικοί φορείς / χρήστες τρίτων χωρών αιτούνται την εγγραφή τους και ταυτοποιούνται αποστέλλοντας στη Γενική Γραμματεία Εμπορίου :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Υπεύθυνη Δήλωση ψηφιακά υπογεγραμμένη με επίσημη μετάφραση στην ελληνική, ή, </w:t>
      </w:r>
    </w:p>
    <w:p w:rsidR="00085D28" w:rsidRDefault="00085D28" w:rsidP="0072158A">
      <w:pPr>
        <w:pStyle w:val="Default"/>
        <w:rPr>
          <w:sz w:val="23"/>
          <w:szCs w:val="23"/>
        </w:rPr>
      </w:pPr>
    </w:p>
    <w:p w:rsidR="00085D28" w:rsidRDefault="00085D28" w:rsidP="0072158A">
      <w:pPr>
        <w:pStyle w:val="Default"/>
        <w:rPr>
          <w:sz w:val="23"/>
          <w:szCs w:val="23"/>
        </w:rPr>
      </w:pPr>
      <w:r>
        <w:rPr>
          <w:sz w:val="23"/>
          <w:szCs w:val="23"/>
        </w:rPr>
        <w:t xml:space="preserve">- Ένορκη βεβαίωση ή πιστοποιητικό </w:t>
      </w:r>
      <w:r w:rsidR="0042060C">
        <w:rPr>
          <w:sz w:val="23"/>
          <w:szCs w:val="23"/>
        </w:rPr>
        <w:t xml:space="preserve">σε μορφή αρχείου </w:t>
      </w:r>
      <w:r w:rsidR="0042060C" w:rsidRPr="0042060C">
        <w:rPr>
          <w:sz w:val="23"/>
          <w:szCs w:val="23"/>
        </w:rPr>
        <w:t>.</w:t>
      </w:r>
      <w:r w:rsidR="0042060C">
        <w:rPr>
          <w:sz w:val="23"/>
          <w:szCs w:val="23"/>
          <w:lang w:val="en-US"/>
        </w:rPr>
        <w:t>pdf</w:t>
      </w:r>
      <w:r w:rsidR="0042060C" w:rsidRPr="0042060C">
        <w:rPr>
          <w:sz w:val="23"/>
          <w:szCs w:val="23"/>
        </w:rPr>
        <w:t xml:space="preserve"> </w:t>
      </w:r>
      <w:r w:rsidR="0042060C">
        <w:rPr>
          <w:sz w:val="23"/>
          <w:szCs w:val="23"/>
        </w:rPr>
        <w:t>με επίσημη μετάφραση στην ελληνική και σύμφωνα με τους προβλεπόμενους όρους</w:t>
      </w:r>
      <w:r w:rsidR="00CE5D6B">
        <w:rPr>
          <w:sz w:val="23"/>
          <w:szCs w:val="23"/>
        </w:rPr>
        <w:t xml:space="preserve"> στο κράτος μέλος εγκατάστασης του οικονομικού φορέα σ</w:t>
      </w:r>
      <w:r>
        <w:rPr>
          <w:sz w:val="23"/>
          <w:szCs w:val="23"/>
        </w:rPr>
        <w:t>τ</w:t>
      </w:r>
      <w:r w:rsidR="00CE5D6B">
        <w:rPr>
          <w:sz w:val="23"/>
          <w:szCs w:val="23"/>
        </w:rPr>
        <w:t>α</w:t>
      </w:r>
      <w:r>
        <w:rPr>
          <w:sz w:val="23"/>
          <w:szCs w:val="23"/>
        </w:rPr>
        <w:t xml:space="preserve"> οποί</w:t>
      </w:r>
      <w:r w:rsidR="00CE5D6B">
        <w:rPr>
          <w:sz w:val="23"/>
          <w:szCs w:val="23"/>
        </w:rPr>
        <w:t>α</w:t>
      </w:r>
      <w:r>
        <w:rPr>
          <w:sz w:val="23"/>
          <w:szCs w:val="23"/>
        </w:rPr>
        <w:t xml:space="preserve"> δηλώνεται / αποδεικνύεται η εγγραφή του σε επαγγελματικό ή εμπορικό Μητρώο. Η βεβαίωση ή το πιστοποιητικό υποβάλλεται σε μορφή αρχείου pdf με επίσημη μετάφραση στην ελληνική ηλεκτρονικά αλλά και εγγράφως (πρωτότυπο ή ακριβές αντίγραφο) στην Αναθέτουσα Αρχή εντός προθεσμίας τριών (3) εργασίμων ημερών από την ηλεκτρονική υποβολή του. </w:t>
      </w:r>
    </w:p>
    <w:p w:rsidR="00085D28" w:rsidRDefault="00085D28" w:rsidP="0072158A">
      <w:pPr>
        <w:pStyle w:val="Default"/>
        <w:rPr>
          <w:sz w:val="23"/>
          <w:szCs w:val="23"/>
        </w:rPr>
      </w:pPr>
    </w:p>
    <w:p w:rsidR="00085D28" w:rsidRDefault="00085D28" w:rsidP="0078657D">
      <w:pPr>
        <w:pStyle w:val="Default"/>
        <w:rPr>
          <w:sz w:val="23"/>
          <w:szCs w:val="23"/>
        </w:rPr>
      </w:pPr>
      <w:r>
        <w:rPr>
          <w:sz w:val="23"/>
          <w:szCs w:val="23"/>
        </w:rPr>
        <w:t>Το αίτημα εγγραφής υποβάλλεται από όλους τους οικονομικούς φορείς – υποψήφιους χρήστες ηλεκτρονικά μέσω του ΕΣ.Η.ΔΗ.Σ. ή μέσω ηλεκτρονικού ταχυ</w:t>
      </w:r>
      <w:r w:rsidR="0042060C">
        <w:rPr>
          <w:sz w:val="23"/>
          <w:szCs w:val="23"/>
        </w:rPr>
        <w:t>δρομείου με τη χρήση ψηφιακής υ</w:t>
      </w:r>
      <w:r>
        <w:rPr>
          <w:sz w:val="23"/>
          <w:szCs w:val="23"/>
        </w:rPr>
        <w:t xml:space="preserve">πογραφής χορηγούμενης από πιστοποιημένη αρχή παροχής ψηφιακής υπογραφής. </w:t>
      </w:r>
    </w:p>
    <w:p w:rsidR="00085D28" w:rsidRDefault="00085D28" w:rsidP="0078657D">
      <w:pPr>
        <w:pStyle w:val="Default"/>
        <w:rPr>
          <w:color w:val="auto"/>
          <w:sz w:val="23"/>
          <w:szCs w:val="23"/>
        </w:rPr>
      </w:pPr>
      <w:r>
        <w:rPr>
          <w:b/>
          <w:bCs/>
          <w:color w:val="auto"/>
          <w:sz w:val="23"/>
          <w:szCs w:val="23"/>
        </w:rPr>
        <w:t xml:space="preserve">7.2. </w:t>
      </w:r>
      <w:r>
        <w:rPr>
          <w:color w:val="auto"/>
          <w:sz w:val="23"/>
          <w:szCs w:val="23"/>
        </w:rPr>
        <w:t xml:space="preserve">Ο υποψήφιος χρήστης ενημερώνεται από το Ε.Σ.Η.ΔΗ.Σ. ή μέσω ηλεκτρονικού ταχυδρομείου σχετικά με την εξέλιξη του αιτήματος εγγραφής του. Εφόσον το αίτημά του εγκριθεί, λαμβάνει σύνδεσμο ενεργοποίησης λογαριασμού ως πιστοποιημένος χρήστης και προβαίνει στην ενεργοποίηση του λογαριασμού του. </w:t>
      </w:r>
    </w:p>
    <w:p w:rsidR="00085D28" w:rsidRDefault="00085D28" w:rsidP="0072158A">
      <w:pPr>
        <w:pStyle w:val="Default"/>
        <w:rPr>
          <w:color w:val="auto"/>
          <w:sz w:val="23"/>
          <w:szCs w:val="23"/>
        </w:rPr>
      </w:pPr>
      <w:r>
        <w:rPr>
          <w:b/>
          <w:bCs/>
          <w:color w:val="auto"/>
          <w:sz w:val="23"/>
          <w:szCs w:val="23"/>
        </w:rPr>
        <w:t xml:space="preserve">7.3 </w:t>
      </w:r>
      <w:r w:rsidR="00DB0765">
        <w:rPr>
          <w:b/>
          <w:bCs/>
          <w:color w:val="auto"/>
          <w:sz w:val="23"/>
          <w:szCs w:val="23"/>
        </w:rPr>
        <w:t xml:space="preserve"> </w:t>
      </w:r>
      <w:r>
        <w:rPr>
          <w:color w:val="auto"/>
          <w:sz w:val="23"/>
          <w:szCs w:val="23"/>
        </w:rPr>
        <w:t xml:space="preserve">Στον διαγωνισμό μπορούν να υποβάλλουν προσφορά φορείς με </w:t>
      </w:r>
      <w:r w:rsidR="009E0959" w:rsidRPr="00A908DD">
        <w:rPr>
          <w:sz w:val="22"/>
          <w:szCs w:val="22"/>
          <w:u w:val="single"/>
        </w:rPr>
        <w:t>τριετή (3) αποδεδειγμένη ενασχόληση και ικανότητες</w:t>
      </w:r>
      <w:r w:rsidR="009E0959" w:rsidRPr="00A908DD">
        <w:rPr>
          <w:sz w:val="22"/>
          <w:szCs w:val="22"/>
        </w:rPr>
        <w:t>,</w:t>
      </w:r>
      <w:r w:rsidR="009E0959">
        <w:rPr>
          <w:sz w:val="22"/>
          <w:szCs w:val="22"/>
        </w:rPr>
        <w:t xml:space="preserve"> εξειδικευμένες γνώσεις, σημαντική και τεκμηριωμένη εμπειρία σε δραστηριότητες που σχετίζονται με το περιεχόμενο του παρόντος Έργου</w:t>
      </w:r>
      <w:r w:rsidR="009E0959">
        <w:rPr>
          <w:color w:val="auto"/>
          <w:sz w:val="23"/>
          <w:szCs w:val="23"/>
        </w:rPr>
        <w:t xml:space="preserve"> </w:t>
      </w:r>
      <w:r w:rsidR="00DB0765">
        <w:rPr>
          <w:color w:val="auto"/>
          <w:sz w:val="23"/>
          <w:szCs w:val="23"/>
        </w:rPr>
        <w:t>.</w:t>
      </w:r>
    </w:p>
    <w:p w:rsidR="00085D28" w:rsidRDefault="00085D28" w:rsidP="0072158A">
      <w:pPr>
        <w:pStyle w:val="Default"/>
        <w:rPr>
          <w:color w:val="auto"/>
          <w:sz w:val="23"/>
          <w:szCs w:val="23"/>
        </w:rPr>
      </w:pPr>
      <w:r>
        <w:rPr>
          <w:b/>
          <w:bCs/>
          <w:color w:val="auto"/>
          <w:sz w:val="23"/>
          <w:szCs w:val="23"/>
        </w:rPr>
        <w:t>7.</w:t>
      </w:r>
      <w:r w:rsidR="007E744C">
        <w:rPr>
          <w:b/>
          <w:bCs/>
          <w:color w:val="auto"/>
          <w:sz w:val="23"/>
          <w:szCs w:val="23"/>
        </w:rPr>
        <w:t>4</w:t>
      </w:r>
      <w:r>
        <w:rPr>
          <w:b/>
          <w:bCs/>
          <w:color w:val="auto"/>
          <w:sz w:val="23"/>
          <w:szCs w:val="23"/>
        </w:rPr>
        <w:t xml:space="preserve"> </w:t>
      </w:r>
      <w:r w:rsidR="00DB0765">
        <w:rPr>
          <w:b/>
          <w:bCs/>
          <w:color w:val="auto"/>
          <w:sz w:val="23"/>
          <w:szCs w:val="23"/>
        </w:rPr>
        <w:t xml:space="preserve"> </w:t>
      </w:r>
      <w:r>
        <w:rPr>
          <w:color w:val="auto"/>
          <w:sz w:val="23"/>
          <w:szCs w:val="23"/>
        </w:rPr>
        <w:t xml:space="preserve">Κάθε ενδιαφερόμενο φυσικό ή νομικό πρόσωπο μπορεί να συμμετέχει στο διαγωνισμό μόνο σε ένα σχήμα προσφερόντων της παρούσας Διακήρυξης. Εφόσον υποψήφιος (φυσικό ή νομικό πρόσωπο) υποβάλει ατομικά προσφορά, δεν επιτρέπεται να συμμετάσχει στο Διαγωνισμό ως μέλος ένωσης προμηθευτών ή κοινοπραξίας. Στην περίπτωση αυτή θεωρείται ότι έχουν υποβληθεί παραπάνω από μία προσφορές και απορρίπτονται όλες ως απαράδεκτες. </w:t>
      </w:r>
    </w:p>
    <w:p w:rsidR="00A908DD" w:rsidRDefault="00A908DD" w:rsidP="0072158A">
      <w:pPr>
        <w:pStyle w:val="Default"/>
        <w:rPr>
          <w:color w:val="auto"/>
          <w:sz w:val="23"/>
          <w:szCs w:val="23"/>
        </w:rPr>
      </w:pPr>
    </w:p>
    <w:p w:rsidR="00085D28" w:rsidRDefault="00085D28" w:rsidP="0072158A">
      <w:pPr>
        <w:pStyle w:val="Default"/>
        <w:rPr>
          <w:color w:val="auto"/>
          <w:sz w:val="23"/>
          <w:szCs w:val="23"/>
        </w:rPr>
      </w:pPr>
      <w:r>
        <w:rPr>
          <w:color w:val="auto"/>
          <w:sz w:val="23"/>
          <w:szCs w:val="23"/>
        </w:rPr>
        <w:t>Κάθε υποψήφιος, πρέπει</w:t>
      </w:r>
      <w:r w:rsidR="00FB6D5B">
        <w:rPr>
          <w:color w:val="auto"/>
          <w:sz w:val="23"/>
          <w:szCs w:val="23"/>
        </w:rPr>
        <w:t xml:space="preserve"> να λάβει υπόψη ότι</w:t>
      </w:r>
      <w:r>
        <w:rPr>
          <w:color w:val="auto"/>
          <w:sz w:val="23"/>
          <w:szCs w:val="23"/>
        </w:rPr>
        <w:t xml:space="preserve"> : </w:t>
      </w:r>
    </w:p>
    <w:p w:rsidR="00085D28" w:rsidRDefault="00085D28" w:rsidP="0072158A">
      <w:pPr>
        <w:pStyle w:val="Default"/>
        <w:rPr>
          <w:color w:val="auto"/>
          <w:sz w:val="23"/>
          <w:szCs w:val="23"/>
        </w:rPr>
      </w:pPr>
    </w:p>
    <w:p w:rsidR="00085D28" w:rsidRDefault="007E744C" w:rsidP="0072158A">
      <w:pPr>
        <w:pStyle w:val="Default"/>
        <w:rPr>
          <w:color w:val="auto"/>
          <w:sz w:val="23"/>
          <w:szCs w:val="23"/>
        </w:rPr>
      </w:pPr>
      <w:r>
        <w:rPr>
          <w:b/>
          <w:bCs/>
          <w:color w:val="auto"/>
          <w:sz w:val="23"/>
          <w:szCs w:val="23"/>
        </w:rPr>
        <w:t>7.</w:t>
      </w:r>
      <w:r w:rsidR="008D28CA">
        <w:rPr>
          <w:b/>
          <w:bCs/>
          <w:color w:val="auto"/>
          <w:sz w:val="23"/>
          <w:szCs w:val="23"/>
        </w:rPr>
        <w:t>5</w:t>
      </w:r>
      <w:r w:rsidR="00085D28">
        <w:rPr>
          <w:b/>
          <w:bCs/>
          <w:color w:val="auto"/>
          <w:sz w:val="23"/>
          <w:szCs w:val="23"/>
        </w:rPr>
        <w:t xml:space="preserve"> </w:t>
      </w:r>
      <w:r w:rsidR="00085D28">
        <w:rPr>
          <w:color w:val="auto"/>
          <w:sz w:val="23"/>
          <w:szCs w:val="23"/>
        </w:rPr>
        <w:t xml:space="preserve">Η συμμετοχή στον διαγωνισμό και σε κάθε φάση της διαδικασίας του, συνεπάγεται την πλήρη αποδοχή των όρων της Διακήρυξης και της σχετική νομοθεσίας από μέρους του προσφέροντα. </w:t>
      </w:r>
    </w:p>
    <w:p w:rsidR="00085D28" w:rsidRDefault="00085D28" w:rsidP="0072158A">
      <w:pPr>
        <w:pStyle w:val="Default"/>
        <w:rPr>
          <w:color w:val="auto"/>
          <w:sz w:val="23"/>
          <w:szCs w:val="23"/>
        </w:rPr>
      </w:pPr>
      <w:r>
        <w:rPr>
          <w:color w:val="auto"/>
          <w:sz w:val="23"/>
          <w:szCs w:val="23"/>
        </w:rPr>
        <w:t xml:space="preserve">Οι προσφέροντες δεν δικαιούνται ουδεμία αποζημίωση για δαπάνες σχετικές με τη συμμετοχή τους στο διαγωνισμό. </w:t>
      </w:r>
    </w:p>
    <w:p w:rsidR="00085D28" w:rsidRDefault="00085D28" w:rsidP="0072158A">
      <w:pPr>
        <w:pStyle w:val="Default"/>
        <w:rPr>
          <w:color w:val="auto"/>
          <w:sz w:val="23"/>
          <w:szCs w:val="23"/>
        </w:rPr>
      </w:pPr>
      <w:r>
        <w:rPr>
          <w:b/>
          <w:bCs/>
          <w:color w:val="auto"/>
          <w:sz w:val="23"/>
          <w:szCs w:val="23"/>
        </w:rPr>
        <w:t>7.</w:t>
      </w:r>
      <w:r w:rsidR="00B70535">
        <w:rPr>
          <w:b/>
          <w:bCs/>
          <w:color w:val="auto"/>
          <w:sz w:val="23"/>
          <w:szCs w:val="23"/>
        </w:rPr>
        <w:t>6</w:t>
      </w:r>
      <w:r>
        <w:rPr>
          <w:b/>
          <w:bCs/>
          <w:color w:val="auto"/>
          <w:sz w:val="23"/>
          <w:szCs w:val="23"/>
        </w:rPr>
        <w:t xml:space="preserve"> </w:t>
      </w:r>
      <w:r>
        <w:rPr>
          <w:color w:val="auto"/>
          <w:sz w:val="23"/>
          <w:szCs w:val="23"/>
        </w:rPr>
        <w:t>Η Αναθέτουσα Αρχή δεν δεσμεύεται για την τελική ανάθεση της Σύμβασης και δικαιούται να ματαιώσει, αναβάλει ή επαναλάβει τη διαγωνιστική διαδικασία</w:t>
      </w:r>
      <w:r w:rsidR="00AF7825">
        <w:rPr>
          <w:color w:val="auto"/>
          <w:sz w:val="23"/>
          <w:szCs w:val="23"/>
        </w:rPr>
        <w:t>, χωρίς υποχρέωση καταβολής απο</w:t>
      </w:r>
      <w:r>
        <w:rPr>
          <w:color w:val="auto"/>
          <w:sz w:val="23"/>
          <w:szCs w:val="23"/>
        </w:rPr>
        <w:t xml:space="preserve">ζημίωσης για τον λόγο αυτό στους Υποψηφίους, εκτός των περιπτώσεων που οφείλονται σε παρά-βαση του κοινοτικού δικαίου δημοσίων συμβάσεων. </w:t>
      </w:r>
    </w:p>
    <w:p w:rsidR="00085D28" w:rsidRDefault="00085D28" w:rsidP="0072158A">
      <w:pPr>
        <w:spacing w:after="200" w:line="276" w:lineRule="auto"/>
        <w:rPr>
          <w:b/>
          <w:bCs/>
          <w:sz w:val="24"/>
          <w:szCs w:val="24"/>
        </w:rPr>
      </w:pPr>
      <w:r>
        <w:rPr>
          <w:b/>
          <w:bCs/>
          <w:sz w:val="23"/>
          <w:szCs w:val="23"/>
        </w:rPr>
        <w:t>7.</w:t>
      </w:r>
      <w:r w:rsidR="00B70535">
        <w:rPr>
          <w:b/>
          <w:bCs/>
          <w:sz w:val="23"/>
          <w:szCs w:val="23"/>
        </w:rPr>
        <w:t>7</w:t>
      </w:r>
      <w:r>
        <w:rPr>
          <w:b/>
          <w:bCs/>
          <w:sz w:val="23"/>
          <w:szCs w:val="23"/>
        </w:rPr>
        <w:t xml:space="preserve"> </w:t>
      </w:r>
      <w:r>
        <w:rPr>
          <w:sz w:val="23"/>
          <w:szCs w:val="23"/>
        </w:rPr>
        <w:t xml:space="preserve">Σε περίπτωση που Υποψήφιος υποβάλει με την προσφορά </w:t>
      </w:r>
      <w:r w:rsidR="00AF7825">
        <w:rPr>
          <w:sz w:val="23"/>
          <w:szCs w:val="23"/>
        </w:rPr>
        <w:t>του στοιχεία και πληροφορίες εμ</w:t>
      </w:r>
      <w:r>
        <w:rPr>
          <w:sz w:val="23"/>
          <w:szCs w:val="23"/>
        </w:rPr>
        <w:t>πιστευτικού χαρακτήρα, η γνωστοποίηση των οποίων στους συ</w:t>
      </w:r>
      <w:r w:rsidR="00AF7825">
        <w:rPr>
          <w:sz w:val="23"/>
          <w:szCs w:val="23"/>
        </w:rPr>
        <w:t>νυποψήφιους θα έθιγε έννομα συμ</w:t>
      </w:r>
      <w:r>
        <w:rPr>
          <w:sz w:val="23"/>
          <w:szCs w:val="23"/>
        </w:rPr>
        <w:t>φέροντά του, τότε ο Υποψήφιος υποχρεούται να σημαίνει με χρήση του σχετικού πεδίου του συστήματος ηλεκτρονικής διεξαγωγής του εν λόγω Διαγωνισμού τα στοιχεία εκείνα της Προσφοράς του που έχουν εμπιστευτικό χαρακτήρα.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Υποψηφίου.</w:t>
      </w:r>
    </w:p>
    <w:p w:rsidR="00085D28" w:rsidRDefault="00085D28" w:rsidP="006956F0">
      <w:pPr>
        <w:pStyle w:val="Default"/>
        <w:rPr>
          <w:color w:val="auto"/>
          <w:sz w:val="23"/>
          <w:szCs w:val="23"/>
        </w:rPr>
      </w:pPr>
    </w:p>
    <w:p w:rsidR="008D7818" w:rsidRDefault="008D7818" w:rsidP="005D691C">
      <w:pPr>
        <w:pStyle w:val="Default"/>
        <w:jc w:val="center"/>
        <w:rPr>
          <w:b/>
          <w:bCs/>
          <w:sz w:val="23"/>
          <w:szCs w:val="23"/>
          <w:u w:val="single"/>
        </w:rPr>
      </w:pPr>
    </w:p>
    <w:p w:rsidR="008D7818" w:rsidRDefault="008D7818" w:rsidP="005D691C">
      <w:pPr>
        <w:pStyle w:val="Default"/>
        <w:jc w:val="center"/>
        <w:rPr>
          <w:b/>
          <w:bCs/>
          <w:sz w:val="23"/>
          <w:szCs w:val="23"/>
          <w:u w:val="single"/>
        </w:rPr>
      </w:pPr>
    </w:p>
    <w:p w:rsidR="00085D28" w:rsidRPr="00A81B24" w:rsidRDefault="00085D28" w:rsidP="005D691C">
      <w:pPr>
        <w:pStyle w:val="Default"/>
        <w:jc w:val="center"/>
        <w:rPr>
          <w:b/>
          <w:bCs/>
          <w:sz w:val="23"/>
          <w:szCs w:val="23"/>
          <w:u w:val="single"/>
        </w:rPr>
      </w:pPr>
      <w:r w:rsidRPr="00A81B24">
        <w:rPr>
          <w:b/>
          <w:bCs/>
          <w:sz w:val="23"/>
          <w:szCs w:val="23"/>
          <w:u w:val="single"/>
        </w:rPr>
        <w:lastRenderedPageBreak/>
        <w:t xml:space="preserve">Άρθρο </w:t>
      </w:r>
      <w:r w:rsidR="00AF7825" w:rsidRPr="00A81B24">
        <w:rPr>
          <w:b/>
          <w:bCs/>
          <w:sz w:val="23"/>
          <w:szCs w:val="23"/>
          <w:u w:val="single"/>
        </w:rPr>
        <w:t>8</w:t>
      </w:r>
      <w:r w:rsidRPr="00A81B24">
        <w:rPr>
          <w:b/>
          <w:bCs/>
          <w:sz w:val="16"/>
          <w:szCs w:val="16"/>
          <w:u w:val="single"/>
        </w:rPr>
        <w:t xml:space="preserve">ο </w:t>
      </w:r>
      <w:r w:rsidRPr="00A81B24">
        <w:rPr>
          <w:b/>
          <w:bCs/>
          <w:sz w:val="23"/>
          <w:szCs w:val="23"/>
          <w:u w:val="single"/>
        </w:rPr>
        <w:t>: Τρόπος σύνταξης προσφορών.</w:t>
      </w:r>
    </w:p>
    <w:p w:rsidR="00085D28" w:rsidRDefault="00085D28" w:rsidP="005D691C">
      <w:pPr>
        <w:pStyle w:val="Default"/>
        <w:jc w:val="center"/>
        <w:rPr>
          <w:sz w:val="23"/>
          <w:szCs w:val="23"/>
        </w:rPr>
      </w:pPr>
    </w:p>
    <w:p w:rsidR="00085D28" w:rsidRDefault="00451B63" w:rsidP="005D691C">
      <w:pPr>
        <w:pStyle w:val="Default"/>
        <w:rPr>
          <w:sz w:val="23"/>
          <w:szCs w:val="23"/>
        </w:rPr>
      </w:pPr>
      <w:r>
        <w:rPr>
          <w:sz w:val="23"/>
          <w:szCs w:val="23"/>
        </w:rPr>
        <w:t>8</w:t>
      </w:r>
      <w:r w:rsidR="00085D28">
        <w:rPr>
          <w:sz w:val="23"/>
          <w:szCs w:val="23"/>
        </w:rPr>
        <w:t xml:space="preserve">.1 Σύμφωνα με τις διατάξεις της παρ. 1 του άρθρου 11 της ΥΑ Π1/2390/16-10-2013, οι υποψήφιοι ανάδοχοι υποβάλλουν την Προσφορά τους σε ηλεκτρονικό φάκελο εντός της αναγραφόμενης στην Διακήρυξη προθεσμίας. </w:t>
      </w:r>
    </w:p>
    <w:p w:rsidR="00085D28" w:rsidRDefault="00451B63" w:rsidP="005D691C">
      <w:pPr>
        <w:pStyle w:val="Default"/>
        <w:rPr>
          <w:sz w:val="23"/>
          <w:szCs w:val="23"/>
        </w:rPr>
      </w:pPr>
      <w:r>
        <w:rPr>
          <w:sz w:val="23"/>
          <w:szCs w:val="23"/>
        </w:rPr>
        <w:t>8</w:t>
      </w:r>
      <w:r w:rsidR="00085D28">
        <w:rPr>
          <w:sz w:val="23"/>
          <w:szCs w:val="23"/>
        </w:rPr>
        <w:t xml:space="preserve">.2 Τα περιεχόμενα του ανωτέρω φακέλου ορίζονται ως εξής : </w:t>
      </w:r>
    </w:p>
    <w:p w:rsidR="00085D28" w:rsidRDefault="00085D28" w:rsidP="005D691C">
      <w:pPr>
        <w:pStyle w:val="Default"/>
        <w:rPr>
          <w:sz w:val="23"/>
          <w:szCs w:val="23"/>
        </w:rPr>
      </w:pPr>
      <w:r>
        <w:rPr>
          <w:sz w:val="23"/>
          <w:szCs w:val="23"/>
        </w:rPr>
        <w:t xml:space="preserve">- ένας (1) υποφάκελος με την ένδειξη </w:t>
      </w:r>
      <w:r>
        <w:rPr>
          <w:b/>
          <w:bCs/>
          <w:sz w:val="23"/>
          <w:szCs w:val="23"/>
        </w:rPr>
        <w:t xml:space="preserve">΄΄Δικαιολογητικά Συμμετοχής - Τεχνική Προσφορά΄΄ </w:t>
      </w:r>
      <w:r>
        <w:rPr>
          <w:sz w:val="23"/>
          <w:szCs w:val="23"/>
        </w:rPr>
        <w:t xml:space="preserve">και, </w:t>
      </w:r>
    </w:p>
    <w:p w:rsidR="00085D28" w:rsidRDefault="00085D28" w:rsidP="005D691C">
      <w:pPr>
        <w:pStyle w:val="Default"/>
        <w:rPr>
          <w:sz w:val="23"/>
          <w:szCs w:val="23"/>
        </w:rPr>
      </w:pPr>
      <w:r>
        <w:rPr>
          <w:sz w:val="23"/>
          <w:szCs w:val="23"/>
        </w:rPr>
        <w:t xml:space="preserve">- ένας (1) υποφάκελος με την ένδειξη </w:t>
      </w:r>
      <w:r>
        <w:rPr>
          <w:b/>
          <w:bCs/>
          <w:sz w:val="23"/>
          <w:szCs w:val="23"/>
        </w:rPr>
        <w:t>΄΄Οικονομική Προσφορά΄΄</w:t>
      </w:r>
      <w:r>
        <w:rPr>
          <w:sz w:val="23"/>
          <w:szCs w:val="23"/>
        </w:rPr>
        <w:t xml:space="preserve">. </w:t>
      </w:r>
    </w:p>
    <w:p w:rsidR="00085D28" w:rsidRDefault="00085D28" w:rsidP="005D691C">
      <w:pPr>
        <w:pStyle w:val="Default"/>
        <w:rPr>
          <w:sz w:val="23"/>
          <w:szCs w:val="23"/>
        </w:rPr>
      </w:pPr>
      <w:r>
        <w:rPr>
          <w:sz w:val="23"/>
          <w:szCs w:val="23"/>
        </w:rPr>
        <w:t xml:space="preserve">Όπου υποφάκελος νοείται η σχετική κατηγορία επισυναπτόμενων αρχείων στο σύστημα ηλεκτρονικής διενέργειας του παρόντος Διαγωνισμού. </w:t>
      </w:r>
    </w:p>
    <w:p w:rsidR="00085D28" w:rsidRDefault="00085D28" w:rsidP="005D691C">
      <w:pPr>
        <w:pStyle w:val="Default"/>
        <w:rPr>
          <w:sz w:val="23"/>
          <w:szCs w:val="23"/>
        </w:rPr>
      </w:pPr>
      <w:r>
        <w:rPr>
          <w:sz w:val="23"/>
          <w:szCs w:val="23"/>
        </w:rPr>
        <w:t xml:space="preserve">Εάν δεν υποβληθούν και οι δύο ως άνω υποφάκελοι, ο προσφέρων </w:t>
      </w:r>
      <w:r>
        <w:rPr>
          <w:b/>
          <w:bCs/>
          <w:sz w:val="23"/>
          <w:szCs w:val="23"/>
        </w:rPr>
        <w:t xml:space="preserve">αποκλείεται </w:t>
      </w:r>
      <w:r>
        <w:rPr>
          <w:sz w:val="23"/>
          <w:szCs w:val="23"/>
        </w:rPr>
        <w:t xml:space="preserve">από τον διαγωνισμό και οι υποβληθέντες επιμέρους φάκελοι δεν αποσφραγίζονται. </w:t>
      </w:r>
    </w:p>
    <w:p w:rsidR="002906FD" w:rsidRDefault="002906FD" w:rsidP="005D691C">
      <w:pPr>
        <w:pStyle w:val="Default"/>
        <w:rPr>
          <w:sz w:val="23"/>
          <w:szCs w:val="23"/>
        </w:rPr>
      </w:pPr>
    </w:p>
    <w:p w:rsidR="00085D28" w:rsidRDefault="00451B63" w:rsidP="005D691C">
      <w:pPr>
        <w:pStyle w:val="Default"/>
        <w:rPr>
          <w:sz w:val="23"/>
          <w:szCs w:val="23"/>
        </w:rPr>
      </w:pPr>
      <w:r w:rsidRPr="002906FD">
        <w:rPr>
          <w:b/>
          <w:sz w:val="23"/>
          <w:szCs w:val="23"/>
          <w:u w:val="single"/>
        </w:rPr>
        <w:t>8</w:t>
      </w:r>
      <w:r w:rsidR="00085D28" w:rsidRPr="002906FD">
        <w:rPr>
          <w:b/>
          <w:sz w:val="23"/>
          <w:szCs w:val="23"/>
          <w:u w:val="single"/>
        </w:rPr>
        <w:t>.2.1 Στον υποφάκελο ΄΄Δικαιολογητικά Συμμετοχής – Τεχνική Προσφορά΄</w:t>
      </w:r>
      <w:r w:rsidR="00085D28">
        <w:rPr>
          <w:sz w:val="23"/>
          <w:szCs w:val="23"/>
        </w:rPr>
        <w:t xml:space="preserve">΄ περιλαμβάνονται τα κατά περίπτωση απαιτούμενα δικαιολογητικά σύμφωνα με τις διατάξεις της κείμενης νομοθεσίας για την ανάθεση δημοσίων συμβάσεων και συγκεκριμένα : </w:t>
      </w:r>
    </w:p>
    <w:p w:rsidR="00085D28" w:rsidRDefault="00085D28" w:rsidP="005D691C">
      <w:pPr>
        <w:pStyle w:val="Default"/>
        <w:rPr>
          <w:sz w:val="23"/>
          <w:szCs w:val="23"/>
        </w:rPr>
      </w:pPr>
    </w:p>
    <w:p w:rsidR="00085D28" w:rsidRDefault="00085D28" w:rsidP="005D691C">
      <w:pPr>
        <w:pStyle w:val="Default"/>
        <w:rPr>
          <w:sz w:val="23"/>
          <w:szCs w:val="23"/>
        </w:rPr>
      </w:pPr>
      <w:r>
        <w:rPr>
          <w:sz w:val="23"/>
          <w:szCs w:val="23"/>
        </w:rPr>
        <w:t xml:space="preserve">- τα απαραίτητα </w:t>
      </w:r>
      <w:r w:rsidRPr="009F3688">
        <w:rPr>
          <w:sz w:val="23"/>
          <w:szCs w:val="23"/>
          <w:u w:val="single"/>
        </w:rPr>
        <w:t>δικαιολογητικά και στοιχεία συμμετοχής που ζητούνται στο άρθρο 1</w:t>
      </w:r>
      <w:r w:rsidR="00A81B24" w:rsidRPr="009F3688">
        <w:rPr>
          <w:sz w:val="23"/>
          <w:szCs w:val="23"/>
          <w:u w:val="single"/>
        </w:rPr>
        <w:t>0</w:t>
      </w:r>
      <w:r w:rsidRPr="009F3688">
        <w:rPr>
          <w:sz w:val="23"/>
          <w:szCs w:val="23"/>
          <w:u w:val="single"/>
        </w:rPr>
        <w:t xml:space="preserve"> τ</w:t>
      </w:r>
      <w:r w:rsidR="009F3688">
        <w:rPr>
          <w:sz w:val="23"/>
          <w:szCs w:val="23"/>
          <w:u w:val="single"/>
        </w:rPr>
        <w:t>ης</w:t>
      </w:r>
      <w:r w:rsidRPr="009F3688">
        <w:rPr>
          <w:sz w:val="23"/>
          <w:szCs w:val="23"/>
          <w:u w:val="single"/>
        </w:rPr>
        <w:t xml:space="preserve"> παρ</w:t>
      </w:r>
      <w:r w:rsidR="009F3688">
        <w:rPr>
          <w:sz w:val="23"/>
          <w:szCs w:val="23"/>
          <w:u w:val="single"/>
        </w:rPr>
        <w:t>ούσας</w:t>
      </w:r>
      <w:r>
        <w:rPr>
          <w:sz w:val="23"/>
          <w:szCs w:val="23"/>
        </w:rPr>
        <w:t xml:space="preserve"> </w:t>
      </w:r>
      <w:r w:rsidR="009F3688">
        <w:rPr>
          <w:sz w:val="23"/>
          <w:szCs w:val="23"/>
        </w:rPr>
        <w:t>διακήρυξης</w:t>
      </w:r>
      <w:r>
        <w:rPr>
          <w:sz w:val="23"/>
          <w:szCs w:val="23"/>
        </w:rPr>
        <w:t xml:space="preserve">, με τη σειρά που αυτά ζητούνται, </w:t>
      </w:r>
    </w:p>
    <w:p w:rsidR="00085D28" w:rsidRDefault="00085D28" w:rsidP="005D691C">
      <w:pPr>
        <w:pStyle w:val="Default"/>
        <w:rPr>
          <w:sz w:val="23"/>
          <w:szCs w:val="23"/>
        </w:rPr>
      </w:pPr>
    </w:p>
    <w:p w:rsidR="00085D28" w:rsidRDefault="00085D28" w:rsidP="005D691C">
      <w:pPr>
        <w:pStyle w:val="Default"/>
        <w:rPr>
          <w:sz w:val="23"/>
          <w:szCs w:val="23"/>
        </w:rPr>
      </w:pPr>
      <w:r>
        <w:rPr>
          <w:sz w:val="23"/>
          <w:szCs w:val="23"/>
        </w:rPr>
        <w:t xml:space="preserve">- τα </w:t>
      </w:r>
      <w:r w:rsidRPr="002906FD">
        <w:rPr>
          <w:sz w:val="23"/>
          <w:szCs w:val="23"/>
          <w:u w:val="single"/>
        </w:rPr>
        <w:t>τεχνικά στοιχεία της Παρεχόμενης Υπηρεσίας</w:t>
      </w:r>
      <w:r>
        <w:rPr>
          <w:sz w:val="23"/>
          <w:szCs w:val="23"/>
        </w:rPr>
        <w:t xml:space="preserve"> τα οποία θα πρέπει να παρέχουν στην Επιτροπή Διενέργειας Διαγωνισμού την δυνατότητα να αξιολογήσει την επαγγελματική ικανότητα του υποψηφίου αναδόχου, καθώς και την πληρότητα και αρτιότητα του τρόπου υλοποίησης του </w:t>
      </w:r>
      <w:r w:rsidR="00382255">
        <w:rPr>
          <w:sz w:val="23"/>
          <w:szCs w:val="23"/>
        </w:rPr>
        <w:t>έργου</w:t>
      </w:r>
      <w:r>
        <w:rPr>
          <w:sz w:val="23"/>
          <w:szCs w:val="23"/>
        </w:rPr>
        <w:t xml:space="preserve">. Έτσι μέσα </w:t>
      </w:r>
      <w:r w:rsidRPr="009F3688">
        <w:rPr>
          <w:sz w:val="23"/>
          <w:szCs w:val="23"/>
        </w:rPr>
        <w:t xml:space="preserve">στον φάκελο αυτό θα περιέχεται πλήρης και αναλυτική τεχνική περιγραφή στην οποία θα περιγράφονται λεπτομερειακά και με σαφήνεια τα χαρακτηριστικά και οι ιδιότητες των χρησιμοποιούμενων υλικών στην Ελληνική γλώσσα (τεχνικές προδιαγραφές, τεχνικά φυλλάδια των χρησιμοποιούμενων </w:t>
      </w:r>
      <w:r w:rsidR="00511859" w:rsidRPr="009F3688">
        <w:rPr>
          <w:sz w:val="23"/>
          <w:szCs w:val="23"/>
        </w:rPr>
        <w:t>υλικών</w:t>
      </w:r>
      <w:r w:rsidRPr="009F3688">
        <w:rPr>
          <w:sz w:val="23"/>
          <w:szCs w:val="23"/>
        </w:rPr>
        <w:t>, τυχόν πιστοποιητικά), δηλώσεις για τον τρόπο υλοποίησης του Προγράμματος κλπ.</w:t>
      </w:r>
      <w:r>
        <w:rPr>
          <w:sz w:val="23"/>
          <w:szCs w:val="23"/>
        </w:rPr>
        <w:t xml:space="preserve"> Τα σχετικά στοιχεία θα ελεγχθούν κατά την αξιολόγηση των προσφορών. </w:t>
      </w:r>
    </w:p>
    <w:p w:rsidR="00085D28" w:rsidRDefault="00085D28" w:rsidP="005D691C">
      <w:pPr>
        <w:pStyle w:val="Default"/>
        <w:rPr>
          <w:sz w:val="23"/>
          <w:szCs w:val="23"/>
        </w:rPr>
      </w:pPr>
    </w:p>
    <w:p w:rsidR="00085D28" w:rsidRDefault="00085D28" w:rsidP="00161FC3">
      <w:pPr>
        <w:pStyle w:val="Default"/>
        <w:rPr>
          <w:color w:val="auto"/>
          <w:sz w:val="23"/>
          <w:szCs w:val="23"/>
        </w:rPr>
      </w:pPr>
      <w:r>
        <w:rPr>
          <w:color w:val="auto"/>
          <w:sz w:val="23"/>
          <w:szCs w:val="23"/>
        </w:rPr>
        <w:t xml:space="preserve">Η Τεχνική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του ηλεκτρονικό αρχείο pdf. </w:t>
      </w:r>
    </w:p>
    <w:p w:rsidR="00085D28" w:rsidRDefault="00085D28" w:rsidP="005D691C">
      <w:pPr>
        <w:pStyle w:val="Default"/>
        <w:rPr>
          <w:color w:val="auto"/>
          <w:sz w:val="23"/>
          <w:szCs w:val="23"/>
        </w:rPr>
      </w:pPr>
      <w:r>
        <w:rPr>
          <w:color w:val="auto"/>
          <w:sz w:val="23"/>
          <w:szCs w:val="23"/>
        </w:rPr>
        <w:t xml:space="preserve">Εφόσον, οι τεχνικές προδιαγραφές δεν έχουν αποτυπωθεί στο σύνολό τους στις ειδικές ηλεκτρονικές φόρμες του συστήματος, ο προσφέρων επισυνάπτει ψηφιακά υπογεγραμμένα τα σχετικά ηλεκτρονικά αρχεία. </w:t>
      </w:r>
    </w:p>
    <w:p w:rsidR="00085D28" w:rsidRDefault="00085D28" w:rsidP="005D691C">
      <w:pPr>
        <w:pStyle w:val="Default"/>
        <w:rPr>
          <w:color w:val="auto"/>
          <w:sz w:val="23"/>
          <w:szCs w:val="23"/>
        </w:rPr>
      </w:pPr>
    </w:p>
    <w:p w:rsidR="00085D28" w:rsidRDefault="00451B63" w:rsidP="005D691C">
      <w:pPr>
        <w:pStyle w:val="Default"/>
        <w:rPr>
          <w:color w:val="auto"/>
          <w:sz w:val="23"/>
          <w:szCs w:val="23"/>
        </w:rPr>
      </w:pPr>
      <w:r w:rsidRPr="002906FD">
        <w:rPr>
          <w:b/>
          <w:color w:val="auto"/>
          <w:sz w:val="23"/>
          <w:szCs w:val="23"/>
          <w:u w:val="single"/>
        </w:rPr>
        <w:t>8</w:t>
      </w:r>
      <w:r w:rsidR="00085D28" w:rsidRPr="002906FD">
        <w:rPr>
          <w:b/>
          <w:color w:val="auto"/>
          <w:sz w:val="23"/>
          <w:szCs w:val="23"/>
          <w:u w:val="single"/>
        </w:rPr>
        <w:t>.2.2</w:t>
      </w:r>
      <w:r w:rsidR="00C51CE4">
        <w:rPr>
          <w:b/>
          <w:color w:val="auto"/>
          <w:sz w:val="23"/>
          <w:szCs w:val="23"/>
          <w:u w:val="single"/>
        </w:rPr>
        <w:t xml:space="preserve"> </w:t>
      </w:r>
      <w:r w:rsidR="00085D28" w:rsidRPr="002906FD">
        <w:rPr>
          <w:b/>
          <w:color w:val="auto"/>
          <w:sz w:val="23"/>
          <w:szCs w:val="23"/>
          <w:u w:val="single"/>
        </w:rPr>
        <w:t xml:space="preserve"> Στον υποφάκελο με την ένδειξη ΄΄Οικονομική Προσφορά΄΄</w:t>
      </w:r>
      <w:r w:rsidR="00085D28">
        <w:rPr>
          <w:color w:val="auto"/>
          <w:sz w:val="23"/>
          <w:szCs w:val="23"/>
        </w:rPr>
        <w:t xml:space="preserve"> περιλαμβάνεται η οικονομική προσφορά των υποψηφίων αναδόχων για την υλοποίηση των υπηρεσιών του παρόντος διαγωνισμού o οποίος περιέχει τα οριζόμενα στο παρόν άρθρο.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Οι προσφορές θα υποβληθούν μέσω του ηλεκτρονικού συστήματος ΕΣΗΔΗΣ.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Η υποβληθείσα οικονομική προσφορά θα προσδιορίζει ταυτόχρονα και τη Αμοιβή του Αναδόχου για την παροχή των υπηρεσιών του στην Αναθέτουσα Αρχή. Πέραν της δηλωθείσας τιμής της οικονομικής προσφοράς καμία επιπλέον αξίωση από την πλευρά του Αναδόχου δεν γίνεται δεκτή.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Η Οικονομική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lastRenderedPageBreak/>
        <w:t xml:space="preserve">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 </w:t>
      </w:r>
    </w:p>
    <w:p w:rsidR="00085D28" w:rsidRDefault="00085D28" w:rsidP="005D691C">
      <w:pPr>
        <w:pStyle w:val="Default"/>
        <w:rPr>
          <w:color w:val="auto"/>
          <w:sz w:val="23"/>
          <w:szCs w:val="23"/>
        </w:rPr>
      </w:pPr>
      <w:r>
        <w:rPr>
          <w:color w:val="auto"/>
          <w:sz w:val="23"/>
          <w:szCs w:val="23"/>
        </w:rPr>
        <w:t xml:space="preserve">Στην τιμή κάθε υποβαλλόμενης στον διαγωνισμό προσφοράς είτε αναφέρεται είτε όχι, </w:t>
      </w:r>
      <w:r>
        <w:rPr>
          <w:b/>
          <w:bCs/>
          <w:color w:val="auto"/>
          <w:sz w:val="23"/>
          <w:szCs w:val="23"/>
        </w:rPr>
        <w:t xml:space="preserve">θεωρείται δεδομένο </w:t>
      </w:r>
      <w:r>
        <w:rPr>
          <w:color w:val="auto"/>
          <w:sz w:val="23"/>
          <w:szCs w:val="23"/>
        </w:rPr>
        <w:t xml:space="preserve">ότι συμπεριλαμβάνεται η δαπάνη κάθε απαραίτητης εργασίας, πάσης φύσης απαιτούμενου εξοπλισμού  όλων των νομίμων υπέρ τρίτων κρατήσεων καθώς και κάθε άλλη επιβάρυνση για την πλήρη και άρτια εκτέλεση του συνόλου των συμβατικών υποχρεώσεων του Αναδόχου, όπως προβλέπεται στην παρούσα Διακήρυξη.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Προσφορά στην τιμή της οποίας αναφέρεται ότι δεν περιλαμβάνονται οι παραπάνω κρατήσεις και επιβαρύνσεις, απορρίπτεται ως απαράδεκτη.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Οικονομική Προσφορά, που είναι ελλιπής ή αόριστη, απορρίπτεται ως απαράδεκτη.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Επισημαίνεται ότι, το εκάστοτε ποσοστό ΦΠΑ επί τοις εκατό των ανωτέρω τιμών θα υπολογίζεται αυτόματα από το Σύστημα για την προσφορά που θα δοθεί μέσω αυτού. </w:t>
      </w:r>
    </w:p>
    <w:p w:rsidR="00085D28" w:rsidRDefault="00085D28" w:rsidP="005D691C">
      <w:pPr>
        <w:pStyle w:val="Default"/>
        <w:rPr>
          <w:color w:val="auto"/>
          <w:sz w:val="23"/>
          <w:szCs w:val="23"/>
        </w:rPr>
      </w:pPr>
    </w:p>
    <w:p w:rsidR="00085D28" w:rsidRDefault="00085D28" w:rsidP="00161FC3">
      <w:pPr>
        <w:pStyle w:val="Default"/>
        <w:rPr>
          <w:color w:val="auto"/>
          <w:sz w:val="23"/>
          <w:szCs w:val="23"/>
        </w:rPr>
      </w:pPr>
      <w:r>
        <w:rPr>
          <w:color w:val="auto"/>
          <w:sz w:val="23"/>
          <w:szCs w:val="23"/>
        </w:rPr>
        <w:t xml:space="preserve">Οι τιμές θα είναι εκφρασμένες σε </w:t>
      </w:r>
      <w:r>
        <w:rPr>
          <w:b/>
          <w:bCs/>
          <w:color w:val="auto"/>
          <w:sz w:val="23"/>
          <w:szCs w:val="23"/>
        </w:rPr>
        <w:t>Ευρώ</w:t>
      </w:r>
      <w:r>
        <w:rPr>
          <w:color w:val="auto"/>
          <w:sz w:val="23"/>
          <w:szCs w:val="23"/>
        </w:rPr>
        <w:t xml:space="preserve">. Προσφορά που δεν δίνει </w:t>
      </w:r>
      <w:r w:rsidR="00451B63">
        <w:rPr>
          <w:color w:val="auto"/>
          <w:sz w:val="23"/>
          <w:szCs w:val="23"/>
        </w:rPr>
        <w:t>τιμή σε Ευρώ ή δίνει τιμή σε συ</w:t>
      </w:r>
      <w:r>
        <w:rPr>
          <w:color w:val="auto"/>
          <w:sz w:val="23"/>
          <w:szCs w:val="23"/>
        </w:rPr>
        <w:t xml:space="preserve">νάλλαγμα ή με ρήτρα συναλλάγματος θα απορρίπτεται ως απαράδεκτη. </w:t>
      </w:r>
    </w:p>
    <w:p w:rsidR="00085D28" w:rsidRDefault="00085D28" w:rsidP="00161FC3">
      <w:pPr>
        <w:pStyle w:val="Default"/>
        <w:rPr>
          <w:color w:val="auto"/>
          <w:sz w:val="23"/>
          <w:szCs w:val="23"/>
        </w:rPr>
      </w:pPr>
      <w:r>
        <w:rPr>
          <w:color w:val="auto"/>
          <w:sz w:val="23"/>
          <w:szCs w:val="23"/>
        </w:rPr>
        <w:t xml:space="preserve">Διατύπωση σχολίων ή αιρέσεων ή όρων στην Οικονομική Προσφορά ή επιφυλάξεων επ’ αυτής, θα θεωρηθούν ως επιφυλάξεις επί των όρων του διαγωνισμού και οδηγούν στην απόρριψη της Οικονομικής Προσφοράς του υποψηφίου, που τις διατυπώνει. </w:t>
      </w:r>
    </w:p>
    <w:p w:rsidR="00085D28" w:rsidRDefault="00085D28" w:rsidP="00161FC3">
      <w:pPr>
        <w:pStyle w:val="Default"/>
        <w:rPr>
          <w:color w:val="auto"/>
          <w:sz w:val="23"/>
          <w:szCs w:val="23"/>
        </w:rPr>
      </w:pPr>
    </w:p>
    <w:p w:rsidR="00085D28" w:rsidRDefault="00085D28" w:rsidP="005D691C">
      <w:pPr>
        <w:pStyle w:val="Default"/>
        <w:rPr>
          <w:color w:val="auto"/>
          <w:sz w:val="23"/>
          <w:szCs w:val="23"/>
        </w:rPr>
      </w:pPr>
      <w:r>
        <w:rPr>
          <w:color w:val="auto"/>
          <w:sz w:val="23"/>
          <w:szCs w:val="23"/>
        </w:rPr>
        <w:t>Τέλος απορρίπτονται ως απαράδεκτες, προσφορές που δηλώνουν τρόπο εξόφλησης του συμβατικού ποσού από την Α.Α. στον Ανάδοχο διαφορετικό από τους προτεινόμενους στο άρθρο 2</w:t>
      </w:r>
      <w:r w:rsidR="00F17D2B">
        <w:rPr>
          <w:color w:val="auto"/>
          <w:sz w:val="23"/>
          <w:szCs w:val="23"/>
        </w:rPr>
        <w:t>3</w:t>
      </w:r>
      <w:r>
        <w:rPr>
          <w:color w:val="auto"/>
          <w:sz w:val="23"/>
          <w:szCs w:val="23"/>
        </w:rPr>
        <w:t xml:space="preserve"> του παρόντος Παραρτήματος. </w:t>
      </w:r>
    </w:p>
    <w:p w:rsidR="00085D28" w:rsidRDefault="00085D28" w:rsidP="005D691C">
      <w:pPr>
        <w:pStyle w:val="Default"/>
        <w:rPr>
          <w:color w:val="auto"/>
          <w:sz w:val="23"/>
          <w:szCs w:val="23"/>
        </w:rPr>
      </w:pPr>
    </w:p>
    <w:p w:rsidR="00085D28" w:rsidRDefault="00085D28" w:rsidP="005D691C">
      <w:pPr>
        <w:pStyle w:val="Default"/>
        <w:rPr>
          <w:color w:val="auto"/>
          <w:sz w:val="23"/>
          <w:szCs w:val="23"/>
        </w:rPr>
      </w:pPr>
      <w:r>
        <w:rPr>
          <w:color w:val="auto"/>
          <w:sz w:val="23"/>
          <w:szCs w:val="23"/>
        </w:rPr>
        <w:t xml:space="preserve">Η αναγραφή των τιμών μπορεί να γίνεται με δύο ή και περισσότερα δεκαδικά ψηφία (άνευ ορίου), εφόσον χρησιμοποιούνται σε ενδιάμεσους υπολογισμούς. Η συνολική προσφερόμενη τιμή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 </w:t>
      </w:r>
    </w:p>
    <w:p w:rsidR="00854A81" w:rsidRDefault="00854A81" w:rsidP="00C736E2">
      <w:pPr>
        <w:autoSpaceDE w:val="0"/>
        <w:autoSpaceDN w:val="0"/>
        <w:adjustRightInd w:val="0"/>
        <w:rPr>
          <w:b/>
          <w:color w:val="000000"/>
          <w:sz w:val="23"/>
          <w:szCs w:val="23"/>
          <w:u w:val="single"/>
        </w:rPr>
      </w:pPr>
    </w:p>
    <w:p w:rsidR="00085D28" w:rsidRPr="00C736E2" w:rsidRDefault="00085D28" w:rsidP="00C736E2">
      <w:pPr>
        <w:autoSpaceDE w:val="0"/>
        <w:autoSpaceDN w:val="0"/>
        <w:adjustRightInd w:val="0"/>
        <w:rPr>
          <w:color w:val="000000"/>
          <w:sz w:val="23"/>
          <w:szCs w:val="23"/>
        </w:rPr>
      </w:pPr>
    </w:p>
    <w:p w:rsidR="00085D28" w:rsidRDefault="00854A81" w:rsidP="00C736E2">
      <w:pPr>
        <w:autoSpaceDE w:val="0"/>
        <w:autoSpaceDN w:val="0"/>
        <w:adjustRightInd w:val="0"/>
        <w:rPr>
          <w:color w:val="000000"/>
          <w:sz w:val="23"/>
          <w:szCs w:val="23"/>
        </w:rPr>
      </w:pPr>
      <w:r>
        <w:rPr>
          <w:color w:val="000000"/>
          <w:sz w:val="23"/>
          <w:szCs w:val="23"/>
        </w:rPr>
        <w:t>Η</w:t>
      </w:r>
      <w:r w:rsidR="00085D28" w:rsidRPr="00C736E2">
        <w:rPr>
          <w:color w:val="000000"/>
          <w:sz w:val="23"/>
          <w:szCs w:val="23"/>
        </w:rPr>
        <w:t xml:space="preserve"> «Οικονομική Προσφορά» του υποψηφίου, πρέπει να υποβληθεί σύμφωνα με τα οριζόμενα στις διατάξεις του άρθρου 11 της Υ.Α αρ. Π1/2390/16-10-2013 «Τεχνικές λεπτομέρειες και διαδικασίες λειτουργίας του Εθνικού Συστήματος Ηλεκτρονικών Δημοσίων Συμβάσεων (Ε.Σ.Η.ΔΗ.Σ.) (Β’ 2677). </w:t>
      </w:r>
    </w:p>
    <w:p w:rsidR="00085D28" w:rsidRPr="00C736E2" w:rsidRDefault="00085D28" w:rsidP="00C736E2">
      <w:pPr>
        <w:autoSpaceDE w:val="0"/>
        <w:autoSpaceDN w:val="0"/>
        <w:adjustRightInd w:val="0"/>
        <w:rPr>
          <w:color w:val="000000"/>
          <w:sz w:val="23"/>
          <w:szCs w:val="23"/>
        </w:rPr>
      </w:pPr>
    </w:p>
    <w:p w:rsidR="00085D28" w:rsidRPr="00C736E2" w:rsidRDefault="00085D28" w:rsidP="00C736E2">
      <w:pPr>
        <w:autoSpaceDE w:val="0"/>
        <w:autoSpaceDN w:val="0"/>
        <w:adjustRightInd w:val="0"/>
        <w:rPr>
          <w:color w:val="000000"/>
          <w:sz w:val="23"/>
          <w:szCs w:val="23"/>
        </w:rPr>
      </w:pPr>
      <w:r w:rsidRPr="00C736E2">
        <w:rPr>
          <w:color w:val="000000"/>
          <w:sz w:val="23"/>
          <w:szCs w:val="23"/>
        </w:rPr>
        <w:t xml:space="preserve">Σε περίπτωση απόκλισης μεταξύ των στοιχείων κόστους της Οικονομικής Προσφοράς που δηλώνονται εντός του Συστήματος και εκείνων που αναφέρονται στους πίνακες ΄΄Οικονομική Προσφορά΄΄ </w:t>
      </w:r>
      <w:r w:rsidR="00B91EBF">
        <w:rPr>
          <w:color w:val="000000"/>
          <w:sz w:val="23"/>
          <w:szCs w:val="23"/>
        </w:rPr>
        <w:t>θα</w:t>
      </w:r>
      <w:r w:rsidRPr="00C736E2">
        <w:rPr>
          <w:color w:val="000000"/>
          <w:sz w:val="23"/>
          <w:szCs w:val="23"/>
        </w:rPr>
        <w:t xml:space="preserve"> ισχύουν τα δηλωθέντα εντός του Συστήματος στοιχεία της Οικονομικής Προσφοράς. </w:t>
      </w:r>
    </w:p>
    <w:p w:rsidR="00085D28" w:rsidRDefault="00085D28" w:rsidP="00C736E2">
      <w:pPr>
        <w:autoSpaceDE w:val="0"/>
        <w:autoSpaceDN w:val="0"/>
        <w:adjustRightInd w:val="0"/>
        <w:rPr>
          <w:color w:val="000000"/>
          <w:sz w:val="23"/>
          <w:szCs w:val="23"/>
        </w:rPr>
      </w:pPr>
      <w:r w:rsidRPr="00C736E2">
        <w:rPr>
          <w:color w:val="000000"/>
          <w:sz w:val="23"/>
          <w:szCs w:val="23"/>
        </w:rPr>
        <w:t xml:space="preserve">Εάν στην οικονομική προσφορά δεν προσδιορίζεται με σαφήνεια η προσφερόμενη τιμή ή υπάρχουν λάθη στις αριθμητικές πράξεις, η προσφορά απορρίπτεται ως απαράδεκτη με απόφαση του Οργάνου Λήψης Αποφάσεων της Α.Α., ύστερα από γνωμοδότηση του αρμοδίου για την αξιολόγηση των προσφορών οργάνου. </w:t>
      </w:r>
    </w:p>
    <w:p w:rsidR="00085D28" w:rsidRPr="00C736E2" w:rsidRDefault="00085D28" w:rsidP="00C736E2">
      <w:pPr>
        <w:autoSpaceDE w:val="0"/>
        <w:autoSpaceDN w:val="0"/>
        <w:adjustRightInd w:val="0"/>
        <w:rPr>
          <w:color w:val="000000"/>
          <w:sz w:val="23"/>
          <w:szCs w:val="23"/>
        </w:rPr>
      </w:pPr>
    </w:p>
    <w:p w:rsidR="00085D28" w:rsidRDefault="00085D28" w:rsidP="00C736E2">
      <w:pPr>
        <w:autoSpaceDE w:val="0"/>
        <w:autoSpaceDN w:val="0"/>
        <w:adjustRightInd w:val="0"/>
        <w:rPr>
          <w:color w:val="000000"/>
          <w:sz w:val="23"/>
          <w:szCs w:val="23"/>
        </w:rPr>
      </w:pPr>
      <w:r w:rsidRPr="00C736E2">
        <w:rPr>
          <w:color w:val="000000"/>
          <w:sz w:val="23"/>
          <w:szCs w:val="23"/>
        </w:rPr>
        <w:t>H συνολική αμοιβή (τιμή χωρίς ΦΠΑ), η οποία θα εξαχθεί ηλεκτρονικά από το Σύστημα και αντιστοιχεί στο επί του πίνακα άθροισμα των γινομένων όλων των οικονομικών στοιχείων, θα ληφθεί υπόψη για τη σύγκριση και αξιολόγηση των Οικονομικών Προσφορών</w:t>
      </w:r>
      <w:r>
        <w:rPr>
          <w:color w:val="000000"/>
          <w:sz w:val="23"/>
          <w:szCs w:val="23"/>
        </w:rPr>
        <w:t xml:space="preserve">. </w:t>
      </w:r>
    </w:p>
    <w:p w:rsidR="00085D28" w:rsidRDefault="00085D28" w:rsidP="00C736E2">
      <w:pPr>
        <w:autoSpaceDE w:val="0"/>
        <w:autoSpaceDN w:val="0"/>
        <w:adjustRightInd w:val="0"/>
        <w:rPr>
          <w:color w:val="000000"/>
          <w:sz w:val="23"/>
          <w:szCs w:val="23"/>
        </w:rPr>
      </w:pPr>
    </w:p>
    <w:p w:rsidR="00085D28" w:rsidRDefault="00085D28" w:rsidP="00C736E2">
      <w:pPr>
        <w:autoSpaceDE w:val="0"/>
        <w:autoSpaceDN w:val="0"/>
        <w:adjustRightInd w:val="0"/>
        <w:rPr>
          <w:sz w:val="23"/>
          <w:szCs w:val="23"/>
        </w:rPr>
      </w:pPr>
      <w:r w:rsidRPr="00C736E2">
        <w:rPr>
          <w:sz w:val="23"/>
          <w:szCs w:val="23"/>
        </w:rPr>
        <w:t xml:space="preserve">Η τιμή της Οικονομικής Προσφοράς που θα δοθεί από κάθε υποψήφιο, αποτελεί την πλήρη αποζημίωσή του για την υλοποίηση των υπηρεσιών που αναφέρονται στην παρούσα Διακήρυξη εφόσον ανακηρυχθεί Ανάδοχος. </w:t>
      </w:r>
    </w:p>
    <w:p w:rsidR="00085D28" w:rsidRPr="00C736E2" w:rsidRDefault="00085D28" w:rsidP="00C736E2">
      <w:pPr>
        <w:autoSpaceDE w:val="0"/>
        <w:autoSpaceDN w:val="0"/>
        <w:adjustRightInd w:val="0"/>
        <w:rPr>
          <w:sz w:val="23"/>
          <w:szCs w:val="23"/>
        </w:rPr>
      </w:pPr>
    </w:p>
    <w:p w:rsidR="00085D28" w:rsidRDefault="00085D28" w:rsidP="00C736E2">
      <w:pPr>
        <w:autoSpaceDE w:val="0"/>
        <w:autoSpaceDN w:val="0"/>
        <w:adjustRightInd w:val="0"/>
        <w:rPr>
          <w:b/>
          <w:bCs/>
          <w:sz w:val="23"/>
          <w:szCs w:val="23"/>
        </w:rPr>
      </w:pPr>
      <w:r w:rsidRPr="00C736E2">
        <w:rPr>
          <w:sz w:val="23"/>
          <w:szCs w:val="23"/>
        </w:rPr>
        <w:t>Η τιμή προσφοράς (χωρίς Φ.Π.Α.), δεν επιτρέπεται να υπερβαίνει το ποσό το</w:t>
      </w:r>
      <w:r>
        <w:rPr>
          <w:sz w:val="23"/>
          <w:szCs w:val="23"/>
        </w:rPr>
        <w:t>υ προϋπολογισμού της Διακήρυξης.</w:t>
      </w:r>
      <w:r w:rsidRPr="00C736E2">
        <w:rPr>
          <w:sz w:val="23"/>
          <w:szCs w:val="23"/>
        </w:rPr>
        <w:t xml:space="preserve"> </w:t>
      </w:r>
      <w:r w:rsidRPr="00C736E2">
        <w:rPr>
          <w:b/>
          <w:bCs/>
          <w:sz w:val="23"/>
          <w:szCs w:val="23"/>
        </w:rPr>
        <w:t xml:space="preserve">Οικονομική προσφορά που ορίζει μεγαλύτερη τιμή θα απορρίπτεται ως απαράδεκτη. </w:t>
      </w:r>
    </w:p>
    <w:p w:rsidR="00085D28"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lastRenderedPageBreak/>
        <w:t>8</w:t>
      </w:r>
      <w:r w:rsidR="00085D28" w:rsidRPr="00C736E2">
        <w:rPr>
          <w:sz w:val="23"/>
          <w:szCs w:val="23"/>
        </w:rPr>
        <w:t xml:space="preserve">.3 Με την υποβολή της προσφοράς του, ο προσφέρων σημαίνει, με χρήση του σχετικού πεδίου του συστήματος ηλεκτρονικής διενέργειας του Διαγωνισμού, τα στοιχεία εκείνα της προσφοράς του που έχουν εμπιστευτικό χαρακτήρα.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 xml:space="preserve">.4 Από το Σύστημα εκδίδεται ηλεκτρονική απόδειξη υποβολής προσφοράς.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.5 Σε περίπτωση ενώσεων ή κοινοπραξιών, πρέπει να αναγράφο</w:t>
      </w:r>
      <w:r w:rsidR="00085D28">
        <w:rPr>
          <w:sz w:val="23"/>
          <w:szCs w:val="23"/>
        </w:rPr>
        <w:t>νται η πλήρης επωνυμία και η δι</w:t>
      </w:r>
      <w:r w:rsidR="00085D28" w:rsidRPr="00C736E2">
        <w:rPr>
          <w:sz w:val="23"/>
          <w:szCs w:val="23"/>
        </w:rPr>
        <w:t xml:space="preserve">εύθυνση, καθώς και ο αριθμός τηλεφώνου και φαξ όλων των μελών τους.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 xml:space="preserve">.6 Δεν λαμβάνονται υπόψη Προσφορές που δεν υποβλήθηκαν ηλεκτρονικά ή που υπεβλήθηκαν εκτός της αναγραφόμενης στην Προκήρυξη προθεσμίας υποβολής ηλεκτρονικών προσφορών όπως τηρείται μέσω των υπηρεσιών χρονοσήμανσης του Συστήματος.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u w:val="single"/>
        </w:rPr>
      </w:pPr>
      <w:r>
        <w:rPr>
          <w:sz w:val="23"/>
          <w:szCs w:val="23"/>
        </w:rPr>
        <w:t>8</w:t>
      </w:r>
      <w:r w:rsidR="00085D28" w:rsidRPr="00C736E2">
        <w:rPr>
          <w:sz w:val="23"/>
          <w:szCs w:val="23"/>
        </w:rPr>
        <w:t>.</w:t>
      </w:r>
      <w:r w:rsidR="00D522DF">
        <w:rPr>
          <w:sz w:val="23"/>
          <w:szCs w:val="23"/>
        </w:rPr>
        <w:t>7</w:t>
      </w:r>
      <w:r w:rsidR="00085D28" w:rsidRPr="00C736E2">
        <w:rPr>
          <w:sz w:val="23"/>
          <w:szCs w:val="23"/>
        </w:rPr>
        <w:t xml:space="preserve"> </w:t>
      </w:r>
      <w:r w:rsidR="00085D28" w:rsidRPr="003E01B8">
        <w:rPr>
          <w:sz w:val="23"/>
          <w:szCs w:val="23"/>
          <w:u w:val="single"/>
        </w:rPr>
        <w:t xml:space="preserve">Μετά την υπογραφή της σύμβασης και κατά την υλοποίηση </w:t>
      </w:r>
      <w:r w:rsidR="00382255">
        <w:rPr>
          <w:sz w:val="23"/>
          <w:szCs w:val="23"/>
          <w:u w:val="single"/>
        </w:rPr>
        <w:t>της παροχής υπηρεσίας</w:t>
      </w:r>
      <w:r w:rsidR="00085D28" w:rsidRPr="003E01B8">
        <w:rPr>
          <w:sz w:val="23"/>
          <w:szCs w:val="23"/>
          <w:u w:val="single"/>
        </w:rPr>
        <w:t xml:space="preserve">, διατυπώσεις αντιρρήσεων ή επιπλέον αξιώσεων από την πλευρά του αναδόχου, λόγω δυσχερειών ή προβλημάτων που τυχόν διαπιστωθούν , οι οποίες θα μπορούσαν να έχουν γίνει εγκαίρως αντιληπτές από τον ανάδοχο πριν την υποβολή της προσφοράς του,  δεν γίνονται δεκτές και ο ανάδοχος είναι υποχρεωμένος να εφαρμόσει ακριβώς τα συμφωνηθέντα. Εξαιρούνται περιπτώσεις ανωτέρας βίας ή απρόβλεπτων καταστάσεων. </w:t>
      </w:r>
    </w:p>
    <w:p w:rsidR="00085D28" w:rsidRPr="003E01B8" w:rsidRDefault="00085D28" w:rsidP="00C736E2">
      <w:pPr>
        <w:autoSpaceDE w:val="0"/>
        <w:autoSpaceDN w:val="0"/>
        <w:adjustRightInd w:val="0"/>
        <w:rPr>
          <w:sz w:val="23"/>
          <w:szCs w:val="23"/>
          <w:u w:val="single"/>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w:t>
      </w:r>
      <w:r w:rsidR="00D522DF">
        <w:rPr>
          <w:sz w:val="23"/>
          <w:szCs w:val="23"/>
        </w:rPr>
        <w:t>8</w:t>
      </w:r>
      <w:r w:rsidR="00085D28" w:rsidRPr="00C736E2">
        <w:rPr>
          <w:sz w:val="23"/>
          <w:szCs w:val="23"/>
        </w:rPr>
        <w:t xml:space="preserve"> Προσφορές που εκφράζουν επιφυλάξεις ή διατυπώνουν τροποποιήσεις επί οποιουδήποτε όρου της Διακήρυξης απορρίπτονται. </w:t>
      </w:r>
    </w:p>
    <w:p w:rsidR="00085D28" w:rsidRPr="00C736E2" w:rsidRDefault="00085D28" w:rsidP="00C736E2">
      <w:pPr>
        <w:autoSpaceDE w:val="0"/>
        <w:autoSpaceDN w:val="0"/>
        <w:adjustRightInd w:val="0"/>
        <w:rPr>
          <w:sz w:val="23"/>
          <w:szCs w:val="23"/>
        </w:rPr>
      </w:pPr>
    </w:p>
    <w:p w:rsidR="00085D28" w:rsidRDefault="00691004" w:rsidP="009A2E7A">
      <w:pPr>
        <w:autoSpaceDE w:val="0"/>
        <w:autoSpaceDN w:val="0"/>
        <w:adjustRightInd w:val="0"/>
        <w:rPr>
          <w:sz w:val="23"/>
          <w:szCs w:val="23"/>
        </w:rPr>
      </w:pPr>
      <w:r>
        <w:rPr>
          <w:sz w:val="23"/>
          <w:szCs w:val="23"/>
        </w:rPr>
        <w:t>8</w:t>
      </w:r>
      <w:r w:rsidR="00085D28" w:rsidRPr="00C736E2">
        <w:rPr>
          <w:sz w:val="23"/>
          <w:szCs w:val="23"/>
        </w:rPr>
        <w:t>.</w:t>
      </w:r>
      <w:r w:rsidR="00D522DF">
        <w:rPr>
          <w:sz w:val="23"/>
          <w:szCs w:val="23"/>
        </w:rPr>
        <w:t>9</w:t>
      </w:r>
      <w:r w:rsidR="00085D28" w:rsidRPr="00C736E2">
        <w:rPr>
          <w:sz w:val="23"/>
          <w:szCs w:val="23"/>
        </w:rPr>
        <w:t xml:space="preserve"> Οι προσφορές θα είναι πλήρεις και σαφείς σε όλα τα σημεία. Οποιαδήποτε ασάφεια θα ερμηνεύεται σε βάρος του προσφέροντος και μπορεί να επιφέρει ακόμη και τον αποκλεισμό της συγκεκριμένης προσφοράς, εφόσον η Ε.Δ.Δ. κρίνει σχετικά</w:t>
      </w:r>
      <w:r w:rsidR="00085D28">
        <w:rPr>
          <w:sz w:val="23"/>
          <w:szCs w:val="23"/>
        </w:rPr>
        <w:t xml:space="preserve">. </w:t>
      </w:r>
    </w:p>
    <w:p w:rsidR="00085D28" w:rsidRDefault="00085D28" w:rsidP="009A2E7A">
      <w:pPr>
        <w:autoSpaceDE w:val="0"/>
        <w:autoSpaceDN w:val="0"/>
        <w:adjustRightInd w:val="0"/>
        <w:rPr>
          <w:sz w:val="23"/>
          <w:szCs w:val="23"/>
        </w:rPr>
      </w:pPr>
    </w:p>
    <w:p w:rsidR="00085D28" w:rsidRDefault="00085D28" w:rsidP="009A2E7A">
      <w:pPr>
        <w:autoSpaceDE w:val="0"/>
        <w:autoSpaceDN w:val="0"/>
        <w:adjustRightInd w:val="0"/>
        <w:rPr>
          <w:sz w:val="23"/>
          <w:szCs w:val="23"/>
        </w:rPr>
      </w:pPr>
      <w:r w:rsidRPr="00C736E2">
        <w:rPr>
          <w:sz w:val="23"/>
          <w:szCs w:val="23"/>
        </w:rPr>
        <w:t xml:space="preserve">Κάθε υποψήφιος υποχρεούται να προσκομίσει όλα τα ζητούμενα στοιχεία, σύμφωνα με τις κατά περίπτωση οδηγίες. Επιπλέον για την εύκολη σύγκριση και αξιολόγηση των προσφορών, πρέπει να τηρηθεί η σύνταξη και η σειρά με την οποία ζητούνται τα διάφορα έγγραφα / πιστοποιητικά / δηλώσεις κλπ. της Διακήρυξης. </w:t>
      </w:r>
    </w:p>
    <w:p w:rsidR="00085D28" w:rsidRPr="00C736E2" w:rsidRDefault="00085D28" w:rsidP="009A2E7A">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Οι προσφορές δεν πρέπει να έχουν παράτυπες διορθώσεις (π.χ. σβησίματα, διαγραφές, προσθήκες κλπ). Εάν υπάρχει στην προσφορά οποιαδήποτε διόρθωση αυτή πρέπει να είναι καθαρογραμμένη και μονογραμμένη από τον προσφέροντα. Οι διορθώσεις με αναφορά στην παραπομπή παραγράφου – σελίδας – τεύχους θα πρέπει να αναφέρονται ανακεφαλαιωτικά στην αρχή της Προσφοράς. Η προσφορά μπορεί να απορριφθεί ως απαράδεκτη όταν υπάρχουν σ' αυτή διορθώσεις οι οποίες την καθιστούν ασαφή κατά την κρίση της Ε.Δ.Δ. της Α.Α. </w:t>
      </w:r>
    </w:p>
    <w:p w:rsidR="00085D28" w:rsidRPr="00C736E2" w:rsidRDefault="00085D28" w:rsidP="00C736E2">
      <w:pPr>
        <w:autoSpaceDE w:val="0"/>
        <w:autoSpaceDN w:val="0"/>
        <w:adjustRightInd w:val="0"/>
        <w:rPr>
          <w:sz w:val="23"/>
          <w:szCs w:val="23"/>
        </w:rPr>
      </w:pPr>
    </w:p>
    <w:p w:rsidR="00085D28" w:rsidRPr="009A2E7A" w:rsidRDefault="00691004" w:rsidP="00C736E2">
      <w:pPr>
        <w:autoSpaceDE w:val="0"/>
        <w:autoSpaceDN w:val="0"/>
        <w:adjustRightInd w:val="0"/>
        <w:rPr>
          <w:b/>
          <w:sz w:val="23"/>
          <w:szCs w:val="23"/>
          <w:u w:val="single"/>
        </w:rPr>
      </w:pPr>
      <w:r>
        <w:rPr>
          <w:sz w:val="23"/>
          <w:szCs w:val="23"/>
        </w:rPr>
        <w:t>8</w:t>
      </w:r>
      <w:r w:rsidR="00085D28" w:rsidRPr="00C736E2">
        <w:rPr>
          <w:sz w:val="23"/>
          <w:szCs w:val="23"/>
        </w:rPr>
        <w:t>.1</w:t>
      </w:r>
      <w:r w:rsidR="00D522DF">
        <w:rPr>
          <w:sz w:val="23"/>
          <w:szCs w:val="23"/>
        </w:rPr>
        <w:t>0</w:t>
      </w:r>
      <w:r w:rsidR="00085D28" w:rsidRPr="00C736E2">
        <w:rPr>
          <w:sz w:val="23"/>
          <w:szCs w:val="23"/>
        </w:rPr>
        <w:t xml:space="preserve"> </w:t>
      </w:r>
      <w:r w:rsidR="00085D28" w:rsidRPr="009A2E7A">
        <w:rPr>
          <w:b/>
          <w:sz w:val="23"/>
          <w:szCs w:val="23"/>
          <w:u w:val="single"/>
        </w:rPr>
        <w:t xml:space="preserve">Εμπιστευτικότητα. </w:t>
      </w:r>
    </w:p>
    <w:p w:rsidR="00085D28" w:rsidRDefault="00085D28" w:rsidP="00C736E2">
      <w:pPr>
        <w:autoSpaceDE w:val="0"/>
        <w:autoSpaceDN w:val="0"/>
        <w:adjustRightInd w:val="0"/>
        <w:rPr>
          <w:sz w:val="23"/>
          <w:szCs w:val="23"/>
        </w:rPr>
      </w:pPr>
      <w:r w:rsidRPr="00C736E2">
        <w:rPr>
          <w:sz w:val="23"/>
          <w:szCs w:val="23"/>
        </w:rPr>
        <w:t>Σε περίπτωση συνυποβολής με την προσφορά στοιχείων και πληροφοριών εμπιστευτικού χαρακτήρα η δημοσίευση ή κοινοποίηση των οποίων στους υπόλοιπους διαγωνιζόμενους θα έθιγε τα έννομα</w:t>
      </w:r>
      <w:r w:rsidR="00D522DF">
        <w:rPr>
          <w:sz w:val="23"/>
          <w:szCs w:val="23"/>
        </w:rPr>
        <w:t xml:space="preserve"> </w:t>
      </w:r>
    </w:p>
    <w:p w:rsidR="00085D28" w:rsidRDefault="00085D28" w:rsidP="00C736E2">
      <w:pPr>
        <w:autoSpaceDE w:val="0"/>
        <w:autoSpaceDN w:val="0"/>
        <w:adjustRightInd w:val="0"/>
        <w:rPr>
          <w:sz w:val="23"/>
          <w:szCs w:val="23"/>
        </w:rPr>
      </w:pPr>
      <w:r w:rsidRPr="00C736E2">
        <w:rPr>
          <w:sz w:val="23"/>
          <w:szCs w:val="23"/>
        </w:rPr>
        <w:t xml:space="preserve">συμφέροντα τους, οι προσφέροντες οφείλουν να τα γνωστοποιήσουν σημειώνοντας επ΄ αυτών την ένδειξη «Πληροφορίες Εμπιστευτικού Χαρακτήρα», αλλά και να τα δικαιολογήσουν (αναφέροντας τους λόγους) </w:t>
      </w:r>
    </w:p>
    <w:p w:rsidR="00085D28" w:rsidRPr="00C736E2" w:rsidRDefault="00085D28" w:rsidP="00C736E2">
      <w:pPr>
        <w:autoSpaceDE w:val="0"/>
        <w:autoSpaceDN w:val="0"/>
        <w:adjustRightInd w:val="0"/>
        <w:rPr>
          <w:sz w:val="23"/>
          <w:szCs w:val="23"/>
        </w:rPr>
      </w:pPr>
      <w:r w:rsidRPr="00C736E2">
        <w:rPr>
          <w:sz w:val="23"/>
          <w:szCs w:val="23"/>
        </w:rPr>
        <w:t xml:space="preserve">στην Α.Α. Η έννοια της πληροφορίας εμπιστευτικού χαρακτήρα αφορά ιδίως την προστασία του απορρήτου που καλύπτει τεχνικά ή εμπορικά ζητήματα της επιχείρησης των ενδιαφερομένων. </w:t>
      </w:r>
    </w:p>
    <w:p w:rsidR="00085D28" w:rsidRDefault="00085D28" w:rsidP="00C736E2">
      <w:pPr>
        <w:autoSpaceDE w:val="0"/>
        <w:autoSpaceDN w:val="0"/>
        <w:adjustRightInd w:val="0"/>
        <w:rPr>
          <w:sz w:val="23"/>
          <w:szCs w:val="23"/>
        </w:rPr>
      </w:pPr>
      <w:r w:rsidRPr="00C736E2">
        <w:rPr>
          <w:sz w:val="23"/>
          <w:szCs w:val="23"/>
        </w:rPr>
        <w:t xml:space="preserve">Εν τούτοις σημειώνεται ότι ακόμα και στην περίπτωση πληροφοριών που έχουν υποδειχθεί από τους προμηθευτές ως εμπορικά ή τεχνικά ευαίσθητες, η Α.Α. δύναται να αποκαλύψει τις πληροφορίες αυτές όπου απαιτείται βάσει του νόμου. Η παραλαβή από την Α.Α. οποιουδήποτε υλικού χαρακτηρισμένου ως «εμπιστευτικού» ή με ισοδύναμο χαρακτηρισμό, δεν πρέπει, για τους λόγους που δίδονται ανωτέρω, να εκληφθεί ως ότι η Α.Α. αποδέχεται αυτόματα αυτό τον χαρακτηρισμό. </w:t>
      </w:r>
    </w:p>
    <w:p w:rsidR="00085D28" w:rsidRPr="00C736E2" w:rsidRDefault="00085D28" w:rsidP="00C736E2">
      <w:pPr>
        <w:autoSpaceDE w:val="0"/>
        <w:autoSpaceDN w:val="0"/>
        <w:adjustRightInd w:val="0"/>
        <w:rPr>
          <w:sz w:val="23"/>
          <w:szCs w:val="23"/>
        </w:rPr>
      </w:pPr>
    </w:p>
    <w:p w:rsidR="00085D28" w:rsidRDefault="00691004" w:rsidP="00C736E2">
      <w:pPr>
        <w:autoSpaceDE w:val="0"/>
        <w:autoSpaceDN w:val="0"/>
        <w:adjustRightInd w:val="0"/>
        <w:rPr>
          <w:sz w:val="23"/>
          <w:szCs w:val="23"/>
        </w:rPr>
      </w:pPr>
      <w:r>
        <w:rPr>
          <w:sz w:val="23"/>
          <w:szCs w:val="23"/>
        </w:rPr>
        <w:t>8</w:t>
      </w:r>
      <w:r w:rsidR="00085D28" w:rsidRPr="00C736E2">
        <w:rPr>
          <w:sz w:val="23"/>
          <w:szCs w:val="23"/>
        </w:rPr>
        <w:t>.1</w:t>
      </w:r>
      <w:r w:rsidR="00D522DF">
        <w:rPr>
          <w:sz w:val="23"/>
          <w:szCs w:val="23"/>
        </w:rPr>
        <w:t>1</w:t>
      </w:r>
      <w:r w:rsidR="00085D28" w:rsidRPr="00C736E2">
        <w:rPr>
          <w:sz w:val="23"/>
          <w:szCs w:val="23"/>
        </w:rPr>
        <w:t xml:space="preserve"> </w:t>
      </w:r>
      <w:r w:rsidR="00085D28" w:rsidRPr="009A2E7A">
        <w:rPr>
          <w:b/>
          <w:sz w:val="23"/>
          <w:szCs w:val="23"/>
          <w:u w:val="single"/>
        </w:rPr>
        <w:t>Διευκρινίσεις.</w:t>
      </w:r>
      <w:r w:rsidR="00085D28" w:rsidRPr="00C736E2">
        <w:rPr>
          <w:sz w:val="23"/>
          <w:szCs w:val="23"/>
        </w:rPr>
        <w:t xml:space="preserve"> </w:t>
      </w:r>
    </w:p>
    <w:p w:rsidR="00085D28" w:rsidRDefault="00085D28" w:rsidP="00C736E2">
      <w:pPr>
        <w:autoSpaceDE w:val="0"/>
        <w:autoSpaceDN w:val="0"/>
        <w:adjustRightInd w:val="0"/>
        <w:rPr>
          <w:sz w:val="23"/>
          <w:szCs w:val="23"/>
        </w:rPr>
      </w:pPr>
      <w:r w:rsidRPr="00C736E2">
        <w:rPr>
          <w:sz w:val="23"/>
          <w:szCs w:val="23"/>
        </w:rPr>
        <w:t xml:space="preserve">Μετά την κατάθεση της προσφοράς δεν γίνεται αποδεκτή, αλλά απορρίπτεται ως απαράδεκτη κάθε τροποποίηση ή απόκρουση όρου της Διακήρυξης ή της προσφοράς. </w:t>
      </w:r>
    </w:p>
    <w:p w:rsidR="00085D28" w:rsidRPr="00C736E2" w:rsidRDefault="00085D28" w:rsidP="00C736E2">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Τυχόν διευκρινίσεις δίνονται γραπτά από τους προσφέροντες μόνο όταν ζητούνται από τις επιτροπές διαγωνισμού, είτε ενώπιών τους είτε ύστερα από έγγραφο της ΠΕΡΙΦΕΡΕΙΑΣ. </w:t>
      </w:r>
    </w:p>
    <w:p w:rsidR="00085D28" w:rsidRPr="00C736E2" w:rsidRDefault="00085D28" w:rsidP="00C736E2">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Η Ε.Δ.Δ. της ΠΕΡΙΦΕΡΕΙΑΣ είναι δυνατόν κατά την κρίση της και τηρώντας την αρχή της ίσης μεταχείρισης, να καλέσει σε οποιοδήποτε Στάδιο του διαγωνισμού με κάθε πρόσφορο μέσο τους διαγωνιζόμενους να διευκρινίσουν όσα από τα πιστοποιητικά και έγγραφα των δικαιολογητικών συμμετοχής ή της τεχνικής προσφοράς υπέβαλαν και οι προσφέροντες υποχρεούνται, στην περίπτωση αυτή, να παρέχουν τις σχετικές πληροφορίες ή διευκρινίσεις μέσα σε τρεις (3) εργάσιμες ημέρες από την επομένη της ημερομηνίας που θα τους ζητηθούν, αλλά και να αποκλείσει όσους από τους διαγωνιζόμενους δεν ανταποκρίνονται σε τέτοιο αίτημα να παράσχουν διευκρινίσεις επί των υποβληθέντων στοιχείων και δικαιολογητικών συμμετοχής ή σχετικά με την εκπλήρωση των τεχνικών προδιαγραφών των προσφορών τους. </w:t>
      </w:r>
    </w:p>
    <w:p w:rsidR="00085D28" w:rsidRPr="00C736E2" w:rsidRDefault="00085D28" w:rsidP="00C736E2">
      <w:pPr>
        <w:autoSpaceDE w:val="0"/>
        <w:autoSpaceDN w:val="0"/>
        <w:adjustRightInd w:val="0"/>
        <w:rPr>
          <w:sz w:val="23"/>
          <w:szCs w:val="23"/>
        </w:rPr>
      </w:pPr>
    </w:p>
    <w:p w:rsidR="00085D28" w:rsidRDefault="00085D28" w:rsidP="009A2E7A">
      <w:pPr>
        <w:autoSpaceDE w:val="0"/>
        <w:autoSpaceDN w:val="0"/>
        <w:adjustRightInd w:val="0"/>
        <w:rPr>
          <w:sz w:val="23"/>
          <w:szCs w:val="23"/>
        </w:rPr>
      </w:pPr>
      <w:r w:rsidRPr="00C736E2">
        <w:rPr>
          <w:sz w:val="23"/>
          <w:szCs w:val="23"/>
        </w:rPr>
        <w:t>Οι διευκρινίσεις αυτές έχουν να κάνουν με τα υποβληθέντα πιστοποιητικά ή έγγραφα που αφορούν την προσωπική κατάσταση του προσφέροντος, την άδεια άσκησης της επαγγελματικής του δραστηριότητος, τις τεχνικές ή και επαγγελματικές του ικανότητες, τα πρότυπα εξασφάλισης της ποιότητας και τα πρότυπα της περιβαλλοντικής διαχείρισης. Στην περίπτωση αυτή οι διευκρινίσεις αυτές είναι υποχρεωτικές και δεν θεωρούνται αντιπροσφορά</w:t>
      </w:r>
      <w:r>
        <w:rPr>
          <w:sz w:val="23"/>
          <w:szCs w:val="23"/>
        </w:rPr>
        <w:t xml:space="preserve">. </w:t>
      </w:r>
    </w:p>
    <w:p w:rsidR="00085D28" w:rsidRDefault="00085D28" w:rsidP="009A2E7A">
      <w:pPr>
        <w:autoSpaceDE w:val="0"/>
        <w:autoSpaceDN w:val="0"/>
        <w:adjustRightInd w:val="0"/>
        <w:rPr>
          <w:sz w:val="23"/>
          <w:szCs w:val="23"/>
        </w:rPr>
      </w:pPr>
    </w:p>
    <w:p w:rsidR="00085D28" w:rsidRDefault="00085D28" w:rsidP="009A2E7A">
      <w:pPr>
        <w:autoSpaceDE w:val="0"/>
        <w:autoSpaceDN w:val="0"/>
        <w:adjustRightInd w:val="0"/>
        <w:rPr>
          <w:sz w:val="23"/>
          <w:szCs w:val="23"/>
        </w:rPr>
      </w:pPr>
      <w:r w:rsidRPr="00C736E2">
        <w:rPr>
          <w:sz w:val="23"/>
          <w:szCs w:val="23"/>
        </w:rPr>
        <w:t xml:space="preserve">Επισημαίνεται ότι οι διευκρινήσεις δεν επιτρέπεται να άγουν καθ΄ οιονδήποτε τρόπο σε ουσιώδη μεταβολή στοιχείων της ήδη υποβληθείσας προσφοράς. Δηλαδή οι διαγωνιζόμενοι μπορούν να διευκρινίσουν έγγραφα και στοιχεία που έχουν ήδη υποβληθεί με την προσφορά τους, αλλά δεν μπορούν να υποβάλλουν έγγραφα που θα έπρεπε να είχαν εξ αρχής υποβληθεί. </w:t>
      </w:r>
    </w:p>
    <w:p w:rsidR="00085D28" w:rsidRPr="00C736E2" w:rsidRDefault="00085D28" w:rsidP="009A2E7A">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Σαν «διευκρίνιση» νοείται η χορήγηση λεπτομερειών και αποσαφηνίσεων, που επιτρέπουν την περιγραφή ή τον καθορισμό με μεγαλύτερη ευκρίνεια και ακρίβεια εγγράφων που ήδη υπεβλήθησαν. Από τις διευκρινίσεις που δίνονται από τους προσφέροντες λαμβάνονται υπόψη μόνο εκείνες που αναφέρονται στα σημεία για τα οποία ζητήθηκαν. </w:t>
      </w:r>
    </w:p>
    <w:p w:rsidR="00085D28" w:rsidRPr="00C736E2" w:rsidRDefault="00085D28" w:rsidP="00C736E2">
      <w:pPr>
        <w:autoSpaceDE w:val="0"/>
        <w:autoSpaceDN w:val="0"/>
        <w:adjustRightInd w:val="0"/>
        <w:rPr>
          <w:sz w:val="23"/>
          <w:szCs w:val="23"/>
        </w:rPr>
      </w:pPr>
    </w:p>
    <w:p w:rsidR="00085D28" w:rsidRDefault="00085D28" w:rsidP="00C736E2">
      <w:pPr>
        <w:autoSpaceDE w:val="0"/>
        <w:autoSpaceDN w:val="0"/>
        <w:adjustRightInd w:val="0"/>
        <w:rPr>
          <w:sz w:val="23"/>
          <w:szCs w:val="23"/>
        </w:rPr>
      </w:pPr>
      <w:r w:rsidRPr="00C736E2">
        <w:rPr>
          <w:sz w:val="23"/>
          <w:szCs w:val="23"/>
        </w:rPr>
        <w:t xml:space="preserve">Διευκρινίσεις που δίδονται αυτοβούλως από τους συμμετέχοντες οποτεδήποτε μετά τη λήξη της προθεσμίας υποβολής των προσφορών τους δε γίνονται δεκτές και απορρίπτονται. </w:t>
      </w:r>
    </w:p>
    <w:p w:rsidR="00085D28" w:rsidRPr="00C736E2" w:rsidRDefault="00085D28" w:rsidP="00C736E2">
      <w:pPr>
        <w:autoSpaceDE w:val="0"/>
        <w:autoSpaceDN w:val="0"/>
        <w:adjustRightInd w:val="0"/>
        <w:rPr>
          <w:sz w:val="23"/>
          <w:szCs w:val="23"/>
        </w:rPr>
      </w:pPr>
    </w:p>
    <w:p w:rsidR="00085D28" w:rsidRPr="00C736E2" w:rsidRDefault="00691004" w:rsidP="00C736E2">
      <w:pPr>
        <w:autoSpaceDE w:val="0"/>
        <w:autoSpaceDN w:val="0"/>
        <w:adjustRightInd w:val="0"/>
        <w:rPr>
          <w:sz w:val="23"/>
          <w:szCs w:val="23"/>
        </w:rPr>
      </w:pPr>
      <w:r>
        <w:rPr>
          <w:sz w:val="22"/>
          <w:szCs w:val="22"/>
        </w:rPr>
        <w:t>8</w:t>
      </w:r>
      <w:r w:rsidR="00085D28" w:rsidRPr="00C736E2">
        <w:rPr>
          <w:sz w:val="22"/>
          <w:szCs w:val="22"/>
        </w:rPr>
        <w:t>.1</w:t>
      </w:r>
      <w:r>
        <w:rPr>
          <w:sz w:val="22"/>
          <w:szCs w:val="22"/>
        </w:rPr>
        <w:t>2</w:t>
      </w:r>
      <w:r w:rsidR="00085D28" w:rsidRPr="00C736E2">
        <w:rPr>
          <w:sz w:val="22"/>
          <w:szCs w:val="22"/>
        </w:rPr>
        <w:t xml:space="preserve"> </w:t>
      </w:r>
      <w:r w:rsidR="00085D28" w:rsidRPr="009A2E7A">
        <w:rPr>
          <w:b/>
          <w:sz w:val="23"/>
          <w:szCs w:val="23"/>
          <w:u w:val="single"/>
        </w:rPr>
        <w:t>Ρήτρα ηθικού περιεχομένου.</w:t>
      </w:r>
      <w:r w:rsidR="00085D28" w:rsidRPr="00C736E2">
        <w:rPr>
          <w:sz w:val="23"/>
          <w:szCs w:val="23"/>
        </w:rPr>
        <w:t xml:space="preserve"> </w:t>
      </w:r>
    </w:p>
    <w:p w:rsidR="00085D28" w:rsidRDefault="00085D28" w:rsidP="00C736E2">
      <w:pPr>
        <w:autoSpaceDE w:val="0"/>
        <w:autoSpaceDN w:val="0"/>
        <w:adjustRightInd w:val="0"/>
        <w:rPr>
          <w:sz w:val="23"/>
          <w:szCs w:val="23"/>
        </w:rPr>
      </w:pPr>
      <w:r w:rsidRPr="00C736E2">
        <w:rPr>
          <w:sz w:val="23"/>
          <w:szCs w:val="23"/>
        </w:rPr>
        <w:t xml:space="preserve">Απορρίπτονται προσφορές επιχειρήσεων (κατασκευαστικών ή εμπορικών) που κατά παράβαση των άρθρων 138 και 183 της Διεθνούς Σύμβασης Εργασίας απασχολούν ή εκμεταλλεύονται ανηλίκους κάτω των 15 ετών. Οι προσφέροντες οφείλουν να γνωρίσουν την υποχρεωτική εφαρμογή της προαναφερθείσας ρήτρας στην κατασκευάστρια εταιρεία των χρησιμοποιούμενων προϊόντων. </w:t>
      </w:r>
    </w:p>
    <w:p w:rsidR="00085D28" w:rsidRPr="00C736E2" w:rsidRDefault="00085D28" w:rsidP="00C736E2">
      <w:pPr>
        <w:autoSpaceDE w:val="0"/>
        <w:autoSpaceDN w:val="0"/>
        <w:adjustRightInd w:val="0"/>
        <w:rPr>
          <w:sz w:val="23"/>
          <w:szCs w:val="23"/>
        </w:rPr>
      </w:pPr>
    </w:p>
    <w:p w:rsidR="00085D28" w:rsidRPr="00C736E2" w:rsidRDefault="00691004" w:rsidP="00C736E2">
      <w:pPr>
        <w:autoSpaceDE w:val="0"/>
        <w:autoSpaceDN w:val="0"/>
        <w:adjustRightInd w:val="0"/>
        <w:rPr>
          <w:sz w:val="23"/>
          <w:szCs w:val="23"/>
        </w:rPr>
      </w:pPr>
      <w:r>
        <w:rPr>
          <w:sz w:val="23"/>
          <w:szCs w:val="23"/>
        </w:rPr>
        <w:t>8</w:t>
      </w:r>
      <w:r w:rsidR="00085D28" w:rsidRPr="00C736E2">
        <w:rPr>
          <w:sz w:val="23"/>
          <w:szCs w:val="23"/>
        </w:rPr>
        <w:t>.1</w:t>
      </w:r>
      <w:r>
        <w:rPr>
          <w:sz w:val="23"/>
          <w:szCs w:val="23"/>
        </w:rPr>
        <w:t>3</w:t>
      </w:r>
      <w:r w:rsidR="00085D28" w:rsidRPr="00C736E2">
        <w:rPr>
          <w:sz w:val="23"/>
          <w:szCs w:val="23"/>
        </w:rPr>
        <w:t xml:space="preserve"> </w:t>
      </w:r>
      <w:r w:rsidR="00085D28" w:rsidRPr="009A2E7A">
        <w:rPr>
          <w:b/>
          <w:sz w:val="23"/>
          <w:szCs w:val="23"/>
          <w:u w:val="single"/>
        </w:rPr>
        <w:t>Συντομογραφίες.</w:t>
      </w:r>
      <w:r w:rsidR="00085D28" w:rsidRPr="00C736E2">
        <w:rPr>
          <w:sz w:val="23"/>
          <w:szCs w:val="23"/>
        </w:rPr>
        <w:t xml:space="preserve"> </w:t>
      </w:r>
    </w:p>
    <w:p w:rsidR="00085D28" w:rsidRDefault="00085D28" w:rsidP="00C736E2">
      <w:pPr>
        <w:spacing w:after="200" w:line="276" w:lineRule="auto"/>
        <w:rPr>
          <w:sz w:val="23"/>
          <w:szCs w:val="23"/>
        </w:rPr>
      </w:pPr>
      <w:r w:rsidRPr="00C736E2">
        <w:rPr>
          <w:sz w:val="23"/>
          <w:szCs w:val="23"/>
        </w:rPr>
        <w:t>Σε περίπτωση που στο περιεχόμενο των προσφορών χρησιμοποιούνται συντομογραφίες (abbreviations), για τη δήλωση τεχνικών ή άλλων εννοιών, είναι υποχρεωτικό να υποβληθεί ιδιαίτερος πίνακας, συνοδευτικός των προσφορών, στον οποίο θα αναφέρονται οι συντομογραφίες αυτές με την επεξήγηση της έννοιάς τους.</w:t>
      </w:r>
    </w:p>
    <w:p w:rsidR="00F229E2" w:rsidRDefault="00F229E2" w:rsidP="00D3722A">
      <w:pPr>
        <w:autoSpaceDE w:val="0"/>
        <w:autoSpaceDN w:val="0"/>
        <w:adjustRightInd w:val="0"/>
        <w:jc w:val="center"/>
        <w:rPr>
          <w:b/>
          <w:bCs/>
          <w:color w:val="000000"/>
          <w:sz w:val="23"/>
          <w:szCs w:val="23"/>
        </w:rPr>
      </w:pPr>
    </w:p>
    <w:p w:rsidR="00085D28" w:rsidRPr="00981C58" w:rsidRDefault="00085D28" w:rsidP="00D3722A">
      <w:pPr>
        <w:autoSpaceDE w:val="0"/>
        <w:autoSpaceDN w:val="0"/>
        <w:adjustRightInd w:val="0"/>
        <w:jc w:val="center"/>
        <w:rPr>
          <w:b/>
          <w:bCs/>
          <w:color w:val="000000"/>
          <w:sz w:val="23"/>
          <w:szCs w:val="23"/>
          <w:u w:val="single"/>
        </w:rPr>
      </w:pPr>
      <w:r w:rsidRPr="00DE6EF2">
        <w:rPr>
          <w:b/>
          <w:bCs/>
          <w:color w:val="000000"/>
          <w:sz w:val="23"/>
          <w:szCs w:val="23"/>
          <w:u w:val="single"/>
        </w:rPr>
        <w:t xml:space="preserve">Άρθρο </w:t>
      </w:r>
      <w:r w:rsidR="00691004" w:rsidRPr="00DE6EF2">
        <w:rPr>
          <w:b/>
          <w:bCs/>
          <w:color w:val="000000"/>
          <w:sz w:val="23"/>
          <w:szCs w:val="23"/>
          <w:u w:val="single"/>
        </w:rPr>
        <w:t>9</w:t>
      </w:r>
      <w:r w:rsidRPr="00DE6EF2">
        <w:rPr>
          <w:b/>
          <w:bCs/>
          <w:color w:val="000000"/>
          <w:sz w:val="16"/>
          <w:szCs w:val="16"/>
          <w:u w:val="single"/>
        </w:rPr>
        <w:t xml:space="preserve">ο </w:t>
      </w:r>
      <w:r w:rsidRPr="00DE6EF2">
        <w:rPr>
          <w:b/>
          <w:bCs/>
          <w:color w:val="000000"/>
          <w:sz w:val="23"/>
          <w:szCs w:val="23"/>
          <w:u w:val="single"/>
        </w:rPr>
        <w:t>: Διενέργεια του διαγωνισμού.</w:t>
      </w:r>
    </w:p>
    <w:p w:rsidR="00085D28" w:rsidRPr="00D3722A" w:rsidRDefault="00085D28" w:rsidP="00D3722A">
      <w:pPr>
        <w:autoSpaceDE w:val="0"/>
        <w:autoSpaceDN w:val="0"/>
        <w:adjustRightInd w:val="0"/>
        <w:jc w:val="center"/>
        <w:rPr>
          <w:color w:val="000000"/>
          <w:sz w:val="23"/>
          <w:szCs w:val="23"/>
        </w:rPr>
      </w:pPr>
    </w:p>
    <w:p w:rsidR="00085D28" w:rsidRPr="0047037C" w:rsidRDefault="00F306A8" w:rsidP="00D3722A">
      <w:pPr>
        <w:autoSpaceDE w:val="0"/>
        <w:autoSpaceDN w:val="0"/>
        <w:adjustRightInd w:val="0"/>
        <w:rPr>
          <w:b/>
          <w:color w:val="000000"/>
          <w:sz w:val="23"/>
          <w:szCs w:val="23"/>
        </w:rPr>
      </w:pPr>
      <w:r>
        <w:rPr>
          <w:color w:val="000000"/>
          <w:sz w:val="23"/>
          <w:szCs w:val="23"/>
        </w:rPr>
        <w:t>9</w:t>
      </w:r>
      <w:r w:rsidR="00085D28" w:rsidRPr="00D3722A">
        <w:rPr>
          <w:color w:val="000000"/>
          <w:sz w:val="23"/>
          <w:szCs w:val="23"/>
        </w:rPr>
        <w:t xml:space="preserve">.1 Η ηλεκτρονική αποσφράγιση των προσφορών γίνεται </w:t>
      </w:r>
      <w:r w:rsidR="008D7818">
        <w:rPr>
          <w:b/>
          <w:color w:val="000000"/>
          <w:sz w:val="23"/>
          <w:szCs w:val="23"/>
        </w:rPr>
        <w:t>δύο</w:t>
      </w:r>
      <w:r w:rsidR="006332CF">
        <w:rPr>
          <w:b/>
          <w:color w:val="000000"/>
          <w:sz w:val="23"/>
          <w:szCs w:val="23"/>
        </w:rPr>
        <w:t xml:space="preserve"> </w:t>
      </w:r>
      <w:r w:rsidR="00085D28" w:rsidRPr="0047037C">
        <w:rPr>
          <w:b/>
          <w:color w:val="000000"/>
          <w:sz w:val="23"/>
          <w:szCs w:val="23"/>
        </w:rPr>
        <w:t>(</w:t>
      </w:r>
      <w:r w:rsidR="008D7818">
        <w:rPr>
          <w:b/>
          <w:color w:val="000000"/>
          <w:sz w:val="23"/>
          <w:szCs w:val="23"/>
        </w:rPr>
        <w:t>2</w:t>
      </w:r>
      <w:r w:rsidR="00085D28" w:rsidRPr="0047037C">
        <w:rPr>
          <w:b/>
          <w:color w:val="000000"/>
          <w:sz w:val="23"/>
          <w:szCs w:val="23"/>
        </w:rPr>
        <w:t xml:space="preserve">) εργάσιμες ημέρες μετά την καταληκτική ημερομηνία υποβολής των προσφορών. </w:t>
      </w:r>
    </w:p>
    <w:p w:rsidR="00085D28" w:rsidRPr="00D3722A" w:rsidRDefault="00085D28" w:rsidP="00D3722A">
      <w:pPr>
        <w:autoSpaceDE w:val="0"/>
        <w:autoSpaceDN w:val="0"/>
        <w:adjustRightInd w:val="0"/>
        <w:rPr>
          <w:color w:val="000000"/>
          <w:sz w:val="23"/>
          <w:szCs w:val="23"/>
        </w:rPr>
      </w:pPr>
    </w:p>
    <w:p w:rsidR="00085D28" w:rsidRDefault="00F306A8" w:rsidP="00D3722A">
      <w:pPr>
        <w:autoSpaceDE w:val="0"/>
        <w:autoSpaceDN w:val="0"/>
        <w:adjustRightInd w:val="0"/>
        <w:rPr>
          <w:color w:val="000000"/>
          <w:sz w:val="23"/>
          <w:szCs w:val="23"/>
        </w:rPr>
      </w:pPr>
      <w:r>
        <w:rPr>
          <w:color w:val="000000"/>
          <w:sz w:val="23"/>
          <w:szCs w:val="23"/>
        </w:rPr>
        <w:t>9</w:t>
      </w:r>
      <w:r w:rsidR="00085D28" w:rsidRPr="00D3722A">
        <w:rPr>
          <w:color w:val="000000"/>
          <w:sz w:val="23"/>
          <w:szCs w:val="23"/>
        </w:rPr>
        <w:t xml:space="preserve">.2 Μετά τη λήξη της προθεσμίας ηλεκτρονικής υποβολής των προσφορών, κανένα συμπληρωματικό στοιχείο δεν γίνεται δεκτό για οποιοδήποτε λόγο, ακόμη και εάν υπάρχει αίτηση έκδοσής του ή υπεύθυνη δήλωση για την προσκόμισή του. Η Επιτροπή Διαγωνισμού δύναται, ωστόσο, να καλέσει τους Υποψηφίους να συμπληρώσουν ή και να διευκρινίσουν τα υποβληθέντα έγγραφα και πιστοποιητικά ηλεκτρονικά. Επισημαίνεται ότι η συμπλήρωση και η διευκρίνιση επιτρέπεται μόνο για τα υποβληθέντα στοιχεία, αφού δεν επιτρέπεται η εκ των υστέρων προσκόμιση παραληφθέντων δικαιολογητικών. </w:t>
      </w:r>
    </w:p>
    <w:p w:rsidR="00085D28" w:rsidRPr="00D3722A" w:rsidRDefault="00085D28" w:rsidP="00D3722A">
      <w:pPr>
        <w:autoSpaceDE w:val="0"/>
        <w:autoSpaceDN w:val="0"/>
        <w:adjustRightInd w:val="0"/>
        <w:rPr>
          <w:color w:val="000000"/>
          <w:sz w:val="23"/>
          <w:szCs w:val="23"/>
        </w:rPr>
      </w:pPr>
    </w:p>
    <w:p w:rsidR="00085D28" w:rsidRPr="00DE6EF2" w:rsidRDefault="00085D28" w:rsidP="00E435AA">
      <w:pPr>
        <w:pStyle w:val="Default"/>
        <w:jc w:val="center"/>
        <w:rPr>
          <w:b/>
          <w:bCs/>
          <w:sz w:val="23"/>
          <w:szCs w:val="23"/>
          <w:u w:val="single"/>
        </w:rPr>
      </w:pPr>
      <w:r w:rsidRPr="00DE6EF2">
        <w:rPr>
          <w:b/>
          <w:bCs/>
          <w:sz w:val="23"/>
          <w:szCs w:val="23"/>
          <w:u w:val="single"/>
        </w:rPr>
        <w:t>Άρθρο 1</w:t>
      </w:r>
      <w:r w:rsidR="00F306A8" w:rsidRPr="00DE6EF2">
        <w:rPr>
          <w:b/>
          <w:bCs/>
          <w:sz w:val="23"/>
          <w:szCs w:val="23"/>
          <w:u w:val="single"/>
        </w:rPr>
        <w:t>0</w:t>
      </w:r>
      <w:r w:rsidRPr="00DE6EF2">
        <w:rPr>
          <w:b/>
          <w:bCs/>
          <w:sz w:val="16"/>
          <w:szCs w:val="16"/>
          <w:u w:val="single"/>
        </w:rPr>
        <w:t xml:space="preserve">ο </w:t>
      </w:r>
      <w:r w:rsidRPr="00DE6EF2">
        <w:rPr>
          <w:b/>
          <w:bCs/>
          <w:sz w:val="23"/>
          <w:szCs w:val="23"/>
          <w:u w:val="single"/>
        </w:rPr>
        <w:t>: Στοιχεία και Δικαιολογητικά Συμμετοχής.</w:t>
      </w:r>
    </w:p>
    <w:p w:rsidR="00085D28" w:rsidRDefault="00085D28" w:rsidP="00E435AA">
      <w:pPr>
        <w:pStyle w:val="Default"/>
        <w:jc w:val="center"/>
        <w:rPr>
          <w:sz w:val="23"/>
          <w:szCs w:val="23"/>
        </w:rPr>
      </w:pPr>
    </w:p>
    <w:p w:rsidR="00085D28" w:rsidRDefault="00085D28" w:rsidP="00E435AA">
      <w:pPr>
        <w:pStyle w:val="Default"/>
        <w:rPr>
          <w:sz w:val="23"/>
          <w:szCs w:val="23"/>
        </w:rPr>
      </w:pPr>
      <w:r>
        <w:rPr>
          <w:sz w:val="23"/>
          <w:szCs w:val="23"/>
        </w:rPr>
        <w:lastRenderedPageBreak/>
        <w:t xml:space="preserve">Οι προσφέροντες πρέπει να υποβάλλουν ηλεκτρονικά (με την ίδια σειρά και αρίθμηση) εγκαίρως και προσηκόντως, μαζί με την προσφορά τους στον ηλεκτρονικό φάκελο ΄΄Δικαιολογητικά Συμμετοχής - Τεχνική Προσφορά΄΄ </w:t>
      </w:r>
      <w:r w:rsidRPr="000D5396">
        <w:rPr>
          <w:b/>
          <w:sz w:val="23"/>
          <w:szCs w:val="23"/>
        </w:rPr>
        <w:t>και επί ποινή αποκλεισμού</w:t>
      </w:r>
      <w:r>
        <w:rPr>
          <w:sz w:val="23"/>
          <w:szCs w:val="23"/>
        </w:rPr>
        <w:t xml:space="preserve"> από τον διαγωνισμό, τα παρακάτω αναφερόμενα δικαιολογητικά </w:t>
      </w:r>
      <w:r>
        <w:rPr>
          <w:b/>
          <w:bCs/>
          <w:sz w:val="23"/>
          <w:szCs w:val="23"/>
        </w:rPr>
        <w:t>σε μορφή αρχείου pdf</w:t>
      </w:r>
      <w:r>
        <w:rPr>
          <w:sz w:val="23"/>
          <w:szCs w:val="23"/>
        </w:rPr>
        <w:t xml:space="preserve">, τα οποία πρέπει να υποβληθούν σύμφωνα με τα οριζόμενα στις διατάξεις του άρθρου 11 της Υ.Α αρ. Π1/2390/16-10-2013 (ΦΕΚ 2677/Β΄/21-10-2013): </w:t>
      </w:r>
    </w:p>
    <w:p w:rsidR="00085D28" w:rsidRDefault="00085D28" w:rsidP="00E435AA">
      <w:pPr>
        <w:pStyle w:val="Default"/>
        <w:rPr>
          <w:sz w:val="23"/>
          <w:szCs w:val="23"/>
        </w:rPr>
      </w:pPr>
    </w:p>
    <w:p w:rsidR="009535CB" w:rsidRDefault="009535CB" w:rsidP="00E435AA">
      <w:pPr>
        <w:pStyle w:val="Default"/>
        <w:rPr>
          <w:sz w:val="23"/>
          <w:szCs w:val="23"/>
          <w:u w:val="single"/>
        </w:rPr>
      </w:pPr>
      <w:r w:rsidRPr="009535CB">
        <w:rPr>
          <w:sz w:val="23"/>
          <w:szCs w:val="23"/>
          <w:u w:val="single"/>
        </w:rPr>
        <w:t>ΔΙΚΑΙΟΛΟΓΗΤΙΚΑ</w:t>
      </w:r>
      <w:r>
        <w:rPr>
          <w:sz w:val="23"/>
          <w:szCs w:val="23"/>
          <w:u w:val="single"/>
        </w:rPr>
        <w:t xml:space="preserve"> </w:t>
      </w:r>
      <w:r w:rsidRPr="009535CB">
        <w:rPr>
          <w:sz w:val="23"/>
          <w:szCs w:val="23"/>
          <w:u w:val="single"/>
        </w:rPr>
        <w:t xml:space="preserve"> ΣΥΜΜΕΤΟΧΗΣ</w:t>
      </w:r>
    </w:p>
    <w:p w:rsidR="009535CB" w:rsidRPr="009535CB" w:rsidRDefault="009535CB" w:rsidP="00E435AA">
      <w:pPr>
        <w:pStyle w:val="Default"/>
        <w:rPr>
          <w:sz w:val="23"/>
          <w:szCs w:val="23"/>
          <w:u w:val="single"/>
        </w:rPr>
      </w:pPr>
    </w:p>
    <w:p w:rsidR="00085D28" w:rsidRDefault="00085D28" w:rsidP="00E435AA">
      <w:pPr>
        <w:pStyle w:val="Default"/>
        <w:rPr>
          <w:sz w:val="23"/>
          <w:szCs w:val="23"/>
        </w:rPr>
      </w:pPr>
      <w:r>
        <w:rPr>
          <w:b/>
          <w:bCs/>
          <w:sz w:val="23"/>
          <w:szCs w:val="23"/>
        </w:rPr>
        <w:t xml:space="preserve">1. Πίνακα Ελέγχου Περιεχομένων. </w:t>
      </w:r>
      <w:r>
        <w:rPr>
          <w:sz w:val="23"/>
          <w:szCs w:val="23"/>
        </w:rPr>
        <w:t xml:space="preserve">Στην αρχή του επί μέρους φακέλου των δικαιολογητικών συμμετοχής πρέπει να υπάρχει αναλυτικός πίνακας ελέγχου περιεχομένων. </w:t>
      </w:r>
    </w:p>
    <w:p w:rsidR="00085D28" w:rsidRDefault="00085D28" w:rsidP="00E435AA">
      <w:pPr>
        <w:pStyle w:val="Default"/>
        <w:rPr>
          <w:sz w:val="23"/>
          <w:szCs w:val="23"/>
        </w:rPr>
      </w:pPr>
    </w:p>
    <w:p w:rsidR="00085D28" w:rsidRDefault="00085D28" w:rsidP="00E435AA">
      <w:pPr>
        <w:pStyle w:val="Default"/>
        <w:rPr>
          <w:sz w:val="23"/>
          <w:szCs w:val="23"/>
        </w:rPr>
      </w:pPr>
      <w:r>
        <w:rPr>
          <w:b/>
          <w:bCs/>
          <w:sz w:val="23"/>
          <w:szCs w:val="23"/>
        </w:rPr>
        <w:t xml:space="preserve">2. Εγγύηση συμμετοχής στον διαγωνισμό. </w:t>
      </w:r>
    </w:p>
    <w:p w:rsidR="00085D28" w:rsidRDefault="00085D28" w:rsidP="00E435AA">
      <w:pPr>
        <w:pStyle w:val="Default"/>
        <w:rPr>
          <w:sz w:val="23"/>
          <w:szCs w:val="23"/>
        </w:rPr>
      </w:pPr>
      <w:r>
        <w:rPr>
          <w:sz w:val="23"/>
          <w:szCs w:val="23"/>
        </w:rPr>
        <w:t xml:space="preserve">Οι προσφέροντες οφείλουν μαζί με την προσφορά τους να καταθέσουν Εγγυητική Επιστολή Συμμετοχής στον διαγωνισμό. Το ύψος της εγγύησης συμμετοχής, η διάρκειά της, τα ιδρύματα έκδοσης και ο τρόπος σύνταξής της, αναφέρονται αναλυτικά στο άρθρο </w:t>
      </w:r>
      <w:r w:rsidR="005F30A9">
        <w:rPr>
          <w:sz w:val="23"/>
          <w:szCs w:val="23"/>
        </w:rPr>
        <w:t>20</w:t>
      </w:r>
      <w:r>
        <w:rPr>
          <w:sz w:val="23"/>
          <w:szCs w:val="23"/>
        </w:rPr>
        <w:t xml:space="preserve"> του παρόντος Παραρτήματος. </w:t>
      </w:r>
    </w:p>
    <w:p w:rsidR="007E705C" w:rsidRDefault="007E705C" w:rsidP="00E435AA">
      <w:pPr>
        <w:pStyle w:val="Default"/>
        <w:rPr>
          <w:sz w:val="23"/>
          <w:szCs w:val="23"/>
        </w:rPr>
      </w:pPr>
    </w:p>
    <w:p w:rsidR="007E705C" w:rsidRPr="007E705C" w:rsidRDefault="007E705C" w:rsidP="007E705C">
      <w:pPr>
        <w:autoSpaceDE w:val="0"/>
        <w:autoSpaceDN w:val="0"/>
        <w:adjustRightInd w:val="0"/>
        <w:rPr>
          <w:sz w:val="23"/>
          <w:szCs w:val="23"/>
        </w:rPr>
      </w:pPr>
      <w:r w:rsidRPr="007E705C">
        <w:rPr>
          <w:b/>
          <w:bCs/>
          <w:sz w:val="23"/>
          <w:szCs w:val="23"/>
        </w:rPr>
        <w:t>3.Τυποποιημένο Έντυπο Υπεύθυνης Δήλωσης (ΤΕΥΔ)</w:t>
      </w:r>
      <w:r w:rsidRPr="001A3D84">
        <w:rPr>
          <w:b/>
          <w:bCs/>
          <w:sz w:val="16"/>
          <w:szCs w:val="16"/>
        </w:rPr>
        <w:t>1</w:t>
      </w:r>
      <w:r w:rsidRPr="007E705C">
        <w:rPr>
          <w:b/>
          <w:bCs/>
          <w:sz w:val="23"/>
          <w:szCs w:val="23"/>
        </w:rPr>
        <w:t xml:space="preserve">  </w:t>
      </w:r>
      <w:r w:rsidRPr="007E705C">
        <w:rPr>
          <w:sz w:val="23"/>
          <w:szCs w:val="23"/>
        </w:rPr>
        <w:t>του αρ. 79 του Ν. 4412/2016, το οποίο αποτελείται από ενημερωμένη υπεύθυνη δήλωση, με τις συνέπειες του Ν. 1599/1986 (Α’ 75), ως προκαταρκτική απόδειξη προς αντικατάσταση των πιστοποιητικών που εκδίδουν δημόσιες αρχές ή τρίτα μέρη, επιβεβαιώνοντας ότι ο υποψήφιος οικονομικός φορέας πληροί τις ακόλουθες προϋποθέσεις:</w:t>
      </w:r>
    </w:p>
    <w:p w:rsidR="007E705C" w:rsidRPr="007E705C" w:rsidRDefault="007E705C" w:rsidP="007E705C">
      <w:pPr>
        <w:autoSpaceDE w:val="0"/>
        <w:autoSpaceDN w:val="0"/>
        <w:adjustRightInd w:val="0"/>
        <w:rPr>
          <w:sz w:val="23"/>
          <w:szCs w:val="23"/>
        </w:rPr>
      </w:pPr>
    </w:p>
    <w:p w:rsidR="007E705C" w:rsidRPr="007E705C" w:rsidRDefault="007E705C" w:rsidP="007E705C">
      <w:pPr>
        <w:autoSpaceDE w:val="0"/>
        <w:autoSpaceDN w:val="0"/>
        <w:adjustRightInd w:val="0"/>
        <w:rPr>
          <w:sz w:val="23"/>
          <w:szCs w:val="23"/>
        </w:rPr>
      </w:pPr>
      <w:r w:rsidRPr="007E705C">
        <w:rPr>
          <w:sz w:val="23"/>
          <w:szCs w:val="23"/>
        </w:rPr>
        <w:t>Α) δε βρίσκεται σε μία από τις καταστάσεις των άρθρων 73 και 74 για τις οποίες οι οικονομικοί φορείς αποκλείονται ή μπορούν να αποκλειστούν, ήτοι συμμετοχή σε εγκληματική οργάνωση, διαφθορά, απάτη, τρομοκρατικά εγκλήματα, νομιμοποίηση εσόδων από παράνομες δραστηριότητες, παιδική εργασία, καταβολή φόρων και εισφορών κοινωνικής ασφάλισης, αφερεγγυότητα, σύγκρουση συμφερόντων ή</w:t>
      </w:r>
    </w:p>
    <w:p w:rsidR="007E705C" w:rsidRPr="007E705C" w:rsidRDefault="007E705C" w:rsidP="007E705C">
      <w:pPr>
        <w:autoSpaceDE w:val="0"/>
        <w:autoSpaceDN w:val="0"/>
        <w:adjustRightInd w:val="0"/>
        <w:rPr>
          <w:sz w:val="23"/>
          <w:szCs w:val="23"/>
        </w:rPr>
      </w:pPr>
      <w:r w:rsidRPr="007E705C">
        <w:rPr>
          <w:sz w:val="23"/>
          <w:szCs w:val="23"/>
        </w:rPr>
        <w:t>επαγγελματικό παράπτωμα κλπ.</w:t>
      </w:r>
    </w:p>
    <w:p w:rsidR="007E705C" w:rsidRPr="007E705C" w:rsidRDefault="007E705C" w:rsidP="007E705C">
      <w:pPr>
        <w:autoSpaceDE w:val="0"/>
        <w:autoSpaceDN w:val="0"/>
        <w:adjustRightInd w:val="0"/>
        <w:rPr>
          <w:sz w:val="23"/>
          <w:szCs w:val="23"/>
        </w:rPr>
      </w:pPr>
      <w:r w:rsidRPr="007E705C">
        <w:rPr>
          <w:sz w:val="23"/>
          <w:szCs w:val="23"/>
        </w:rPr>
        <w:t>Β) πληροί τα σχετικά κριτήρια επιλογής τα οποία έχουν καθοριστεί, σύμφωνα με το άρθρο 75, ήτοι καταλληλότητα για την άσκηση της επαγγελματικής δραστηριότητας, οικονομική και χρηματοοικονομική επάρκεια, τεχνική και επαγγελματική ικανότητα κλπ.</w:t>
      </w:r>
    </w:p>
    <w:p w:rsidR="007E705C" w:rsidRPr="007E705C" w:rsidRDefault="007E705C" w:rsidP="007E705C">
      <w:pPr>
        <w:autoSpaceDE w:val="0"/>
        <w:autoSpaceDN w:val="0"/>
        <w:adjustRightInd w:val="0"/>
        <w:rPr>
          <w:sz w:val="23"/>
          <w:szCs w:val="23"/>
        </w:rPr>
      </w:pPr>
      <w:r w:rsidRPr="007E705C">
        <w:rPr>
          <w:sz w:val="23"/>
          <w:szCs w:val="23"/>
        </w:rPr>
        <w:t>Γ) είναι εγγεγραμμένοι στα επαγγελματικά/εμπορικά μητρώα που τηρούνται στο κράτος – μέλος εγκατάστασής τους.</w:t>
      </w:r>
    </w:p>
    <w:p w:rsidR="007E705C" w:rsidRPr="007E705C" w:rsidRDefault="007E705C" w:rsidP="007E705C">
      <w:pPr>
        <w:autoSpaceDE w:val="0"/>
        <w:autoSpaceDN w:val="0"/>
        <w:adjustRightInd w:val="0"/>
        <w:rPr>
          <w:sz w:val="23"/>
          <w:szCs w:val="23"/>
        </w:rPr>
      </w:pPr>
    </w:p>
    <w:p w:rsidR="007E705C" w:rsidRPr="007E705C" w:rsidRDefault="007E705C" w:rsidP="007E705C">
      <w:pPr>
        <w:autoSpaceDE w:val="0"/>
        <w:autoSpaceDN w:val="0"/>
        <w:adjustRightInd w:val="0"/>
        <w:rPr>
          <w:sz w:val="23"/>
          <w:szCs w:val="23"/>
        </w:rPr>
      </w:pPr>
    </w:p>
    <w:p w:rsidR="007E705C" w:rsidRPr="007E705C" w:rsidRDefault="007E705C" w:rsidP="007E705C">
      <w:pPr>
        <w:autoSpaceDE w:val="0"/>
        <w:autoSpaceDN w:val="0"/>
        <w:adjustRightInd w:val="0"/>
        <w:rPr>
          <w:sz w:val="23"/>
          <w:szCs w:val="23"/>
        </w:rPr>
      </w:pPr>
    </w:p>
    <w:p w:rsidR="007E705C" w:rsidRPr="007E705C" w:rsidRDefault="007E705C" w:rsidP="007E705C">
      <w:pPr>
        <w:autoSpaceDE w:val="0"/>
        <w:autoSpaceDN w:val="0"/>
        <w:adjustRightInd w:val="0"/>
        <w:rPr>
          <w:sz w:val="23"/>
          <w:szCs w:val="23"/>
        </w:rPr>
      </w:pPr>
    </w:p>
    <w:p w:rsidR="007E705C" w:rsidRDefault="007E705C" w:rsidP="007E705C">
      <w:pPr>
        <w:autoSpaceDE w:val="0"/>
        <w:autoSpaceDN w:val="0"/>
        <w:adjustRightInd w:val="0"/>
        <w:rPr>
          <w:rFonts w:ascii="Arial" w:hAnsi="Arial" w:cs="Arial"/>
          <w:sz w:val="23"/>
          <w:szCs w:val="23"/>
        </w:rPr>
      </w:pPr>
    </w:p>
    <w:p w:rsidR="00AC4E56" w:rsidRDefault="00AC4E56" w:rsidP="007E705C">
      <w:pPr>
        <w:autoSpaceDE w:val="0"/>
        <w:autoSpaceDN w:val="0"/>
        <w:adjustRightInd w:val="0"/>
        <w:rPr>
          <w:rFonts w:ascii="Arial" w:hAnsi="Arial" w:cs="Arial"/>
          <w:sz w:val="23"/>
          <w:szCs w:val="23"/>
        </w:rPr>
      </w:pPr>
    </w:p>
    <w:p w:rsidR="00AC4E56" w:rsidRDefault="00AC4E56" w:rsidP="007E705C">
      <w:pPr>
        <w:autoSpaceDE w:val="0"/>
        <w:autoSpaceDN w:val="0"/>
        <w:adjustRightInd w:val="0"/>
        <w:rPr>
          <w:rFonts w:ascii="Arial" w:hAnsi="Arial" w:cs="Arial"/>
          <w:sz w:val="23"/>
          <w:szCs w:val="23"/>
        </w:rPr>
      </w:pPr>
    </w:p>
    <w:p w:rsidR="00AC4E56" w:rsidRDefault="00AC4E56" w:rsidP="007E705C">
      <w:pPr>
        <w:autoSpaceDE w:val="0"/>
        <w:autoSpaceDN w:val="0"/>
        <w:adjustRightInd w:val="0"/>
        <w:rPr>
          <w:rFonts w:ascii="Arial" w:hAnsi="Arial" w:cs="Arial"/>
          <w:sz w:val="23"/>
          <w:szCs w:val="23"/>
        </w:rPr>
      </w:pPr>
    </w:p>
    <w:p w:rsidR="00AC4E56" w:rsidRPr="004D543B" w:rsidRDefault="00AC4E56" w:rsidP="007E705C">
      <w:pPr>
        <w:autoSpaceDE w:val="0"/>
        <w:autoSpaceDN w:val="0"/>
        <w:adjustRightInd w:val="0"/>
        <w:rPr>
          <w:rFonts w:ascii="Arial" w:hAnsi="Arial" w:cs="Arial"/>
          <w:sz w:val="23"/>
          <w:szCs w:val="23"/>
        </w:rPr>
      </w:pPr>
    </w:p>
    <w:p w:rsidR="007E705C" w:rsidRPr="00AB118E" w:rsidRDefault="007E705C" w:rsidP="007E705C">
      <w:pPr>
        <w:tabs>
          <w:tab w:val="left" w:pos="1843"/>
          <w:tab w:val="left" w:pos="4536"/>
        </w:tabs>
        <w:jc w:val="both"/>
        <w:rPr>
          <w:rFonts w:ascii="Arial" w:hAnsi="Arial" w:cs="Arial"/>
          <w:sz w:val="18"/>
          <w:szCs w:val="18"/>
        </w:rPr>
      </w:pPr>
      <w:r w:rsidRPr="00AB118E">
        <w:rPr>
          <w:rFonts w:ascii="Arial" w:hAnsi="Arial" w:cs="Arial"/>
          <w:sz w:val="18"/>
          <w:szCs w:val="18"/>
        </w:rPr>
        <w:t>==============================================================</w:t>
      </w:r>
    </w:p>
    <w:p w:rsidR="007E705C" w:rsidRPr="00AB118E" w:rsidRDefault="007E705C" w:rsidP="007E705C">
      <w:pPr>
        <w:autoSpaceDE w:val="0"/>
        <w:autoSpaceDN w:val="0"/>
        <w:adjustRightInd w:val="0"/>
        <w:rPr>
          <w:rFonts w:ascii="Arial" w:hAnsi="Arial" w:cs="Arial"/>
          <w:sz w:val="18"/>
          <w:szCs w:val="18"/>
        </w:rPr>
      </w:pPr>
      <w:r w:rsidRPr="00AB118E">
        <w:rPr>
          <w:rFonts w:ascii="Arial" w:hAnsi="Arial" w:cs="Arial"/>
          <w:b/>
          <w:bCs/>
          <w:sz w:val="18"/>
          <w:szCs w:val="18"/>
        </w:rPr>
        <w:t xml:space="preserve">1 </w:t>
      </w:r>
      <w:r w:rsidRPr="00AB118E">
        <w:rPr>
          <w:rFonts w:ascii="Arial" w:hAnsi="Arial" w:cs="Arial"/>
          <w:sz w:val="18"/>
          <w:szCs w:val="18"/>
        </w:rPr>
        <w:t xml:space="preserve">Οι απαιτούμενες δηλώσεις ή υπεύθυνες δηλώσεις του παρόντος </w:t>
      </w:r>
      <w:r w:rsidRPr="00AB118E">
        <w:rPr>
          <w:rFonts w:ascii="Arial" w:hAnsi="Arial" w:cs="Arial"/>
          <w:b/>
          <w:bCs/>
          <w:sz w:val="18"/>
          <w:szCs w:val="18"/>
        </w:rPr>
        <w:t xml:space="preserve">υπογράφονται ψηφιακά </w:t>
      </w:r>
      <w:r w:rsidRPr="00AB118E">
        <w:rPr>
          <w:rFonts w:ascii="Arial" w:hAnsi="Arial" w:cs="Arial"/>
          <w:sz w:val="18"/>
          <w:szCs w:val="18"/>
        </w:rPr>
        <w:t>από τους έχοντες</w:t>
      </w:r>
    </w:p>
    <w:p w:rsidR="007E705C" w:rsidRPr="00AB118E" w:rsidRDefault="007E705C" w:rsidP="007E705C">
      <w:pPr>
        <w:autoSpaceDE w:val="0"/>
        <w:autoSpaceDN w:val="0"/>
        <w:adjustRightInd w:val="0"/>
        <w:rPr>
          <w:rFonts w:ascii="Arial" w:hAnsi="Arial" w:cs="Arial"/>
          <w:sz w:val="18"/>
          <w:szCs w:val="18"/>
        </w:rPr>
      </w:pPr>
      <w:r w:rsidRPr="00AB118E">
        <w:rPr>
          <w:rFonts w:ascii="Arial" w:hAnsi="Arial" w:cs="Arial"/>
          <w:sz w:val="18"/>
          <w:szCs w:val="18"/>
        </w:rPr>
        <w:t>υποχρέωση προς τούτο και δεν απαιτείται σχετική θεώρηση.Οι Υπεύθυνες Δηλώσεις φέρουν ημερομηνία εντός των τελευταίων τριάντα (30)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 ακόμα και αν άλλως ορίζεται στην εκάστοτε προκήρυξη. (Ν.4250/2014, άρθρο 3).</w:t>
      </w:r>
    </w:p>
    <w:p w:rsidR="007E705C" w:rsidRPr="00AB118E" w:rsidRDefault="007E705C" w:rsidP="007E705C">
      <w:pPr>
        <w:autoSpaceDE w:val="0"/>
        <w:autoSpaceDN w:val="0"/>
        <w:adjustRightInd w:val="0"/>
        <w:rPr>
          <w:rFonts w:ascii="Arial" w:hAnsi="Arial" w:cs="Arial"/>
          <w:sz w:val="18"/>
          <w:szCs w:val="18"/>
        </w:rPr>
      </w:pPr>
    </w:p>
    <w:p w:rsidR="00AC4E56" w:rsidRDefault="00AC4E56" w:rsidP="007E705C">
      <w:pPr>
        <w:autoSpaceDE w:val="0"/>
        <w:autoSpaceDN w:val="0"/>
        <w:adjustRightInd w:val="0"/>
        <w:rPr>
          <w:rFonts w:ascii="Arial" w:hAnsi="Arial" w:cs="Arial"/>
          <w:b/>
          <w:bCs/>
          <w:sz w:val="23"/>
          <w:szCs w:val="23"/>
          <w:u w:val="single"/>
        </w:rPr>
      </w:pPr>
    </w:p>
    <w:p w:rsidR="007E705C" w:rsidRPr="007E705C" w:rsidRDefault="007E705C" w:rsidP="007E705C">
      <w:pPr>
        <w:autoSpaceDE w:val="0"/>
        <w:autoSpaceDN w:val="0"/>
        <w:adjustRightInd w:val="0"/>
        <w:rPr>
          <w:b/>
          <w:bCs/>
          <w:sz w:val="23"/>
          <w:szCs w:val="23"/>
          <w:u w:val="single"/>
        </w:rPr>
      </w:pPr>
      <w:r w:rsidRPr="007E705C">
        <w:rPr>
          <w:b/>
          <w:bCs/>
          <w:sz w:val="23"/>
          <w:szCs w:val="23"/>
          <w:u w:val="single"/>
        </w:rPr>
        <w:t>ΠΡΟΣΟΧΗ</w:t>
      </w:r>
    </w:p>
    <w:p w:rsidR="007E705C" w:rsidRPr="007E705C" w:rsidRDefault="007E705C" w:rsidP="007E705C">
      <w:pPr>
        <w:autoSpaceDE w:val="0"/>
        <w:autoSpaceDN w:val="0"/>
        <w:adjustRightInd w:val="0"/>
        <w:rPr>
          <w:b/>
          <w:bCs/>
          <w:sz w:val="23"/>
          <w:szCs w:val="23"/>
          <w:u w:val="single"/>
        </w:rPr>
      </w:pPr>
    </w:p>
    <w:p w:rsidR="007E705C" w:rsidRPr="007E705C" w:rsidRDefault="007E705C" w:rsidP="007E705C">
      <w:pPr>
        <w:autoSpaceDE w:val="0"/>
        <w:autoSpaceDN w:val="0"/>
        <w:adjustRightInd w:val="0"/>
        <w:rPr>
          <w:sz w:val="23"/>
          <w:szCs w:val="23"/>
        </w:rPr>
      </w:pPr>
      <w:r w:rsidRPr="007E705C">
        <w:rPr>
          <w:sz w:val="23"/>
          <w:szCs w:val="23"/>
        </w:rPr>
        <w:t>• Εάν ο υποψήφιος οικονομικός φορέας στηρίζεται στις ικανότητες άλλων φορέων, σύμφωνα με το άρθρο 78 του Ν. 4412/2016, το ΤΕΥΔ περιέχει επίσης τις ως άνω πληροφορίες όσον αφορά τους φορείς αυτούς.</w:t>
      </w:r>
    </w:p>
    <w:p w:rsidR="007E705C" w:rsidRPr="007E705C" w:rsidRDefault="007E705C" w:rsidP="007E705C">
      <w:pPr>
        <w:autoSpaceDE w:val="0"/>
        <w:autoSpaceDN w:val="0"/>
        <w:adjustRightInd w:val="0"/>
        <w:rPr>
          <w:sz w:val="23"/>
          <w:szCs w:val="23"/>
        </w:rPr>
      </w:pPr>
      <w:r w:rsidRPr="007E705C">
        <w:rPr>
          <w:sz w:val="23"/>
          <w:szCs w:val="23"/>
        </w:rPr>
        <w:t>• Ένας οικονομικός φορέας που συμμετέχει μόνος του, αλλά στηρίζεται στις ικανότητες μιας ή περισσότερων άλλων οντοτήτων, πρέπει να μεριμνά ώστε η αναθέτουσα αρχή να λαμβάνει τόσο το δικό του ΤΕΥΔ, όσο και χωριστό ΤΕΥΔ όπου παρατίθενται οι σχετικές πληροφορίες για κάθε μία από τις οντότητες στις οποίες στηρίζεται.</w:t>
      </w:r>
    </w:p>
    <w:p w:rsidR="007E705C" w:rsidRPr="007E705C" w:rsidRDefault="007E705C" w:rsidP="007E705C">
      <w:pPr>
        <w:autoSpaceDE w:val="0"/>
        <w:autoSpaceDN w:val="0"/>
        <w:adjustRightInd w:val="0"/>
        <w:rPr>
          <w:sz w:val="23"/>
          <w:szCs w:val="23"/>
        </w:rPr>
      </w:pPr>
    </w:p>
    <w:p w:rsidR="007E705C" w:rsidRPr="007E705C" w:rsidRDefault="007E705C" w:rsidP="007E705C">
      <w:pPr>
        <w:numPr>
          <w:ilvl w:val="0"/>
          <w:numId w:val="8"/>
        </w:numPr>
        <w:autoSpaceDE w:val="0"/>
        <w:autoSpaceDN w:val="0"/>
        <w:adjustRightInd w:val="0"/>
        <w:ind w:left="0" w:firstLine="0"/>
        <w:rPr>
          <w:sz w:val="23"/>
          <w:szCs w:val="23"/>
        </w:rPr>
      </w:pPr>
      <w:r w:rsidRPr="007E705C">
        <w:rPr>
          <w:sz w:val="23"/>
          <w:szCs w:val="23"/>
        </w:rPr>
        <w:lastRenderedPageBreak/>
        <w:t>Όταν στον διαγωνισμό συμμετέχουν από κοινού, όμιλοι ή ενώσεις οικονομικών φορέων πρέπει να δίδεται για καθένα οικονομικό φορέα που συμμετέχει στην ένωση, χωριστό ΤΕΥΔ, στο οποίο παρατίθενται οι πληροφορίες που απαιτούνται σύμφωνα με τα μέρη II έως V του ΤΕΥΔ.</w:t>
      </w:r>
    </w:p>
    <w:p w:rsidR="007E705C" w:rsidRPr="00EC1B22" w:rsidRDefault="007E705C" w:rsidP="007E705C">
      <w:pPr>
        <w:autoSpaceDE w:val="0"/>
        <w:autoSpaceDN w:val="0"/>
        <w:adjustRightInd w:val="0"/>
        <w:rPr>
          <w:b/>
          <w:sz w:val="23"/>
          <w:szCs w:val="23"/>
        </w:rPr>
      </w:pPr>
      <w:r w:rsidRPr="007E705C">
        <w:rPr>
          <w:sz w:val="23"/>
          <w:szCs w:val="23"/>
        </w:rPr>
        <w:t>Σε ηλεκτρονική μορφή (αρχείο τύπου .</w:t>
      </w:r>
      <w:r w:rsidRPr="007E705C">
        <w:rPr>
          <w:sz w:val="23"/>
          <w:szCs w:val="23"/>
          <w:lang w:val="en-US"/>
        </w:rPr>
        <w:t>pdf</w:t>
      </w:r>
      <w:r w:rsidRPr="007E705C">
        <w:rPr>
          <w:sz w:val="23"/>
          <w:szCs w:val="23"/>
        </w:rPr>
        <w:t xml:space="preserve">) το ΤΕΥΔ βρίσκεται στην ηλεκτρονική πλατφόρμα του ΕΣΗΔΗΣ στο πεδίο του ηλεκτρονικού διαγωνισμού με αρ. συστήματος </w:t>
      </w:r>
      <w:r w:rsidR="00EC1B22" w:rsidRPr="00EC1B22">
        <w:rPr>
          <w:sz w:val="23"/>
          <w:szCs w:val="23"/>
        </w:rPr>
        <w:t xml:space="preserve"> </w:t>
      </w:r>
      <w:r w:rsidR="00EC1B22">
        <w:rPr>
          <w:sz w:val="23"/>
          <w:szCs w:val="23"/>
        </w:rPr>
        <w:t xml:space="preserve">ΕΣΗΔΗΣ </w:t>
      </w:r>
      <w:r w:rsidR="00141316">
        <w:rPr>
          <w:b/>
          <w:sz w:val="23"/>
          <w:szCs w:val="23"/>
        </w:rPr>
        <w:t>76831.</w:t>
      </w:r>
    </w:p>
    <w:p w:rsidR="007E705C" w:rsidRPr="007E705C" w:rsidRDefault="007E705C" w:rsidP="007E705C">
      <w:pPr>
        <w:autoSpaceDE w:val="0"/>
        <w:autoSpaceDN w:val="0"/>
        <w:adjustRightInd w:val="0"/>
        <w:rPr>
          <w:b/>
          <w:sz w:val="23"/>
          <w:szCs w:val="23"/>
        </w:rPr>
      </w:pPr>
    </w:p>
    <w:p w:rsidR="007E705C" w:rsidRPr="007E705C" w:rsidRDefault="007E705C" w:rsidP="007E705C">
      <w:pPr>
        <w:autoSpaceDE w:val="0"/>
        <w:autoSpaceDN w:val="0"/>
        <w:adjustRightInd w:val="0"/>
        <w:rPr>
          <w:sz w:val="23"/>
          <w:szCs w:val="23"/>
        </w:rPr>
      </w:pPr>
      <w:r w:rsidRPr="007E705C">
        <w:rPr>
          <w:sz w:val="23"/>
          <w:szCs w:val="23"/>
        </w:rPr>
        <w:t>Σε περίπτωση που ο προσφέρων είναι νομικό πρόσωπο, το ΤΕΥΔ υποβάλλουν :</w:t>
      </w:r>
    </w:p>
    <w:p w:rsidR="007E705C" w:rsidRPr="007E705C" w:rsidRDefault="007E705C" w:rsidP="007E705C">
      <w:pPr>
        <w:autoSpaceDE w:val="0"/>
        <w:autoSpaceDN w:val="0"/>
        <w:adjustRightInd w:val="0"/>
        <w:rPr>
          <w:sz w:val="23"/>
          <w:szCs w:val="23"/>
        </w:rPr>
      </w:pPr>
      <w:r w:rsidRPr="007E705C">
        <w:rPr>
          <w:sz w:val="23"/>
          <w:szCs w:val="23"/>
        </w:rPr>
        <w:t>α) οι Διαχειριστές, όταν το νομικό πρόσωπο είναι Ο.Ε, Ε.Ε, Ε.Π.Ε. και ΙΚΕ</w:t>
      </w:r>
    </w:p>
    <w:p w:rsidR="007E705C" w:rsidRDefault="007E705C" w:rsidP="007E705C">
      <w:pPr>
        <w:autoSpaceDE w:val="0"/>
        <w:autoSpaceDN w:val="0"/>
        <w:adjustRightInd w:val="0"/>
        <w:rPr>
          <w:sz w:val="23"/>
          <w:szCs w:val="23"/>
        </w:rPr>
      </w:pPr>
      <w:r w:rsidRPr="007E705C">
        <w:rPr>
          <w:sz w:val="23"/>
          <w:szCs w:val="23"/>
        </w:rPr>
        <w:t xml:space="preserve">β) ο Διευθύνων Σύμβουλος καθώς </w:t>
      </w:r>
      <w:r w:rsidRPr="007E705C">
        <w:rPr>
          <w:sz w:val="23"/>
          <w:szCs w:val="23"/>
          <w:u w:val="single"/>
        </w:rPr>
        <w:t>και όλα τα μέλη του Διοικητικού Συμβουλίου</w:t>
      </w:r>
      <w:r w:rsidRPr="007E705C">
        <w:rPr>
          <w:sz w:val="23"/>
          <w:szCs w:val="23"/>
        </w:rPr>
        <w:t xml:space="preserve"> όταν το νομικό πρόσωπο είναι Α.Ε. ή Συνεταιρισμός</w:t>
      </w:r>
    </w:p>
    <w:p w:rsidR="00AD46FA" w:rsidRPr="00AC5A7A" w:rsidRDefault="00AD46FA" w:rsidP="00AD46FA">
      <w:pPr>
        <w:rPr>
          <w:b/>
          <w:bCs/>
          <w:sz w:val="23"/>
          <w:szCs w:val="23"/>
        </w:rPr>
      </w:pPr>
      <w:r w:rsidRPr="008D7818">
        <w:rPr>
          <w:rFonts w:cs="Arial"/>
          <w:sz w:val="23"/>
          <w:szCs w:val="23"/>
        </w:rPr>
        <w:t xml:space="preserve">( </w:t>
      </w:r>
      <w:r w:rsidRPr="008D7818">
        <w:rPr>
          <w:rFonts w:cs="Arial"/>
          <w:sz w:val="23"/>
          <w:szCs w:val="23"/>
          <w:u w:val="single"/>
        </w:rPr>
        <w:t>Διευκρίνιση : Αναφορικά με   την υπογραφή του εντύπου ΤΕΥΔ ισχύει το άρθρο 79Α του ν.4412/2016. Συγκεκριμένα, κατά την υποβολή του ΤΕΥΔ  είναι δυνατή  με μόνη την υπογραφή του κατά περίπτωση εκπροσώπου του οικονομικού φορέα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Ως εκπρόσωπος του οικονομικού φορέα εννοείται ο νόμιμος εκπρόσωπος  όπως προκύπτει από το ισχύον καταστατικό</w:t>
      </w:r>
      <w:r w:rsidRPr="008D7818">
        <w:rPr>
          <w:rFonts w:cs="Arial"/>
          <w:sz w:val="23"/>
          <w:szCs w:val="23"/>
        </w:rPr>
        <w:t>. )</w:t>
      </w:r>
    </w:p>
    <w:p w:rsidR="00AD46FA" w:rsidRPr="007E705C" w:rsidRDefault="00AD46FA" w:rsidP="007E705C">
      <w:pPr>
        <w:autoSpaceDE w:val="0"/>
        <w:autoSpaceDN w:val="0"/>
        <w:adjustRightInd w:val="0"/>
        <w:rPr>
          <w:sz w:val="23"/>
          <w:szCs w:val="23"/>
        </w:rPr>
      </w:pPr>
    </w:p>
    <w:p w:rsidR="007E705C" w:rsidRPr="007E705C" w:rsidRDefault="007E705C" w:rsidP="007E705C">
      <w:pPr>
        <w:tabs>
          <w:tab w:val="left" w:pos="1843"/>
          <w:tab w:val="left" w:pos="4536"/>
        </w:tabs>
        <w:jc w:val="both"/>
        <w:rPr>
          <w:sz w:val="23"/>
          <w:szCs w:val="23"/>
        </w:rPr>
      </w:pPr>
      <w:r w:rsidRPr="007E705C">
        <w:rPr>
          <w:sz w:val="23"/>
          <w:szCs w:val="23"/>
        </w:rPr>
        <w:t>γ) σε κάθε άλλη περίπτωση νομικού προσώπου, οι νόμιμοι εκπρόσωποί του.</w:t>
      </w:r>
    </w:p>
    <w:p w:rsidR="00085D28" w:rsidRDefault="00085D28" w:rsidP="00E435AA">
      <w:pPr>
        <w:pStyle w:val="Default"/>
        <w:rPr>
          <w:sz w:val="23"/>
          <w:szCs w:val="23"/>
        </w:rPr>
      </w:pPr>
    </w:p>
    <w:p w:rsidR="002C4AD6" w:rsidRPr="0031434B" w:rsidRDefault="002C4AD6" w:rsidP="0031434B">
      <w:pPr>
        <w:autoSpaceDE w:val="0"/>
        <w:autoSpaceDN w:val="0"/>
        <w:adjustRightInd w:val="0"/>
        <w:rPr>
          <w:sz w:val="23"/>
          <w:szCs w:val="23"/>
        </w:rPr>
      </w:pPr>
    </w:p>
    <w:p w:rsidR="0031434B" w:rsidRPr="0031434B" w:rsidRDefault="00B87536" w:rsidP="0031434B">
      <w:pPr>
        <w:autoSpaceDE w:val="0"/>
        <w:autoSpaceDN w:val="0"/>
        <w:adjustRightInd w:val="0"/>
        <w:rPr>
          <w:sz w:val="23"/>
          <w:szCs w:val="23"/>
        </w:rPr>
      </w:pPr>
      <w:r>
        <w:rPr>
          <w:sz w:val="23"/>
          <w:szCs w:val="23"/>
        </w:rPr>
        <w:t>4</w:t>
      </w:r>
      <w:r w:rsidR="0031434B" w:rsidRPr="0031434B">
        <w:rPr>
          <w:sz w:val="23"/>
          <w:szCs w:val="23"/>
        </w:rPr>
        <w:t xml:space="preserve">. </w:t>
      </w:r>
      <w:r w:rsidR="0031434B" w:rsidRPr="0031434B">
        <w:rPr>
          <w:b/>
          <w:bCs/>
          <w:sz w:val="23"/>
          <w:szCs w:val="23"/>
        </w:rPr>
        <w:t xml:space="preserve">Νομιμοποιητικά έγγραφα </w:t>
      </w:r>
      <w:r w:rsidR="0031434B" w:rsidRPr="0031434B">
        <w:rPr>
          <w:sz w:val="23"/>
          <w:szCs w:val="23"/>
        </w:rPr>
        <w:t>κάθε συμμετέχοντος, όπως το Φ.Ε.Κ. ίδρυσης και οι τροποποιήσεις του (για</w:t>
      </w:r>
    </w:p>
    <w:p w:rsidR="0031434B" w:rsidRPr="0031434B" w:rsidRDefault="0031434B" w:rsidP="0031434B">
      <w:pPr>
        <w:autoSpaceDE w:val="0"/>
        <w:autoSpaceDN w:val="0"/>
        <w:adjustRightInd w:val="0"/>
        <w:rPr>
          <w:sz w:val="23"/>
          <w:szCs w:val="23"/>
        </w:rPr>
      </w:pPr>
      <w:r w:rsidRPr="0031434B">
        <w:rPr>
          <w:sz w:val="23"/>
          <w:szCs w:val="23"/>
        </w:rPr>
        <w:t>διαγωνιζόμενους με μορφή Α.Ε. και Ε.Π.Ε.), αντίγραφο ή απόσπασμα του καταστατικού και των</w:t>
      </w:r>
    </w:p>
    <w:p w:rsidR="0031434B" w:rsidRPr="0031434B" w:rsidRDefault="0031434B" w:rsidP="0031434B">
      <w:pPr>
        <w:autoSpaceDE w:val="0"/>
        <w:autoSpaceDN w:val="0"/>
        <w:adjustRightInd w:val="0"/>
        <w:rPr>
          <w:sz w:val="23"/>
          <w:szCs w:val="23"/>
        </w:rPr>
      </w:pPr>
      <w:r w:rsidRPr="0031434B">
        <w:rPr>
          <w:sz w:val="23"/>
          <w:szCs w:val="23"/>
        </w:rPr>
        <w:t>εγγράφων τροποποιήσεών του (για διαγωνιζόμενους με μορφή Ο.Ε. και Ε.Ε.), Έναρξη Επιτηδεύματος από</w:t>
      </w:r>
    </w:p>
    <w:p w:rsidR="002C4AD6" w:rsidRDefault="0031434B" w:rsidP="0031434B">
      <w:pPr>
        <w:autoSpaceDE w:val="0"/>
        <w:autoSpaceDN w:val="0"/>
        <w:adjustRightInd w:val="0"/>
        <w:rPr>
          <w:sz w:val="23"/>
          <w:szCs w:val="23"/>
        </w:rPr>
      </w:pPr>
      <w:r w:rsidRPr="0031434B">
        <w:rPr>
          <w:sz w:val="23"/>
          <w:szCs w:val="23"/>
        </w:rPr>
        <w:t xml:space="preserve">την αντίστοιχη Δημόσια Οικονομική Υπηρεσία και τις μεταβολές του (για τα φυσικά πρόσωπα). </w:t>
      </w:r>
    </w:p>
    <w:p w:rsidR="0031434B" w:rsidRPr="0031434B" w:rsidRDefault="0031434B" w:rsidP="0031434B">
      <w:pPr>
        <w:autoSpaceDE w:val="0"/>
        <w:autoSpaceDN w:val="0"/>
        <w:adjustRightInd w:val="0"/>
        <w:rPr>
          <w:sz w:val="23"/>
          <w:szCs w:val="23"/>
        </w:rPr>
      </w:pPr>
      <w:r w:rsidRPr="0031434B">
        <w:rPr>
          <w:sz w:val="23"/>
          <w:szCs w:val="23"/>
        </w:rPr>
        <w:t>Στοιχεία</w:t>
      </w:r>
      <w:r w:rsidR="00DA4DE0">
        <w:rPr>
          <w:sz w:val="23"/>
          <w:szCs w:val="23"/>
        </w:rPr>
        <w:t xml:space="preserve"> </w:t>
      </w:r>
      <w:r w:rsidRPr="0031434B">
        <w:rPr>
          <w:sz w:val="23"/>
          <w:szCs w:val="23"/>
        </w:rPr>
        <w:t>και έγγραφα από τα οποία πρέπει να προκύπτουν, ο Πρόεδρος και ο Διευθύνων Σύμβουλος ΑΕ, τα</w:t>
      </w:r>
      <w:r w:rsidR="00DA4DE0">
        <w:rPr>
          <w:sz w:val="23"/>
          <w:szCs w:val="23"/>
        </w:rPr>
        <w:t xml:space="preserve"> </w:t>
      </w:r>
      <w:r w:rsidRPr="0031434B">
        <w:rPr>
          <w:sz w:val="23"/>
          <w:szCs w:val="23"/>
        </w:rPr>
        <w:t>υπόλοιπα πρόσωπα που έχουν δικαίωμα να δεσμεύουν με την υπογραφή τους το νομικό πρόσωπο και τα</w:t>
      </w:r>
    </w:p>
    <w:p w:rsidR="0031434B" w:rsidRPr="0031434B" w:rsidRDefault="0031434B" w:rsidP="0031434B">
      <w:pPr>
        <w:autoSpaceDE w:val="0"/>
        <w:autoSpaceDN w:val="0"/>
        <w:adjustRightInd w:val="0"/>
        <w:rPr>
          <w:sz w:val="23"/>
          <w:szCs w:val="23"/>
        </w:rPr>
      </w:pPr>
      <w:r w:rsidRPr="0031434B">
        <w:rPr>
          <w:sz w:val="23"/>
          <w:szCs w:val="23"/>
        </w:rPr>
        <w:t>έγγραφα της νομιμοποίησης αυτών, αν αυτό δεν προκύπτει ευθέως από το καταστατικό αναλόγως με τη</w:t>
      </w:r>
    </w:p>
    <w:p w:rsidR="0031434B" w:rsidRPr="0031434B" w:rsidRDefault="0031434B" w:rsidP="0031434B">
      <w:pPr>
        <w:autoSpaceDE w:val="0"/>
        <w:autoSpaceDN w:val="0"/>
        <w:adjustRightInd w:val="0"/>
        <w:rPr>
          <w:sz w:val="23"/>
          <w:szCs w:val="23"/>
        </w:rPr>
      </w:pPr>
      <w:r w:rsidRPr="0031434B">
        <w:rPr>
          <w:sz w:val="23"/>
          <w:szCs w:val="23"/>
        </w:rPr>
        <w:t>νομική μορφή των εταιρειών ή κάθε άλλου νομικού προσώπου. (Οι ενώσεις προσφερόντων που</w:t>
      </w:r>
    </w:p>
    <w:p w:rsidR="0031434B" w:rsidRPr="0031434B" w:rsidRDefault="0031434B" w:rsidP="0031434B">
      <w:pPr>
        <w:autoSpaceDE w:val="0"/>
        <w:autoSpaceDN w:val="0"/>
        <w:adjustRightInd w:val="0"/>
        <w:rPr>
          <w:sz w:val="23"/>
          <w:szCs w:val="23"/>
        </w:rPr>
      </w:pPr>
      <w:r w:rsidRPr="0031434B">
        <w:rPr>
          <w:sz w:val="23"/>
          <w:szCs w:val="23"/>
        </w:rPr>
        <w:t>υποβάλλουν κοινή προσφορά, μαζί με την προσφορά υποβάλλουν τα παραπάνω κατά περίπτωση</w:t>
      </w:r>
    </w:p>
    <w:p w:rsidR="0031434B" w:rsidRPr="0031434B" w:rsidRDefault="0031434B" w:rsidP="0031434B">
      <w:pPr>
        <w:autoSpaceDE w:val="0"/>
        <w:autoSpaceDN w:val="0"/>
        <w:adjustRightInd w:val="0"/>
        <w:rPr>
          <w:sz w:val="23"/>
          <w:szCs w:val="23"/>
        </w:rPr>
      </w:pPr>
      <w:r w:rsidRPr="0031434B">
        <w:rPr>
          <w:sz w:val="23"/>
          <w:szCs w:val="23"/>
        </w:rPr>
        <w:t>δικαιολογητικά για κάθε προσφέροντα που συμμετέχει στην ένωση).</w:t>
      </w:r>
    </w:p>
    <w:p w:rsidR="0031434B" w:rsidRPr="0031434B" w:rsidRDefault="0031434B" w:rsidP="0031434B">
      <w:pPr>
        <w:autoSpaceDE w:val="0"/>
        <w:autoSpaceDN w:val="0"/>
        <w:adjustRightInd w:val="0"/>
        <w:rPr>
          <w:sz w:val="23"/>
          <w:szCs w:val="23"/>
        </w:rPr>
      </w:pPr>
      <w:r w:rsidRPr="0031434B">
        <w:rPr>
          <w:sz w:val="23"/>
          <w:szCs w:val="23"/>
        </w:rPr>
        <w:t>Δικαιολογητικά που εκδίδονται σε Κράτος εκτός Ελλάδας, θα συνοδεύονται υποχρεωτικά και με ποινή</w:t>
      </w:r>
    </w:p>
    <w:p w:rsidR="0031434B" w:rsidRPr="0031434B" w:rsidRDefault="0031434B" w:rsidP="0031434B">
      <w:pPr>
        <w:autoSpaceDE w:val="0"/>
        <w:autoSpaceDN w:val="0"/>
        <w:adjustRightInd w:val="0"/>
        <w:rPr>
          <w:sz w:val="23"/>
          <w:szCs w:val="23"/>
        </w:rPr>
      </w:pPr>
      <w:r w:rsidRPr="0031434B">
        <w:rPr>
          <w:sz w:val="23"/>
          <w:szCs w:val="23"/>
        </w:rPr>
        <w:t>αποκλεισμού από επίσημη μετάφρασή τους στην Ελληνική γλώσσα. Επίσημες μεταφράσεις γίνονται δεκτές</w:t>
      </w:r>
      <w:r w:rsidR="00BC294D">
        <w:rPr>
          <w:sz w:val="23"/>
          <w:szCs w:val="23"/>
        </w:rPr>
        <w:t xml:space="preserve"> </w:t>
      </w:r>
      <w:r w:rsidRPr="0031434B">
        <w:rPr>
          <w:sz w:val="23"/>
          <w:szCs w:val="23"/>
        </w:rPr>
        <w:t>είτε από τη Μεταφραστική Υπηρεσία του Υπουργείου Εξωτερικών είτε από δικηγόρους και</w:t>
      </w:r>
    </w:p>
    <w:p w:rsidR="00085D28" w:rsidRPr="0031434B" w:rsidRDefault="0031434B" w:rsidP="0031434B">
      <w:pPr>
        <w:pStyle w:val="Default"/>
        <w:rPr>
          <w:color w:val="auto"/>
          <w:sz w:val="23"/>
          <w:szCs w:val="23"/>
          <w:u w:val="single"/>
        </w:rPr>
      </w:pPr>
      <w:r w:rsidRPr="0031434B">
        <w:rPr>
          <w:sz w:val="23"/>
          <w:szCs w:val="23"/>
        </w:rPr>
        <w:t>συμβολαιογράφους, πιστοποιημένους από τους αντίστοιχους επαγγελματικούς τους φορείς.</w:t>
      </w:r>
    </w:p>
    <w:p w:rsidR="00085D28" w:rsidRPr="0031434B" w:rsidRDefault="00085D28" w:rsidP="00E435AA">
      <w:pPr>
        <w:pStyle w:val="Default"/>
        <w:rPr>
          <w:color w:val="auto"/>
          <w:sz w:val="23"/>
          <w:szCs w:val="23"/>
        </w:rPr>
      </w:pPr>
    </w:p>
    <w:p w:rsidR="00085D28" w:rsidRDefault="00B87536" w:rsidP="00E435AA">
      <w:pPr>
        <w:pStyle w:val="Default"/>
        <w:rPr>
          <w:color w:val="auto"/>
          <w:sz w:val="23"/>
          <w:szCs w:val="23"/>
        </w:rPr>
      </w:pPr>
      <w:r>
        <w:rPr>
          <w:b/>
          <w:bCs/>
          <w:color w:val="auto"/>
          <w:sz w:val="23"/>
          <w:szCs w:val="23"/>
        </w:rPr>
        <w:t>5</w:t>
      </w:r>
      <w:r w:rsidR="00085D28">
        <w:rPr>
          <w:b/>
          <w:bCs/>
          <w:color w:val="auto"/>
          <w:sz w:val="23"/>
          <w:szCs w:val="23"/>
        </w:rPr>
        <w:t xml:space="preserve">. Το προφίλ της επιχείρησης. </w:t>
      </w:r>
      <w:r w:rsidR="00085D28">
        <w:rPr>
          <w:color w:val="auto"/>
          <w:sz w:val="23"/>
          <w:szCs w:val="23"/>
        </w:rPr>
        <w:t xml:space="preserve">Ο διαγωνιζόμενος θα πρέπει να παρουσιάσει αναφορά με το </w:t>
      </w:r>
      <w:r w:rsidR="00085D28">
        <w:rPr>
          <w:b/>
          <w:bCs/>
          <w:color w:val="auto"/>
          <w:sz w:val="23"/>
          <w:szCs w:val="23"/>
        </w:rPr>
        <w:t xml:space="preserve">προφίλ της επιχείρησης </w:t>
      </w:r>
      <w:r w:rsidR="00085D28">
        <w:rPr>
          <w:color w:val="auto"/>
          <w:sz w:val="23"/>
          <w:szCs w:val="23"/>
        </w:rPr>
        <w:t xml:space="preserve">του, ήτοι επιχειρηματική δομή, μορφή, τομείς / εύρος δραστηριότητας, παρεχόμενες υπηρεσίες κ.ά.. </w:t>
      </w:r>
    </w:p>
    <w:p w:rsidR="00085D28" w:rsidRDefault="00085D28" w:rsidP="00011984">
      <w:pPr>
        <w:pStyle w:val="Default"/>
        <w:rPr>
          <w:color w:val="auto"/>
          <w:sz w:val="23"/>
          <w:szCs w:val="23"/>
        </w:rPr>
      </w:pPr>
    </w:p>
    <w:p w:rsidR="00085D28" w:rsidRDefault="00B87536" w:rsidP="00011984">
      <w:pPr>
        <w:pStyle w:val="Default"/>
        <w:rPr>
          <w:color w:val="auto"/>
          <w:sz w:val="23"/>
          <w:szCs w:val="23"/>
        </w:rPr>
      </w:pPr>
      <w:r>
        <w:rPr>
          <w:b/>
          <w:bCs/>
          <w:color w:val="auto"/>
          <w:sz w:val="23"/>
          <w:szCs w:val="23"/>
        </w:rPr>
        <w:t>6</w:t>
      </w:r>
      <w:r w:rsidR="00085D28">
        <w:rPr>
          <w:b/>
          <w:bCs/>
          <w:color w:val="auto"/>
          <w:sz w:val="23"/>
          <w:szCs w:val="23"/>
        </w:rPr>
        <w:t xml:space="preserve">. Υπεύθυνη Δήλωση </w:t>
      </w:r>
      <w:r w:rsidR="00085D28">
        <w:rPr>
          <w:color w:val="auto"/>
          <w:sz w:val="23"/>
          <w:szCs w:val="23"/>
        </w:rPr>
        <w:t xml:space="preserve">του άρθρου 8 παρ. 4 του Ν.1599/1986 (ΦΕΚ Α΄75) του νομίμου εκπροσώπου, όπως εκάστοτε ισχύει, υπογεγραμμένη ψηφιακά, χωρίς να απαιτείται θεώρηση γνησίου υπογραφής, στην οποία θα αναγράφονται τα στοιχεία του Διαγωνισμού (Ηλεκτρονικός  Ανοικτός Διαγωνισμός </w:t>
      </w:r>
      <w:r w:rsidR="00BE369F" w:rsidRPr="00BE369F">
        <w:rPr>
          <w:bCs/>
          <w:sz w:val="23"/>
          <w:szCs w:val="23"/>
        </w:rPr>
        <w:t>για την</w:t>
      </w:r>
      <w:r w:rsidR="00BE369F" w:rsidRPr="00BE369F">
        <w:rPr>
          <w:b/>
          <w:bCs/>
          <w:sz w:val="23"/>
          <w:szCs w:val="23"/>
        </w:rPr>
        <w:t xml:space="preserve"> </w:t>
      </w:r>
      <w:r w:rsidR="00BE369F" w:rsidRPr="00BE369F">
        <w:rPr>
          <w:b/>
          <w:sz w:val="23"/>
          <w:szCs w:val="23"/>
          <w:u w:val="single"/>
        </w:rPr>
        <w:t xml:space="preserve">Κατασκευή Περιπτέρου της Περιφέρειας Νοτίου Αιγαίου για την έκθεση </w:t>
      </w:r>
      <w:r w:rsidR="00BE369F" w:rsidRPr="00BE369F">
        <w:rPr>
          <w:b/>
          <w:sz w:val="23"/>
          <w:szCs w:val="23"/>
          <w:u w:val="single"/>
          <w:lang w:val="en-US"/>
        </w:rPr>
        <w:t>World</w:t>
      </w:r>
      <w:r w:rsidR="00BE369F" w:rsidRPr="00BE369F">
        <w:rPr>
          <w:b/>
          <w:sz w:val="23"/>
          <w:szCs w:val="23"/>
          <w:u w:val="single"/>
        </w:rPr>
        <w:t xml:space="preserve"> </w:t>
      </w:r>
      <w:r w:rsidR="00BE369F" w:rsidRPr="00BE369F">
        <w:rPr>
          <w:b/>
          <w:sz w:val="23"/>
          <w:szCs w:val="23"/>
          <w:u w:val="single"/>
          <w:lang w:val="en-US"/>
        </w:rPr>
        <w:t>Travel</w:t>
      </w:r>
      <w:r w:rsidR="00BE369F" w:rsidRPr="00BE369F">
        <w:rPr>
          <w:b/>
          <w:sz w:val="23"/>
          <w:szCs w:val="23"/>
          <w:u w:val="single"/>
        </w:rPr>
        <w:t xml:space="preserve"> </w:t>
      </w:r>
      <w:r w:rsidR="00BE369F" w:rsidRPr="00BE369F">
        <w:rPr>
          <w:b/>
          <w:sz w:val="23"/>
          <w:szCs w:val="23"/>
          <w:u w:val="single"/>
          <w:lang w:val="en-US"/>
        </w:rPr>
        <w:t>Market</w:t>
      </w:r>
      <w:r w:rsidR="00BE369F" w:rsidRPr="00BE369F">
        <w:rPr>
          <w:b/>
          <w:sz w:val="23"/>
          <w:szCs w:val="23"/>
          <w:u w:val="single"/>
        </w:rPr>
        <w:t xml:space="preserve"> του Λονδίνου 201</w:t>
      </w:r>
      <w:r w:rsidR="004311DE" w:rsidRPr="004311DE">
        <w:rPr>
          <w:b/>
          <w:sz w:val="23"/>
          <w:szCs w:val="23"/>
          <w:u w:val="single"/>
        </w:rPr>
        <w:t>9</w:t>
      </w:r>
      <w:r w:rsidR="00085D28" w:rsidRPr="00BE369F">
        <w:rPr>
          <w:color w:val="auto"/>
          <w:sz w:val="23"/>
          <w:szCs w:val="23"/>
        </w:rPr>
        <w:t>,</w:t>
      </w:r>
      <w:r w:rsidR="00085D28">
        <w:rPr>
          <w:color w:val="auto"/>
          <w:sz w:val="22"/>
          <w:szCs w:val="22"/>
        </w:rPr>
        <w:t xml:space="preserve"> </w:t>
      </w:r>
      <w:r w:rsidR="00085D28">
        <w:rPr>
          <w:color w:val="auto"/>
          <w:sz w:val="23"/>
          <w:szCs w:val="23"/>
        </w:rPr>
        <w:t xml:space="preserve">Αριθμός Διακήρυξης </w:t>
      </w:r>
      <w:r w:rsidR="008D7818">
        <w:rPr>
          <w:color w:val="auto"/>
          <w:sz w:val="23"/>
          <w:szCs w:val="23"/>
        </w:rPr>
        <w:t>76831</w:t>
      </w:r>
      <w:r w:rsidR="00085D28" w:rsidRPr="006D55DD">
        <w:rPr>
          <w:color w:val="auto"/>
          <w:sz w:val="23"/>
          <w:szCs w:val="23"/>
        </w:rPr>
        <w:t>/201</w:t>
      </w:r>
      <w:r w:rsidR="004311DE" w:rsidRPr="004311DE">
        <w:rPr>
          <w:color w:val="auto"/>
          <w:sz w:val="23"/>
          <w:szCs w:val="23"/>
        </w:rPr>
        <w:t>9</w:t>
      </w:r>
      <w:r w:rsidR="00085D28">
        <w:rPr>
          <w:color w:val="auto"/>
          <w:sz w:val="23"/>
          <w:szCs w:val="23"/>
        </w:rPr>
        <w:t xml:space="preserve">), στην οποία θα δηλώνονται α) ο χρόνος ισχύος της προσφοράς και β) ότι η προσφορά συντάχθηκε σύμφωνα με τους όρους της παρούσας Διακήρυξης, της οποίας έλαβαν γνώση και αποδέχονται πλήρως και ανεπιφύλακτα. </w:t>
      </w:r>
    </w:p>
    <w:p w:rsidR="000C5972" w:rsidRDefault="000C5972" w:rsidP="00011984">
      <w:pPr>
        <w:pStyle w:val="Default"/>
        <w:rPr>
          <w:color w:val="auto"/>
          <w:sz w:val="23"/>
          <w:szCs w:val="23"/>
        </w:rPr>
      </w:pPr>
    </w:p>
    <w:p w:rsidR="009535CB" w:rsidRDefault="009535CB" w:rsidP="000C5972">
      <w:pPr>
        <w:pStyle w:val="Default"/>
        <w:rPr>
          <w:sz w:val="23"/>
          <w:szCs w:val="23"/>
        </w:rPr>
      </w:pPr>
    </w:p>
    <w:p w:rsidR="00085D28" w:rsidRPr="00B652F1" w:rsidRDefault="00085D28" w:rsidP="00B652F1">
      <w:pPr>
        <w:pStyle w:val="Default"/>
        <w:rPr>
          <w:b/>
          <w:color w:val="auto"/>
          <w:sz w:val="23"/>
          <w:szCs w:val="23"/>
        </w:rPr>
      </w:pPr>
      <w:r w:rsidRPr="00B652F1">
        <w:rPr>
          <w:b/>
          <w:color w:val="auto"/>
          <w:sz w:val="23"/>
          <w:szCs w:val="23"/>
        </w:rPr>
        <w:t xml:space="preserve"> Ενώσεις / Κοινοπραξίες. </w:t>
      </w:r>
    </w:p>
    <w:p w:rsidR="00085D28" w:rsidRDefault="00085D28" w:rsidP="00FA7DBB">
      <w:pPr>
        <w:pStyle w:val="Default"/>
        <w:rPr>
          <w:color w:val="auto"/>
          <w:sz w:val="23"/>
          <w:szCs w:val="23"/>
        </w:rPr>
      </w:pPr>
      <w:r>
        <w:rPr>
          <w:color w:val="auto"/>
          <w:sz w:val="23"/>
          <w:szCs w:val="23"/>
        </w:rPr>
        <w:t xml:space="preserve">Οι ενώσεις και οι κοινοπραξίες προσώπων που υποβάλλουν κοινή προσφορά, μαζί με την προσφορά υποβάλλουν τα παραπάνω κατά περίπτωση δικαιολογητικά για κάθε διαγωνιζόμενο που συμμετέχει στην ένωση ή κοινοπραξία. </w:t>
      </w:r>
    </w:p>
    <w:p w:rsidR="00085D28" w:rsidRDefault="00085D28" w:rsidP="00FA7DBB">
      <w:pPr>
        <w:pStyle w:val="Default"/>
        <w:rPr>
          <w:color w:val="auto"/>
          <w:sz w:val="23"/>
          <w:szCs w:val="23"/>
        </w:rPr>
      </w:pPr>
    </w:p>
    <w:p w:rsidR="00471E95" w:rsidRDefault="00471E95" w:rsidP="00FA7DBB">
      <w:pPr>
        <w:pStyle w:val="Default"/>
        <w:rPr>
          <w:color w:val="auto"/>
          <w:sz w:val="23"/>
          <w:szCs w:val="23"/>
        </w:rPr>
      </w:pPr>
    </w:p>
    <w:p w:rsidR="00085D28" w:rsidRPr="00B652F1" w:rsidRDefault="00085D28" w:rsidP="00FA7DBB">
      <w:pPr>
        <w:pStyle w:val="Default"/>
        <w:rPr>
          <w:b/>
          <w:color w:val="auto"/>
          <w:sz w:val="23"/>
          <w:szCs w:val="23"/>
        </w:rPr>
      </w:pPr>
      <w:r w:rsidRPr="00B652F1">
        <w:rPr>
          <w:b/>
          <w:color w:val="auto"/>
          <w:sz w:val="23"/>
          <w:szCs w:val="23"/>
        </w:rPr>
        <w:t xml:space="preserve"> Πιστοποιητικά αλλοδαπών αρχών. </w:t>
      </w:r>
    </w:p>
    <w:p w:rsidR="00085D28" w:rsidRDefault="00085D28" w:rsidP="00FA7DBB">
      <w:pPr>
        <w:pStyle w:val="Default"/>
        <w:rPr>
          <w:color w:val="auto"/>
          <w:sz w:val="23"/>
          <w:szCs w:val="23"/>
        </w:rPr>
      </w:pPr>
      <w:r>
        <w:rPr>
          <w:color w:val="auto"/>
          <w:sz w:val="23"/>
          <w:szCs w:val="23"/>
        </w:rPr>
        <w:t xml:space="preserve">Εάν σε κάποια χώρα </w:t>
      </w:r>
      <w:r>
        <w:rPr>
          <w:b/>
          <w:bCs/>
          <w:color w:val="auto"/>
          <w:sz w:val="23"/>
          <w:szCs w:val="23"/>
        </w:rPr>
        <w:t xml:space="preserve">βεβαιώνεται από οποιαδήποτε αρχή της </w:t>
      </w:r>
      <w:r>
        <w:rPr>
          <w:color w:val="auto"/>
          <w:sz w:val="23"/>
          <w:szCs w:val="23"/>
        </w:rPr>
        <w:t xml:space="preserve">ότι δεν εκδίδονται κάποια από τα παραπάνω πιστοποιητικά ή έγγραφα ή δεν καλύπτουν όλες τις ως άνω αναφερόμενες περιπτώσεις του </w:t>
      </w:r>
      <w:r>
        <w:rPr>
          <w:color w:val="auto"/>
          <w:sz w:val="23"/>
          <w:szCs w:val="23"/>
        </w:rPr>
        <w:lastRenderedPageBreak/>
        <w:t xml:space="preserve">παρόντος άρθρου ή δεν τηρούνται στην αρμόδια δικαστική ή διοικητική αρχή τα αντίστοιχα βιβλία για την έκδοση των πιστοποιητικών αυτών, αυτά μπορούν να αντικατασταθούν από υπεύθυνη δήλωση του υπόχρεου προς υποβολή του δικαιολογητικού βεβαιούμενου του γνήσιου της υπογραφής του δηλούντος, που γίνονται ενώπιον αρμόδιας δικαστικής ή διοικητικής αρχής ή συμβολαιογράφου ή ελληνικής προξενικής αρχής της χώρας του διαγωνιζόμενου. </w:t>
      </w:r>
    </w:p>
    <w:p w:rsidR="00085D28" w:rsidRDefault="00085D28" w:rsidP="00FA7DBB">
      <w:pPr>
        <w:pStyle w:val="Default"/>
        <w:rPr>
          <w:color w:val="auto"/>
          <w:sz w:val="23"/>
          <w:szCs w:val="23"/>
        </w:rPr>
      </w:pPr>
    </w:p>
    <w:p w:rsidR="00085D28" w:rsidRDefault="00085D28" w:rsidP="00FA7DBB">
      <w:pPr>
        <w:pStyle w:val="Default"/>
        <w:rPr>
          <w:color w:val="auto"/>
          <w:sz w:val="23"/>
          <w:szCs w:val="23"/>
        </w:rPr>
      </w:pPr>
      <w:r>
        <w:rPr>
          <w:color w:val="auto"/>
          <w:sz w:val="23"/>
          <w:szCs w:val="23"/>
        </w:rPr>
        <w:t xml:space="preserve">Στην κατά τα άνω υπεύθυνη δήλωση </w:t>
      </w:r>
      <w:r>
        <w:rPr>
          <w:b/>
          <w:bCs/>
          <w:color w:val="auto"/>
          <w:sz w:val="23"/>
          <w:szCs w:val="23"/>
        </w:rPr>
        <w:t xml:space="preserve">η οποία επισυνάπτεται </w:t>
      </w:r>
      <w:r>
        <w:rPr>
          <w:color w:val="auto"/>
          <w:sz w:val="23"/>
          <w:szCs w:val="23"/>
        </w:rPr>
        <w:t xml:space="preserve">στην αντίστοιχη βεβαίωση οποιασδήποτε αρχής αλλοδαπής χώρας του πρώτου εδαφίου της παρούσας παραγράφου, ο διαγωνιζόμενος θα αναφέρει </w:t>
      </w:r>
    </w:p>
    <w:p w:rsidR="00085D28" w:rsidRDefault="00085D28" w:rsidP="00FA7DBB">
      <w:pPr>
        <w:pStyle w:val="Default"/>
        <w:rPr>
          <w:color w:val="auto"/>
          <w:sz w:val="23"/>
          <w:szCs w:val="23"/>
        </w:rPr>
      </w:pPr>
      <w:r>
        <w:rPr>
          <w:color w:val="auto"/>
          <w:sz w:val="23"/>
          <w:szCs w:val="23"/>
        </w:rPr>
        <w:t xml:space="preserve">αναλυτικά τα πιστοποιητικά τα οποία δεν εκδίδονται ή δεν καλύπτουν όλες τις παραπάνω περιπτώσεις στη χώρα του και θα δηλώνει ότι δεν συντρέχουν στο πρόσωπό του οι ανωτέρω νομικές καταστάσεις. </w:t>
      </w:r>
    </w:p>
    <w:p w:rsidR="00085D28" w:rsidRDefault="00085D28" w:rsidP="00FA7DBB">
      <w:pPr>
        <w:pStyle w:val="Default"/>
        <w:rPr>
          <w:color w:val="auto"/>
          <w:sz w:val="23"/>
          <w:szCs w:val="23"/>
        </w:rPr>
      </w:pPr>
    </w:p>
    <w:p w:rsidR="00085D28" w:rsidRDefault="00085D28" w:rsidP="00FA7DBB">
      <w:pPr>
        <w:pStyle w:val="Default"/>
        <w:rPr>
          <w:color w:val="auto"/>
          <w:sz w:val="23"/>
          <w:szCs w:val="23"/>
        </w:rPr>
      </w:pPr>
      <w:r>
        <w:rPr>
          <w:color w:val="auto"/>
          <w:sz w:val="23"/>
          <w:szCs w:val="23"/>
        </w:rPr>
        <w:t xml:space="preserve">Η υπεύθυνη δήλωση θα καλύπτει επίσης την περίπτωση όπου υπάρχει ασάφεια για την πηγή, την πληρότητα και το περιεχόμενο των επιμέρους δικαιολογητικών. </w:t>
      </w:r>
    </w:p>
    <w:p w:rsidR="00085D28" w:rsidRDefault="00085D28" w:rsidP="00FA7DBB">
      <w:pPr>
        <w:pStyle w:val="Default"/>
        <w:rPr>
          <w:color w:val="auto"/>
          <w:sz w:val="23"/>
          <w:szCs w:val="23"/>
        </w:rPr>
      </w:pPr>
      <w:r>
        <w:rPr>
          <w:color w:val="auto"/>
          <w:sz w:val="23"/>
          <w:szCs w:val="23"/>
        </w:rPr>
        <w:t>Όπου απαιτείται Υπεύθυνη Δήλωση, νοείται για τους μεν ημεδαπούς Υπεύθυνη Δήλωση σύμφωνα με τον Ν.</w:t>
      </w:r>
      <w:r w:rsidR="007E5B60">
        <w:rPr>
          <w:color w:val="auto"/>
          <w:sz w:val="23"/>
          <w:szCs w:val="23"/>
        </w:rPr>
        <w:t>1</w:t>
      </w:r>
      <w:r>
        <w:rPr>
          <w:color w:val="auto"/>
          <w:sz w:val="23"/>
          <w:szCs w:val="23"/>
        </w:rPr>
        <w:t xml:space="preserve">599/1986 του νομίμου εκπροσώπου του νομικού προσώπου ή Υπεύθυνη Δήλωση του φυσικού προσώπου, για τους δε αλλοδαπούς κείμενο ανάλογης αποδεικτικής αξίας το οποίο θα συνοδεύεται από επίσημη μετάφραση του στα Ελληνικά κατά τα οριζόμενα στο άρθρο 454 του Κ.Π.Δ. και 53 του Κώδικα περί Δικηγόρων. </w:t>
      </w:r>
    </w:p>
    <w:p w:rsidR="00085D28" w:rsidRDefault="00085D28" w:rsidP="00FA7DBB">
      <w:pPr>
        <w:spacing w:after="200" w:line="276" w:lineRule="auto"/>
        <w:rPr>
          <w:b/>
          <w:bCs/>
          <w:sz w:val="24"/>
          <w:szCs w:val="24"/>
        </w:rPr>
      </w:pPr>
    </w:p>
    <w:p w:rsidR="009535CB" w:rsidRDefault="009535CB" w:rsidP="00FA7DBB">
      <w:pPr>
        <w:spacing w:after="200" w:line="276" w:lineRule="auto"/>
        <w:rPr>
          <w:b/>
          <w:bCs/>
          <w:sz w:val="24"/>
          <w:szCs w:val="24"/>
          <w:u w:val="single"/>
        </w:rPr>
      </w:pPr>
      <w:r w:rsidRPr="009535CB">
        <w:rPr>
          <w:b/>
          <w:bCs/>
          <w:sz w:val="24"/>
          <w:szCs w:val="24"/>
          <w:u w:val="single"/>
        </w:rPr>
        <w:t xml:space="preserve">ΤΕΧΝΙΚΗ </w:t>
      </w:r>
      <w:r w:rsidR="00AD46FA">
        <w:rPr>
          <w:b/>
          <w:bCs/>
          <w:sz w:val="24"/>
          <w:szCs w:val="24"/>
          <w:u w:val="single"/>
        </w:rPr>
        <w:t xml:space="preserve"> </w:t>
      </w:r>
      <w:r w:rsidRPr="009535CB">
        <w:rPr>
          <w:b/>
          <w:bCs/>
          <w:sz w:val="24"/>
          <w:szCs w:val="24"/>
          <w:u w:val="single"/>
        </w:rPr>
        <w:t>ΠΡΟΣΦΟΡΑ</w:t>
      </w:r>
    </w:p>
    <w:p w:rsidR="009535CB" w:rsidRPr="002F0FBD" w:rsidRDefault="002F0FBD" w:rsidP="009535CB">
      <w:pPr>
        <w:autoSpaceDE w:val="0"/>
        <w:autoSpaceDN w:val="0"/>
        <w:adjustRightInd w:val="0"/>
        <w:jc w:val="both"/>
        <w:rPr>
          <w:sz w:val="23"/>
          <w:szCs w:val="23"/>
        </w:rPr>
      </w:pPr>
      <w:r w:rsidRPr="002F0FBD">
        <w:rPr>
          <w:sz w:val="23"/>
          <w:szCs w:val="23"/>
        </w:rPr>
        <w:t>Τ</w:t>
      </w:r>
      <w:r w:rsidR="009535CB" w:rsidRPr="002F0FBD">
        <w:rPr>
          <w:sz w:val="23"/>
          <w:szCs w:val="23"/>
        </w:rPr>
        <w:t>α στοιχεία</w:t>
      </w:r>
      <w:r w:rsidRPr="002F0FBD">
        <w:rPr>
          <w:sz w:val="23"/>
          <w:szCs w:val="23"/>
        </w:rPr>
        <w:t xml:space="preserve"> που αφορούν την ΤΕΧΝΙΚΗ ΠΡΟΣΦΟΡΑ είναι</w:t>
      </w:r>
      <w:r w:rsidR="009535CB" w:rsidRPr="002F0FBD">
        <w:rPr>
          <w:sz w:val="23"/>
          <w:szCs w:val="23"/>
        </w:rPr>
        <w:t xml:space="preserve"> εκείνα που διασφαλίζουν την ποιότητα των εργασιών και αποδεικνύουν την τεχνική ικανότητα του υποψηφίου. Ειδικότερα </w:t>
      </w:r>
      <w:r>
        <w:rPr>
          <w:sz w:val="23"/>
          <w:szCs w:val="23"/>
        </w:rPr>
        <w:t xml:space="preserve">, η τεχνική προσφορά </w:t>
      </w:r>
      <w:r w:rsidR="009535CB" w:rsidRPr="002F0FBD">
        <w:rPr>
          <w:sz w:val="23"/>
          <w:szCs w:val="23"/>
        </w:rPr>
        <w:t>πρέπει να περιλαμβάνει :</w:t>
      </w:r>
    </w:p>
    <w:p w:rsidR="009535CB" w:rsidRDefault="009535CB" w:rsidP="009535CB">
      <w:pPr>
        <w:autoSpaceDE w:val="0"/>
        <w:autoSpaceDN w:val="0"/>
        <w:adjustRightInd w:val="0"/>
        <w:jc w:val="both"/>
        <w:rPr>
          <w:b/>
        </w:rPr>
      </w:pPr>
    </w:p>
    <w:p w:rsidR="009535CB" w:rsidRPr="002F0FBD" w:rsidRDefault="009535CB" w:rsidP="009535CB">
      <w:pPr>
        <w:autoSpaceDE w:val="0"/>
        <w:autoSpaceDN w:val="0"/>
        <w:adjustRightInd w:val="0"/>
        <w:jc w:val="both"/>
        <w:rPr>
          <w:b/>
          <w:sz w:val="23"/>
          <w:szCs w:val="23"/>
        </w:rPr>
      </w:pPr>
      <w:r w:rsidRPr="00BF07BE">
        <w:rPr>
          <w:b/>
        </w:rPr>
        <w:t xml:space="preserve"> </w:t>
      </w:r>
      <w:r w:rsidRPr="002F0FBD">
        <w:rPr>
          <w:b/>
          <w:sz w:val="23"/>
          <w:szCs w:val="23"/>
        </w:rPr>
        <w:t xml:space="preserve">Προϋποθέσεις – Δικαιολογητικά πιστοποίησης  τεχνικής ικανότητας </w:t>
      </w:r>
    </w:p>
    <w:p w:rsidR="009535CB" w:rsidRDefault="009535CB" w:rsidP="009535CB">
      <w:pPr>
        <w:autoSpaceDE w:val="0"/>
        <w:autoSpaceDN w:val="0"/>
        <w:adjustRightInd w:val="0"/>
        <w:jc w:val="both"/>
      </w:pPr>
    </w:p>
    <w:p w:rsidR="009535CB" w:rsidRPr="002F0FBD" w:rsidRDefault="009535CB" w:rsidP="009535CB">
      <w:pPr>
        <w:autoSpaceDE w:val="0"/>
        <w:autoSpaceDN w:val="0"/>
        <w:adjustRightInd w:val="0"/>
        <w:jc w:val="both"/>
        <w:rPr>
          <w:sz w:val="23"/>
          <w:szCs w:val="23"/>
        </w:rPr>
      </w:pPr>
      <w:r w:rsidRPr="002F0FBD">
        <w:rPr>
          <w:sz w:val="23"/>
          <w:szCs w:val="23"/>
        </w:rPr>
        <w:t xml:space="preserve">Ο υποψήφιος Ανάδοχος θα πρέπει να πληροί και να τεκμηριώνει επαρκώς τις παρακάτω ελάχιστες προϋποθέσεις συμμετοχής, στο Διαγωνισμό, ότι διαθέτει την κατάλληλη οργάνωση, δομή και μέσα, ώστε να ανταπεξέλθει επιτυχώς στις απαιτήσεις του υπό ανάθεση Έργου. </w:t>
      </w:r>
    </w:p>
    <w:p w:rsidR="009535CB" w:rsidRPr="002F0FBD" w:rsidRDefault="009535CB" w:rsidP="009535CB">
      <w:pPr>
        <w:autoSpaceDE w:val="0"/>
        <w:autoSpaceDN w:val="0"/>
        <w:adjustRightInd w:val="0"/>
        <w:rPr>
          <w:rFonts w:cs="Arial"/>
          <w:sz w:val="23"/>
          <w:szCs w:val="23"/>
        </w:rPr>
      </w:pPr>
      <w:r w:rsidRPr="002F0FBD">
        <w:rPr>
          <w:rFonts w:cs="Arial"/>
          <w:sz w:val="23"/>
          <w:szCs w:val="23"/>
        </w:rPr>
        <w:t>Αναλυτική περιγραφή του τρόπου με τον οποίο ο Ανάδοχος σκοπεύει</w:t>
      </w:r>
      <w:r w:rsidR="002F0FBD">
        <w:rPr>
          <w:rFonts w:cs="Arial"/>
          <w:sz w:val="23"/>
          <w:szCs w:val="23"/>
        </w:rPr>
        <w:t xml:space="preserve"> </w:t>
      </w:r>
      <w:r w:rsidRPr="002F0FBD">
        <w:rPr>
          <w:rFonts w:cs="Arial"/>
          <w:sz w:val="23"/>
          <w:szCs w:val="23"/>
        </w:rPr>
        <w:t>να προσεγγίσει το έργο.</w:t>
      </w:r>
    </w:p>
    <w:p w:rsidR="009535CB" w:rsidRPr="002F0FBD" w:rsidRDefault="009535CB" w:rsidP="009535CB">
      <w:pPr>
        <w:autoSpaceDE w:val="0"/>
        <w:autoSpaceDN w:val="0"/>
        <w:adjustRightInd w:val="0"/>
        <w:rPr>
          <w:rFonts w:cs="Arial"/>
          <w:sz w:val="23"/>
          <w:szCs w:val="23"/>
        </w:rPr>
      </w:pPr>
      <w:r w:rsidRPr="002F0FBD">
        <w:rPr>
          <w:rFonts w:cs="Arial"/>
          <w:sz w:val="23"/>
          <w:szCs w:val="23"/>
        </w:rPr>
        <w:t>•  Περιγραφή βασικών κατασκευαστικών υλικών που θα</w:t>
      </w:r>
      <w:r w:rsidR="002F0FBD">
        <w:rPr>
          <w:rFonts w:cs="Arial"/>
          <w:sz w:val="23"/>
          <w:szCs w:val="23"/>
        </w:rPr>
        <w:t xml:space="preserve"> </w:t>
      </w:r>
      <w:r w:rsidRPr="002F0FBD">
        <w:rPr>
          <w:rFonts w:cs="Arial"/>
          <w:sz w:val="23"/>
          <w:szCs w:val="23"/>
        </w:rPr>
        <w:t>χρησιμοποιηθούν - Τεχνική Έκθεση.</w:t>
      </w:r>
    </w:p>
    <w:p w:rsidR="009535CB" w:rsidRPr="002F0FBD" w:rsidRDefault="009535CB" w:rsidP="004321A4">
      <w:pPr>
        <w:autoSpaceDE w:val="0"/>
        <w:autoSpaceDN w:val="0"/>
        <w:adjustRightInd w:val="0"/>
        <w:rPr>
          <w:rFonts w:cs="Arial"/>
          <w:b/>
          <w:sz w:val="23"/>
          <w:szCs w:val="23"/>
        </w:rPr>
      </w:pPr>
      <w:r w:rsidRPr="002F0FBD">
        <w:rPr>
          <w:rFonts w:cs="Arial"/>
          <w:sz w:val="23"/>
          <w:szCs w:val="23"/>
        </w:rPr>
        <w:t>• Αναλυτική περιγραφή της δομής και οργάνωσης των στελεχών που</w:t>
      </w:r>
      <w:r w:rsidR="004321A4">
        <w:rPr>
          <w:rFonts w:cs="Arial"/>
          <w:sz w:val="23"/>
          <w:szCs w:val="23"/>
        </w:rPr>
        <w:t xml:space="preserve"> </w:t>
      </w:r>
      <w:r w:rsidRPr="002F0FBD">
        <w:rPr>
          <w:rFonts w:cs="Arial"/>
          <w:sz w:val="23"/>
          <w:szCs w:val="23"/>
        </w:rPr>
        <w:t>θα εμπλακούν στο έργο</w:t>
      </w:r>
    </w:p>
    <w:p w:rsidR="009535CB" w:rsidRPr="00BF07BE" w:rsidRDefault="009535CB" w:rsidP="009535CB">
      <w:pPr>
        <w:autoSpaceDE w:val="0"/>
        <w:autoSpaceDN w:val="0"/>
        <w:adjustRightInd w:val="0"/>
        <w:jc w:val="both"/>
      </w:pPr>
    </w:p>
    <w:p w:rsidR="009535CB" w:rsidRPr="004321A4" w:rsidRDefault="009535CB" w:rsidP="009535CB">
      <w:pPr>
        <w:autoSpaceDE w:val="0"/>
        <w:autoSpaceDN w:val="0"/>
        <w:adjustRightInd w:val="0"/>
        <w:jc w:val="both"/>
        <w:rPr>
          <w:b/>
          <w:sz w:val="23"/>
          <w:szCs w:val="23"/>
        </w:rPr>
      </w:pPr>
      <w:r w:rsidRPr="004321A4">
        <w:rPr>
          <w:b/>
          <w:sz w:val="23"/>
          <w:szCs w:val="23"/>
        </w:rPr>
        <w:t>Α. Μεθοδολογία και προσέγγιση έργου</w:t>
      </w:r>
    </w:p>
    <w:p w:rsidR="009535CB" w:rsidRPr="004321A4" w:rsidRDefault="009535CB" w:rsidP="009535CB">
      <w:pPr>
        <w:autoSpaceDE w:val="0"/>
        <w:autoSpaceDN w:val="0"/>
        <w:adjustRightInd w:val="0"/>
        <w:jc w:val="both"/>
        <w:rPr>
          <w:b/>
          <w:sz w:val="23"/>
          <w:szCs w:val="23"/>
        </w:rPr>
      </w:pPr>
      <w:r w:rsidRPr="004321A4">
        <w:rPr>
          <w:b/>
          <w:sz w:val="23"/>
          <w:szCs w:val="23"/>
        </w:rPr>
        <w:t xml:space="preserve"> </w:t>
      </w:r>
    </w:p>
    <w:p w:rsidR="009535CB" w:rsidRPr="004321A4" w:rsidRDefault="009535CB" w:rsidP="009535CB">
      <w:pPr>
        <w:autoSpaceDE w:val="0"/>
        <w:autoSpaceDN w:val="0"/>
        <w:adjustRightInd w:val="0"/>
        <w:jc w:val="both"/>
        <w:rPr>
          <w:b/>
          <w:sz w:val="23"/>
          <w:szCs w:val="23"/>
        </w:rPr>
      </w:pPr>
      <w:r w:rsidRPr="004321A4">
        <w:rPr>
          <w:b/>
          <w:sz w:val="23"/>
          <w:szCs w:val="23"/>
        </w:rPr>
        <w:t xml:space="preserve">Α1. Κατανόηση γενικού και ειδικού περιβάλλοντος του Έργου </w:t>
      </w:r>
    </w:p>
    <w:p w:rsidR="009535CB" w:rsidRPr="004321A4" w:rsidRDefault="009535CB" w:rsidP="009535CB">
      <w:pPr>
        <w:autoSpaceDE w:val="0"/>
        <w:autoSpaceDN w:val="0"/>
        <w:adjustRightInd w:val="0"/>
        <w:jc w:val="both"/>
        <w:rPr>
          <w:sz w:val="23"/>
          <w:szCs w:val="23"/>
        </w:rPr>
      </w:pPr>
      <w:r w:rsidRPr="004321A4">
        <w:rPr>
          <w:sz w:val="23"/>
          <w:szCs w:val="23"/>
        </w:rPr>
        <w:t xml:space="preserve">Ο Υποψήφιος Ανάδοχος θα πρέπει να αναφέρει: </w:t>
      </w:r>
    </w:p>
    <w:p w:rsidR="009535CB" w:rsidRPr="004321A4" w:rsidRDefault="009535CB" w:rsidP="009535CB">
      <w:pPr>
        <w:autoSpaceDE w:val="0"/>
        <w:autoSpaceDN w:val="0"/>
        <w:adjustRightInd w:val="0"/>
        <w:jc w:val="both"/>
        <w:rPr>
          <w:sz w:val="23"/>
          <w:szCs w:val="23"/>
        </w:rPr>
      </w:pPr>
    </w:p>
    <w:p w:rsidR="009535CB" w:rsidRPr="004321A4" w:rsidRDefault="009535CB" w:rsidP="009535CB">
      <w:pPr>
        <w:autoSpaceDE w:val="0"/>
        <w:autoSpaceDN w:val="0"/>
        <w:adjustRightInd w:val="0"/>
        <w:jc w:val="both"/>
        <w:rPr>
          <w:sz w:val="23"/>
          <w:szCs w:val="23"/>
        </w:rPr>
      </w:pPr>
      <w:r w:rsidRPr="004321A4">
        <w:rPr>
          <w:sz w:val="23"/>
          <w:szCs w:val="23"/>
        </w:rPr>
        <w:t xml:space="preserve">Την σε βάθος κατανόηση του για το φυσικό αντικείμενο, τις απαιτήσεις και τις ιδιαιτερότητες του Έργου </w:t>
      </w:r>
    </w:p>
    <w:p w:rsidR="009535CB" w:rsidRPr="004321A4" w:rsidRDefault="009535CB" w:rsidP="009535CB">
      <w:pPr>
        <w:autoSpaceDE w:val="0"/>
        <w:autoSpaceDN w:val="0"/>
        <w:adjustRightInd w:val="0"/>
        <w:jc w:val="both"/>
        <w:rPr>
          <w:sz w:val="23"/>
          <w:szCs w:val="23"/>
        </w:rPr>
      </w:pPr>
    </w:p>
    <w:p w:rsidR="009535CB" w:rsidRPr="004321A4" w:rsidRDefault="009535CB" w:rsidP="009535CB">
      <w:pPr>
        <w:autoSpaceDE w:val="0"/>
        <w:autoSpaceDN w:val="0"/>
        <w:adjustRightInd w:val="0"/>
        <w:jc w:val="both"/>
        <w:rPr>
          <w:b/>
          <w:sz w:val="23"/>
          <w:szCs w:val="23"/>
        </w:rPr>
      </w:pPr>
      <w:r w:rsidRPr="004321A4">
        <w:rPr>
          <w:b/>
          <w:sz w:val="23"/>
          <w:szCs w:val="23"/>
        </w:rPr>
        <w:t>Α.2. Μεθοδολογία Υλοποίησης του Έργου</w:t>
      </w:r>
    </w:p>
    <w:p w:rsidR="009535CB" w:rsidRPr="004321A4" w:rsidRDefault="009535CB" w:rsidP="009535CB">
      <w:pPr>
        <w:autoSpaceDE w:val="0"/>
        <w:autoSpaceDN w:val="0"/>
        <w:adjustRightInd w:val="0"/>
        <w:jc w:val="both"/>
        <w:rPr>
          <w:sz w:val="23"/>
          <w:szCs w:val="23"/>
        </w:rPr>
      </w:pPr>
      <w:r w:rsidRPr="004321A4">
        <w:rPr>
          <w:sz w:val="23"/>
          <w:szCs w:val="23"/>
        </w:rPr>
        <w:t xml:space="preserve">Ο Υποψήφιος Ανάδοχος θα πρέπει να αναφέρει με συγκεκριμένο και σαφή τρόπο: </w:t>
      </w:r>
    </w:p>
    <w:p w:rsidR="009535CB" w:rsidRPr="00BF07BE" w:rsidRDefault="009535CB" w:rsidP="009535CB">
      <w:pPr>
        <w:autoSpaceDE w:val="0"/>
        <w:autoSpaceDN w:val="0"/>
        <w:adjustRightInd w:val="0"/>
        <w:jc w:val="both"/>
      </w:pPr>
    </w:p>
    <w:p w:rsidR="009535CB" w:rsidRPr="00BF07BE" w:rsidRDefault="009535CB" w:rsidP="009535CB">
      <w:pPr>
        <w:autoSpaceDE w:val="0"/>
        <w:autoSpaceDN w:val="0"/>
        <w:adjustRightInd w:val="0"/>
        <w:jc w:val="both"/>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t xml:space="preserve">Τα τεχνικά μέσα και εργαλεία που θα χρησιμοποιηθούν για την αποτελεσματική εκτέλεση του Έργου του.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t xml:space="preserve">Την συγκεκριμένη μέθοδο διασφάλισης ποιότητας που θα ακολουθήσει για την υλοποίηση του Έργου του.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t xml:space="preserve">Τη μέθοδο εκτίμησης και αντιμετώπισης των κινδύνων του Έργου.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t xml:space="preserve">Τυχόν χρήση καινοτόμων συστημάτων διαχείρισης του έργου </w:t>
      </w:r>
      <w:r w:rsidR="00400FE1">
        <w:rPr>
          <w:sz w:val="23"/>
          <w:szCs w:val="23"/>
        </w:rPr>
        <w:t xml:space="preserve">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2"/>
        </w:numPr>
        <w:autoSpaceDE w:val="0"/>
        <w:autoSpaceDN w:val="0"/>
        <w:adjustRightInd w:val="0"/>
        <w:jc w:val="both"/>
        <w:rPr>
          <w:sz w:val="23"/>
          <w:szCs w:val="23"/>
        </w:rPr>
      </w:pPr>
      <w:r w:rsidRPr="00750231">
        <w:rPr>
          <w:sz w:val="23"/>
          <w:szCs w:val="23"/>
        </w:rPr>
        <w:lastRenderedPageBreak/>
        <w:t>Την πρόταση για το σχήμα συνεργασίας και επικοινωνίας με την Αναθέτουσα Αρχή (έδρα Περιφέρειας Σύρο και στη Περιφερειακή Ενότητα Δωδεκανήσου – Ρόδο) και τους συνολικότερα πιθανά εμπλεκόμενους φορείς .</w:t>
      </w:r>
    </w:p>
    <w:p w:rsidR="009535CB" w:rsidRPr="007632A2" w:rsidRDefault="009535CB" w:rsidP="009535CB">
      <w:pPr>
        <w:autoSpaceDE w:val="0"/>
        <w:autoSpaceDN w:val="0"/>
        <w:adjustRightInd w:val="0"/>
        <w:jc w:val="both"/>
      </w:pPr>
    </w:p>
    <w:p w:rsidR="001C59A6" w:rsidRPr="007632A2" w:rsidRDefault="001C59A6" w:rsidP="009535CB">
      <w:pPr>
        <w:autoSpaceDE w:val="0"/>
        <w:autoSpaceDN w:val="0"/>
        <w:adjustRightInd w:val="0"/>
        <w:jc w:val="both"/>
      </w:pPr>
    </w:p>
    <w:p w:rsidR="001C59A6" w:rsidRPr="007632A2" w:rsidRDefault="001C59A6" w:rsidP="009535CB">
      <w:pPr>
        <w:autoSpaceDE w:val="0"/>
        <w:autoSpaceDN w:val="0"/>
        <w:adjustRightInd w:val="0"/>
        <w:jc w:val="both"/>
      </w:pPr>
    </w:p>
    <w:p w:rsidR="009535CB" w:rsidRPr="00BF07BE" w:rsidRDefault="009535CB" w:rsidP="009535CB">
      <w:pPr>
        <w:autoSpaceDE w:val="0"/>
        <w:autoSpaceDN w:val="0"/>
        <w:adjustRightInd w:val="0"/>
        <w:jc w:val="both"/>
      </w:pPr>
    </w:p>
    <w:p w:rsidR="009535CB" w:rsidRDefault="009535CB" w:rsidP="009535CB">
      <w:pPr>
        <w:autoSpaceDE w:val="0"/>
        <w:autoSpaceDN w:val="0"/>
        <w:adjustRightInd w:val="0"/>
        <w:jc w:val="both"/>
      </w:pPr>
    </w:p>
    <w:p w:rsidR="009535CB" w:rsidRPr="00750231" w:rsidRDefault="009535CB" w:rsidP="009535CB">
      <w:pPr>
        <w:autoSpaceDE w:val="0"/>
        <w:autoSpaceDN w:val="0"/>
        <w:adjustRightInd w:val="0"/>
        <w:jc w:val="both"/>
        <w:rPr>
          <w:sz w:val="23"/>
          <w:szCs w:val="23"/>
        </w:rPr>
      </w:pPr>
      <w:r w:rsidRPr="0089616C">
        <w:rPr>
          <w:b/>
        </w:rPr>
        <w:t>Β.</w:t>
      </w:r>
      <w:r>
        <w:t xml:space="preserve"> </w:t>
      </w:r>
      <w:r w:rsidRPr="00750231">
        <w:rPr>
          <w:sz w:val="23"/>
          <w:szCs w:val="23"/>
        </w:rPr>
        <w:t xml:space="preserve">Η </w:t>
      </w:r>
      <w:r w:rsidRPr="00750231">
        <w:rPr>
          <w:b/>
          <w:sz w:val="23"/>
          <w:szCs w:val="23"/>
        </w:rPr>
        <w:t>ΟΡΓΑΝΩΣΗ ΚΑΙ ΔΙΟΙΚΗΣΗ ΤΗΣ ΟΜΑΔΑΣ ΕΡΓΟΥ</w:t>
      </w:r>
      <w:r w:rsidRPr="00750231">
        <w:rPr>
          <w:sz w:val="23"/>
          <w:szCs w:val="23"/>
        </w:rPr>
        <w:t xml:space="preserve"> και αναλυτικότερα :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3"/>
        </w:numPr>
        <w:autoSpaceDE w:val="0"/>
        <w:autoSpaceDN w:val="0"/>
        <w:adjustRightInd w:val="0"/>
        <w:jc w:val="both"/>
        <w:rPr>
          <w:b/>
          <w:sz w:val="23"/>
          <w:szCs w:val="23"/>
        </w:rPr>
      </w:pPr>
      <w:r w:rsidRPr="00750231">
        <w:rPr>
          <w:b/>
          <w:sz w:val="23"/>
          <w:szCs w:val="23"/>
        </w:rPr>
        <w:t xml:space="preserve">Συσχέτιση Οργανωτικού σχήματος με Διοίκηση και στελέχη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autoSpaceDE w:val="0"/>
        <w:autoSpaceDN w:val="0"/>
        <w:adjustRightInd w:val="0"/>
        <w:jc w:val="both"/>
        <w:rPr>
          <w:sz w:val="23"/>
          <w:szCs w:val="23"/>
        </w:rPr>
      </w:pPr>
      <w:r w:rsidRPr="00750231">
        <w:rPr>
          <w:sz w:val="23"/>
          <w:szCs w:val="23"/>
        </w:rPr>
        <w:t xml:space="preserve">Στην ενότητα αυτή γίνεται αναλυτική περιγραφή του σχήματος Οργάνωσης και Διοίκησης του Έργου καθώς και της δομής και του αναλυτικού οργανωτικού σχήματος της Ομάδας Έργου, με περιγραφή της ειδικότητας, της θέσης μέσα στην ομάδα και των αρμοδιοτήτων του κάθε μέλους, σύμφωνα με τις ανάγκες που προκύπτουν από τις Τεχνικές Προδιαγραφές.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numPr>
          <w:ilvl w:val="0"/>
          <w:numId w:val="23"/>
        </w:numPr>
        <w:autoSpaceDE w:val="0"/>
        <w:autoSpaceDN w:val="0"/>
        <w:adjustRightInd w:val="0"/>
        <w:jc w:val="both"/>
        <w:rPr>
          <w:b/>
          <w:sz w:val="23"/>
          <w:szCs w:val="23"/>
        </w:rPr>
      </w:pPr>
      <w:r w:rsidRPr="00750231">
        <w:rPr>
          <w:b/>
          <w:sz w:val="23"/>
          <w:szCs w:val="23"/>
        </w:rPr>
        <w:t xml:space="preserve">Οργάνωση της Ομάδας Έργου </w:t>
      </w:r>
    </w:p>
    <w:p w:rsidR="009535CB" w:rsidRPr="00750231" w:rsidRDefault="009535CB" w:rsidP="009535CB">
      <w:pPr>
        <w:autoSpaceDE w:val="0"/>
        <w:autoSpaceDN w:val="0"/>
        <w:adjustRightInd w:val="0"/>
        <w:jc w:val="both"/>
        <w:rPr>
          <w:sz w:val="23"/>
          <w:szCs w:val="23"/>
        </w:rPr>
      </w:pPr>
    </w:p>
    <w:p w:rsidR="009535CB" w:rsidRPr="00750231" w:rsidRDefault="009535CB" w:rsidP="009535CB">
      <w:pPr>
        <w:autoSpaceDE w:val="0"/>
        <w:autoSpaceDN w:val="0"/>
        <w:adjustRightInd w:val="0"/>
        <w:jc w:val="both"/>
        <w:rPr>
          <w:sz w:val="23"/>
          <w:szCs w:val="23"/>
        </w:rPr>
      </w:pPr>
      <w:r w:rsidRPr="00750231">
        <w:rPr>
          <w:sz w:val="23"/>
          <w:szCs w:val="23"/>
        </w:rPr>
        <w:t>Στην ενότητα αυτή γίνεται αναλυτική περιγραφή της οργάνωσης της Ομάδας Έργου σύμφωνα με τις ανάγκες που προκύπτουν από τις Τεχνικές Προδιαγραφές.</w:t>
      </w:r>
    </w:p>
    <w:p w:rsidR="009535CB" w:rsidRPr="00BF07BE" w:rsidRDefault="009535CB" w:rsidP="009535CB">
      <w:pPr>
        <w:autoSpaceDE w:val="0"/>
        <w:autoSpaceDN w:val="0"/>
        <w:adjustRightInd w:val="0"/>
        <w:jc w:val="both"/>
      </w:pPr>
      <w:r w:rsidRPr="00BF07BE">
        <w:t xml:space="preserve"> </w:t>
      </w:r>
    </w:p>
    <w:p w:rsidR="00794013" w:rsidRPr="000C5972" w:rsidRDefault="00794013" w:rsidP="00794013">
      <w:pPr>
        <w:pStyle w:val="Default"/>
        <w:jc w:val="center"/>
        <w:rPr>
          <w:b/>
          <w:color w:val="auto"/>
          <w:sz w:val="23"/>
          <w:szCs w:val="23"/>
          <w:u w:val="single"/>
        </w:rPr>
      </w:pPr>
      <w:r w:rsidRPr="000C5972">
        <w:rPr>
          <w:b/>
          <w:color w:val="auto"/>
          <w:sz w:val="23"/>
          <w:szCs w:val="23"/>
          <w:u w:val="single"/>
        </w:rPr>
        <w:t>ΑΠΟΔΕΙΚΤΙΚΑ ΤΕΚΜΗΡΙΩΣΗΣ</w:t>
      </w:r>
    </w:p>
    <w:p w:rsidR="00794013" w:rsidRDefault="00794013" w:rsidP="00794013">
      <w:pPr>
        <w:pStyle w:val="Default"/>
        <w:rPr>
          <w:color w:val="auto"/>
          <w:sz w:val="23"/>
          <w:szCs w:val="23"/>
        </w:rPr>
      </w:pPr>
    </w:p>
    <w:p w:rsidR="00794013" w:rsidRDefault="00794013" w:rsidP="00794013">
      <w:pPr>
        <w:pStyle w:val="Default"/>
        <w:ind w:left="300" w:hanging="300"/>
        <w:rPr>
          <w:b/>
          <w:bCs/>
          <w:color w:val="auto"/>
          <w:sz w:val="23"/>
          <w:szCs w:val="23"/>
        </w:rPr>
      </w:pPr>
      <w:r>
        <w:rPr>
          <w:b/>
          <w:bCs/>
          <w:color w:val="auto"/>
          <w:sz w:val="23"/>
          <w:szCs w:val="23"/>
          <w:u w:val="single"/>
        </w:rPr>
        <w:t>.1 . ΑΠΟΔΕΙΚΤΙΚΑ  ΠΙΣΤΟΠΟΙΗΣΗΣ  ΧΡΗΜΑΤΟΟΙΚΟΝΟΜΙΚΗΣ ΙΚΑΝΟΤΗΤΑΣ</w:t>
      </w:r>
      <w:r w:rsidRPr="000F5795">
        <w:rPr>
          <w:b/>
          <w:bCs/>
          <w:color w:val="auto"/>
          <w:sz w:val="23"/>
          <w:szCs w:val="23"/>
          <w:u w:val="single"/>
        </w:rPr>
        <w:t>.</w:t>
      </w:r>
      <w:r>
        <w:rPr>
          <w:b/>
          <w:bCs/>
          <w:color w:val="auto"/>
          <w:sz w:val="23"/>
          <w:szCs w:val="23"/>
        </w:rPr>
        <w:t xml:space="preserve"> </w:t>
      </w:r>
    </w:p>
    <w:p w:rsidR="00794013" w:rsidRDefault="00794013" w:rsidP="00794013">
      <w:pPr>
        <w:pStyle w:val="Default"/>
        <w:ind w:left="300" w:hanging="300"/>
        <w:rPr>
          <w:b/>
          <w:bCs/>
          <w:color w:val="auto"/>
          <w:sz w:val="23"/>
          <w:szCs w:val="23"/>
        </w:rPr>
      </w:pPr>
    </w:p>
    <w:p w:rsidR="00794013" w:rsidRPr="003E643E" w:rsidRDefault="00794013" w:rsidP="00794013">
      <w:pPr>
        <w:autoSpaceDE w:val="0"/>
        <w:autoSpaceDN w:val="0"/>
        <w:adjustRightInd w:val="0"/>
        <w:rPr>
          <w:rFonts w:ascii="Calibri" w:hAnsi="Calibri" w:cs="Calibri"/>
          <w:color w:val="000000"/>
          <w:sz w:val="22"/>
          <w:szCs w:val="22"/>
          <w:u w:val="single"/>
        </w:rPr>
      </w:pPr>
      <w:r w:rsidRPr="002928BD">
        <w:rPr>
          <w:rFonts w:ascii="Calibri" w:hAnsi="Calibri" w:cs="Calibri"/>
          <w:color w:val="000000"/>
          <w:sz w:val="22"/>
          <w:szCs w:val="22"/>
        </w:rPr>
        <w:t xml:space="preserve">Ο προσφέρων (μεμονωμένος υποψήφιος ή Ένωση Εταιρειών) </w:t>
      </w:r>
      <w:r w:rsidRPr="003E643E">
        <w:rPr>
          <w:rFonts w:ascii="Calibri" w:hAnsi="Calibri" w:cs="Calibri"/>
          <w:b/>
          <w:bCs/>
          <w:color w:val="000000"/>
          <w:sz w:val="22"/>
          <w:szCs w:val="22"/>
          <w:u w:val="single"/>
        </w:rPr>
        <w:t xml:space="preserve">θα πρέπει να έχει κατά την προηγούμενη τριετία, μέσο ετήσιο κύκλο εργασιών όχι μικρότερο του διπλάσιου του προϋπολογισμού του έργου, μη συμπεριλαμβανομένου του ΦΠΑ. </w:t>
      </w:r>
    </w:p>
    <w:p w:rsidR="00794013" w:rsidRPr="002928BD" w:rsidRDefault="00794013" w:rsidP="00794013">
      <w:pPr>
        <w:autoSpaceDE w:val="0"/>
        <w:autoSpaceDN w:val="0"/>
        <w:adjustRightInd w:val="0"/>
        <w:rPr>
          <w:rFonts w:ascii="Calibri" w:hAnsi="Calibri" w:cs="Calibri"/>
          <w:color w:val="000000"/>
          <w:sz w:val="22"/>
          <w:szCs w:val="22"/>
        </w:rPr>
      </w:pPr>
      <w:r w:rsidRPr="002928BD">
        <w:rPr>
          <w:rFonts w:ascii="Calibri" w:hAnsi="Calibri" w:cs="Calibri"/>
          <w:color w:val="000000"/>
          <w:sz w:val="22"/>
          <w:szCs w:val="22"/>
        </w:rPr>
        <w:t xml:space="preserve">Προς απόδειξη της χρηματοοικονομικής τους επάρκειας, τα φυσικά ή νομικά πρόσωπα, τα οποία είναι μέλη κάθε διαγωνιζομένου θα πρέπει να υποβάλλουν </w:t>
      </w:r>
      <w:r w:rsidRPr="002928BD">
        <w:rPr>
          <w:rFonts w:ascii="Calibri" w:hAnsi="Calibri" w:cs="Calibri"/>
          <w:b/>
          <w:bCs/>
          <w:color w:val="000000"/>
          <w:sz w:val="22"/>
          <w:szCs w:val="22"/>
        </w:rPr>
        <w:t xml:space="preserve"> </w:t>
      </w:r>
      <w:r w:rsidRPr="002928BD">
        <w:rPr>
          <w:rFonts w:ascii="Calibri" w:hAnsi="Calibri" w:cs="Calibri"/>
          <w:color w:val="000000"/>
          <w:sz w:val="22"/>
          <w:szCs w:val="22"/>
        </w:rPr>
        <w:t xml:space="preserve"> τα απαραίτητα εκείνα στοιχεία που τεκμηριώνουν τη χρηματοοικονομική τους επάρκεια και φερεγγυότητα προκειμένου να αναλάβουν την υλοποίηση του έργου. Συγκεκριμένα, θα πρέπει καταρχήν να υποβληθούν: </w:t>
      </w:r>
    </w:p>
    <w:p w:rsidR="00794013" w:rsidRPr="002928BD" w:rsidRDefault="00794013" w:rsidP="00794013">
      <w:pPr>
        <w:autoSpaceDE w:val="0"/>
        <w:autoSpaceDN w:val="0"/>
        <w:adjustRightInd w:val="0"/>
        <w:rPr>
          <w:rFonts w:ascii="Calibri" w:hAnsi="Calibri"/>
          <w:sz w:val="22"/>
          <w:szCs w:val="22"/>
        </w:rPr>
      </w:pPr>
      <w:r w:rsidRPr="002928BD">
        <w:rPr>
          <w:rFonts w:ascii="Calibri" w:hAnsi="Calibri" w:cs="Calibri"/>
          <w:color w:val="000000"/>
          <w:sz w:val="22"/>
          <w:szCs w:val="22"/>
        </w:rPr>
        <w:t xml:space="preserve">Νομίμως δημοσιευμένες ετήσιες οικονομικές καταστάσεις ισολογισμού, ή αποτελεσμάτων χρήσης του διαγωνιζόμενου κατά τις τρεις (3) τελευταίες διαχειριστικές χρήσεις, καθώς και σε περίπτωση που πρόκειται για φυσικό πρόσωπο, αντίστοιχες Δηλώσεις Φόρου Εισοδήματος (Income Tax Filings), ή Εκκαθαριστικά Σημειώματα (Income Tax Returns), </w:t>
      </w:r>
      <w:r>
        <w:rPr>
          <w:rFonts w:ascii="Calibri" w:hAnsi="Calibri" w:cs="Calibri"/>
          <w:color w:val="000000"/>
          <w:sz w:val="22"/>
          <w:szCs w:val="22"/>
        </w:rPr>
        <w:t xml:space="preserve">ή άλλα κατάλληλα έγγραφα και </w:t>
      </w:r>
      <w:r w:rsidRPr="002928BD">
        <w:rPr>
          <w:rFonts w:ascii="Calibri" w:hAnsi="Calibri"/>
          <w:sz w:val="22"/>
          <w:szCs w:val="22"/>
        </w:rPr>
        <w:t xml:space="preserve">δικαιολογητικά. </w:t>
      </w:r>
      <w:r>
        <w:rPr>
          <w:rFonts w:ascii="Calibri" w:hAnsi="Calibri"/>
          <w:sz w:val="22"/>
          <w:szCs w:val="22"/>
        </w:rPr>
        <w:t xml:space="preserve"> </w:t>
      </w:r>
      <w:r w:rsidRPr="002928BD">
        <w:rPr>
          <w:rFonts w:ascii="Calibri" w:hAnsi="Calibri"/>
          <w:sz w:val="22"/>
          <w:szCs w:val="22"/>
        </w:rPr>
        <w:t xml:space="preserve">Σε περίπτωση που οι ετήσιες δημοσιευμένες καταστάσεις δεν έχουν ακόμη δημοσιευθεί στο Φ.Ε.Κ. προσκομίζεται η απόφαση του αρμοδίου οργάνου της εταιρίας και η απόδειξη κατάθεσης των σχετικών εγγράφων στην αρμόδια υπηρεσία του </w:t>
      </w:r>
      <w:r>
        <w:rPr>
          <w:rFonts w:ascii="Calibri" w:hAnsi="Calibri"/>
          <w:sz w:val="22"/>
          <w:szCs w:val="22"/>
        </w:rPr>
        <w:t xml:space="preserve"> </w:t>
      </w:r>
      <w:r w:rsidRPr="002928BD">
        <w:rPr>
          <w:rFonts w:ascii="Calibri" w:hAnsi="Calibri"/>
          <w:sz w:val="22"/>
          <w:szCs w:val="22"/>
        </w:rPr>
        <w:t xml:space="preserve">ΓΕΜΗ. </w:t>
      </w:r>
    </w:p>
    <w:p w:rsidR="00794013" w:rsidRPr="002928BD" w:rsidRDefault="00794013" w:rsidP="00794013">
      <w:pPr>
        <w:autoSpaceDE w:val="0"/>
        <w:autoSpaceDN w:val="0"/>
        <w:adjustRightInd w:val="0"/>
        <w:rPr>
          <w:rFonts w:ascii="Calibri" w:hAnsi="Calibri"/>
          <w:sz w:val="22"/>
          <w:szCs w:val="22"/>
        </w:rPr>
      </w:pPr>
      <w:r w:rsidRPr="002928BD">
        <w:rPr>
          <w:rFonts w:ascii="Calibri" w:hAnsi="Calibri"/>
          <w:sz w:val="22"/>
          <w:szCs w:val="22"/>
        </w:rPr>
        <w:t xml:space="preserve">Οι οικονομικές καταστάσεις των νομικών προσώπων θα πρέπει να υποβάλλονται όπως δημοσιεύτηκαν νομίμως. </w:t>
      </w:r>
      <w:r>
        <w:rPr>
          <w:rFonts w:ascii="Calibri" w:hAnsi="Calibri"/>
          <w:sz w:val="22"/>
          <w:szCs w:val="22"/>
        </w:rPr>
        <w:t xml:space="preserve"> </w:t>
      </w:r>
      <w:r w:rsidRPr="002928BD">
        <w:rPr>
          <w:rFonts w:ascii="Calibri" w:hAnsi="Calibri"/>
          <w:sz w:val="22"/>
          <w:szCs w:val="22"/>
        </w:rPr>
        <w:t xml:space="preserve">Στην περίπτωση που δεν υπάρχει νομική υποχρέωση δημοσίευσης ετησίων οικονομικών καταστάσεων, αναφορικά με κάποιο νομικό πρόσωπο, θα πρέπει να προσκομιστούν τα νόμιμα έγγραφα και δικαιολογητικά από τα οποία προκύπτει ο κύκλος εργασιών για την αντίστοιχη περίοδο. </w:t>
      </w:r>
    </w:p>
    <w:p w:rsidR="00794013" w:rsidRPr="002928BD" w:rsidRDefault="00794013" w:rsidP="00794013">
      <w:pPr>
        <w:autoSpaceDE w:val="0"/>
        <w:autoSpaceDN w:val="0"/>
        <w:adjustRightInd w:val="0"/>
        <w:rPr>
          <w:rFonts w:ascii="Calibri" w:hAnsi="Calibri"/>
          <w:sz w:val="22"/>
          <w:szCs w:val="22"/>
        </w:rPr>
      </w:pPr>
      <w:r w:rsidRPr="002928BD">
        <w:rPr>
          <w:rFonts w:ascii="Calibri" w:hAnsi="Calibri"/>
          <w:sz w:val="22"/>
          <w:szCs w:val="22"/>
        </w:rPr>
        <w:t>Ως τρεις τελευταίες διαχειριστικές χρήσεις νοούνται οι χρήσεις των ετών 201</w:t>
      </w:r>
      <w:r w:rsidR="008D7818">
        <w:rPr>
          <w:rFonts w:ascii="Calibri" w:hAnsi="Calibri"/>
          <w:sz w:val="22"/>
          <w:szCs w:val="22"/>
        </w:rPr>
        <w:t>6</w:t>
      </w:r>
      <w:r w:rsidRPr="002928BD">
        <w:rPr>
          <w:rFonts w:ascii="Calibri" w:hAnsi="Calibri"/>
          <w:sz w:val="22"/>
          <w:szCs w:val="22"/>
        </w:rPr>
        <w:t>, 201</w:t>
      </w:r>
      <w:r w:rsidR="008D7818">
        <w:rPr>
          <w:rFonts w:ascii="Calibri" w:hAnsi="Calibri"/>
          <w:sz w:val="22"/>
          <w:szCs w:val="22"/>
        </w:rPr>
        <w:t>7</w:t>
      </w:r>
      <w:r w:rsidRPr="002928BD">
        <w:rPr>
          <w:rFonts w:ascii="Calibri" w:hAnsi="Calibri"/>
          <w:sz w:val="22"/>
          <w:szCs w:val="22"/>
        </w:rPr>
        <w:t xml:space="preserve"> και 201</w:t>
      </w:r>
      <w:r w:rsidR="008D7818">
        <w:rPr>
          <w:rFonts w:ascii="Calibri" w:hAnsi="Calibri"/>
          <w:sz w:val="22"/>
          <w:szCs w:val="22"/>
        </w:rPr>
        <w:t>8</w:t>
      </w:r>
      <w:r w:rsidRPr="002928BD">
        <w:rPr>
          <w:rFonts w:ascii="Calibri" w:hAnsi="Calibri"/>
          <w:sz w:val="22"/>
          <w:szCs w:val="22"/>
        </w:rPr>
        <w:t>. Ειδικά για το 201</w:t>
      </w:r>
      <w:r w:rsidR="008D7818">
        <w:rPr>
          <w:rFonts w:ascii="Calibri" w:hAnsi="Calibri"/>
          <w:sz w:val="22"/>
          <w:szCs w:val="22"/>
        </w:rPr>
        <w:t xml:space="preserve">8 </w:t>
      </w:r>
      <w:r w:rsidRPr="002928BD">
        <w:rPr>
          <w:rFonts w:ascii="Calibri" w:hAnsi="Calibri"/>
          <w:sz w:val="22"/>
          <w:szCs w:val="22"/>
        </w:rPr>
        <w:t xml:space="preserve"> θα προσκομίζεται η απόφαση του αρμοδίου οργάνου περί έγκρισης και η πράξη ανάρτησης των οικονομικών καταστάσεων προς δημοσίευση. Σε περίπτωση, όμως, που δεν έχει λάβει χώρα δημοσίευση ή δεν έχει κατατεθεί αίτηση προς δημοσίευση για τις οικονομικές καταστάσεις του 201</w:t>
      </w:r>
      <w:r w:rsidR="008D7818">
        <w:rPr>
          <w:rFonts w:ascii="Calibri" w:hAnsi="Calibri"/>
          <w:sz w:val="22"/>
          <w:szCs w:val="22"/>
        </w:rPr>
        <w:t>8</w:t>
      </w:r>
      <w:r w:rsidRPr="002928BD">
        <w:rPr>
          <w:rFonts w:ascii="Calibri" w:hAnsi="Calibri"/>
          <w:sz w:val="22"/>
          <w:szCs w:val="22"/>
        </w:rPr>
        <w:t>, οι υποψήφιοι θα υποβάλλουν τα ζητούμενα δικαιολογητικά για τις χρήσεις 201</w:t>
      </w:r>
      <w:r w:rsidR="008D7818">
        <w:rPr>
          <w:rFonts w:ascii="Calibri" w:hAnsi="Calibri"/>
          <w:sz w:val="22"/>
          <w:szCs w:val="22"/>
        </w:rPr>
        <w:t>5</w:t>
      </w:r>
      <w:r w:rsidRPr="002928BD">
        <w:rPr>
          <w:rFonts w:ascii="Calibri" w:hAnsi="Calibri"/>
          <w:sz w:val="22"/>
          <w:szCs w:val="22"/>
        </w:rPr>
        <w:t>, 201</w:t>
      </w:r>
      <w:r w:rsidR="008D7818">
        <w:rPr>
          <w:rFonts w:ascii="Calibri" w:hAnsi="Calibri"/>
          <w:sz w:val="22"/>
          <w:szCs w:val="22"/>
        </w:rPr>
        <w:t>6</w:t>
      </w:r>
      <w:r w:rsidRPr="002928BD">
        <w:rPr>
          <w:rFonts w:ascii="Calibri" w:hAnsi="Calibri"/>
          <w:sz w:val="22"/>
          <w:szCs w:val="22"/>
        </w:rPr>
        <w:t xml:space="preserve"> και 201</w:t>
      </w:r>
      <w:r w:rsidR="008D7818">
        <w:rPr>
          <w:rFonts w:ascii="Calibri" w:hAnsi="Calibri"/>
          <w:sz w:val="22"/>
          <w:szCs w:val="22"/>
        </w:rPr>
        <w:t>7</w:t>
      </w:r>
      <w:r w:rsidRPr="002928BD">
        <w:rPr>
          <w:rFonts w:ascii="Calibri" w:hAnsi="Calibri"/>
          <w:sz w:val="22"/>
          <w:szCs w:val="22"/>
        </w:rPr>
        <w:t>, προσκομίζοντας επιπλέον Υπεύθυνη δήλωση του νομίμου εκπροσώπου, στην οποία θα δηλώνεται ότι δεν έχει ακόμη μέχρι την ημέρα της υποβολής κατατεθεί αίτηση δημοσίευσης στο ΓΕΜΗ για τις οικονομικές καταστάσεις της χρήσης 201</w:t>
      </w:r>
      <w:r w:rsidR="008D7818">
        <w:rPr>
          <w:rFonts w:ascii="Calibri" w:hAnsi="Calibri"/>
          <w:sz w:val="22"/>
          <w:szCs w:val="22"/>
        </w:rPr>
        <w:t>8</w:t>
      </w:r>
      <w:r w:rsidRPr="002928BD">
        <w:rPr>
          <w:rFonts w:ascii="Calibri" w:hAnsi="Calibri"/>
          <w:sz w:val="22"/>
          <w:szCs w:val="22"/>
        </w:rPr>
        <w:t xml:space="preserve">. </w:t>
      </w:r>
    </w:p>
    <w:p w:rsidR="00794013" w:rsidRPr="002928BD" w:rsidRDefault="00794013" w:rsidP="00794013">
      <w:pPr>
        <w:autoSpaceDE w:val="0"/>
        <w:autoSpaceDN w:val="0"/>
        <w:adjustRightInd w:val="0"/>
        <w:rPr>
          <w:rFonts w:ascii="Calibri" w:hAnsi="Calibri"/>
          <w:sz w:val="22"/>
          <w:szCs w:val="22"/>
        </w:rPr>
      </w:pPr>
      <w:r w:rsidRPr="002928BD">
        <w:rPr>
          <w:rFonts w:ascii="Calibri" w:hAnsi="Calibri"/>
          <w:sz w:val="22"/>
          <w:szCs w:val="22"/>
        </w:rPr>
        <w:t xml:space="preserve">Εάν ο διαγωνιζόμενος λειτουργεί ή ασκεί επιχειρηματική δραστηριότητα για χρονικό διάστημα μικρότερο των τριών τελευταίων οικονομικών χρήσεων, δύναται να υποβάλει στοιχεία για τις οικονομικές χρήσεις που λειτουργεί. </w:t>
      </w:r>
    </w:p>
    <w:p w:rsidR="00794013" w:rsidRDefault="00794013" w:rsidP="00794013">
      <w:pPr>
        <w:pStyle w:val="Default"/>
        <w:ind w:left="300" w:hanging="300"/>
        <w:rPr>
          <w:rFonts w:ascii="Calibri" w:hAnsi="Calibri"/>
          <w:color w:val="auto"/>
          <w:sz w:val="22"/>
          <w:szCs w:val="22"/>
        </w:rPr>
      </w:pPr>
      <w:r w:rsidRPr="002928BD">
        <w:rPr>
          <w:rFonts w:ascii="Calibri" w:hAnsi="Calibri"/>
          <w:color w:val="auto"/>
          <w:sz w:val="22"/>
          <w:szCs w:val="22"/>
        </w:rPr>
        <w:t xml:space="preserve">Σε περίπτωση Ενώσεων ή Κοινοπραξιών που υποβάλλουν κοινή προσφορά, τα ανωτέρω δικαιολογητικά </w:t>
      </w:r>
    </w:p>
    <w:p w:rsidR="00794013" w:rsidRDefault="00794013" w:rsidP="00794013">
      <w:pPr>
        <w:pStyle w:val="Default"/>
        <w:ind w:left="300" w:hanging="300"/>
        <w:rPr>
          <w:rFonts w:ascii="Calibri" w:hAnsi="Calibri"/>
          <w:color w:val="auto"/>
          <w:sz w:val="22"/>
          <w:szCs w:val="22"/>
        </w:rPr>
      </w:pPr>
      <w:r w:rsidRPr="002928BD">
        <w:rPr>
          <w:rFonts w:ascii="Calibri" w:hAnsi="Calibri"/>
          <w:color w:val="auto"/>
          <w:sz w:val="22"/>
          <w:szCs w:val="22"/>
        </w:rPr>
        <w:t>προσκομίζονται για κάθε μέλος της Ένωσης ή Κοινοπραξίας.</w:t>
      </w:r>
    </w:p>
    <w:p w:rsidR="00794013" w:rsidRDefault="00794013" w:rsidP="00794013">
      <w:pPr>
        <w:pStyle w:val="Default"/>
        <w:ind w:left="300"/>
        <w:rPr>
          <w:color w:val="auto"/>
          <w:sz w:val="23"/>
          <w:szCs w:val="23"/>
        </w:rPr>
      </w:pPr>
    </w:p>
    <w:p w:rsidR="00794013" w:rsidRPr="000C5972" w:rsidRDefault="00794013" w:rsidP="00794013">
      <w:pPr>
        <w:pStyle w:val="Default"/>
        <w:rPr>
          <w:b/>
          <w:bCs/>
          <w:sz w:val="22"/>
          <w:szCs w:val="22"/>
          <w:u w:val="single"/>
        </w:rPr>
      </w:pPr>
      <w:r w:rsidRPr="000C5972">
        <w:rPr>
          <w:b/>
          <w:color w:val="auto"/>
          <w:sz w:val="23"/>
          <w:szCs w:val="23"/>
          <w:u w:val="single"/>
        </w:rPr>
        <w:lastRenderedPageBreak/>
        <w:t>2</w:t>
      </w:r>
      <w:r>
        <w:rPr>
          <w:b/>
          <w:color w:val="auto"/>
          <w:sz w:val="23"/>
          <w:szCs w:val="23"/>
          <w:u w:val="single"/>
        </w:rPr>
        <w:t>.</w:t>
      </w:r>
      <w:r w:rsidRPr="000C5972">
        <w:rPr>
          <w:color w:val="auto"/>
          <w:sz w:val="23"/>
          <w:szCs w:val="23"/>
          <w:u w:val="single"/>
        </w:rPr>
        <w:t xml:space="preserve"> </w:t>
      </w:r>
      <w:r w:rsidRPr="000C5972">
        <w:rPr>
          <w:b/>
          <w:bCs/>
          <w:sz w:val="22"/>
          <w:szCs w:val="22"/>
          <w:u w:val="single"/>
        </w:rPr>
        <w:t>ΑΠΟΔΕΙΚΤΙΚΑ ΤΕΚΜΗΡΙΩΣΗΣ/ΠΙΣΤΟΠΟΙΗΣΗΣ ΤΕΧΝΙΚΗΣ ΙΚΑΝΟΤΗΤΑΣ</w:t>
      </w:r>
    </w:p>
    <w:p w:rsidR="00794013" w:rsidRDefault="00794013" w:rsidP="00794013">
      <w:pPr>
        <w:pStyle w:val="Default"/>
        <w:rPr>
          <w:b/>
          <w:bCs/>
          <w:sz w:val="22"/>
          <w:szCs w:val="22"/>
        </w:rPr>
      </w:pPr>
    </w:p>
    <w:p w:rsidR="00794013" w:rsidRPr="00490434" w:rsidRDefault="00794013" w:rsidP="00794013">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H συμμετέχουσα εταιρεία θα πρέπει να έχει αποδεδειγμένη ειδική εμπειρία σε δράσεις και υπηρεσίες συναφείς με το αντικείμενο της παρούσας Διακήρυξης. Ο υποψήφιος Ανάδοχος οφείλει να αποδείξει την ανωτέρω ελάχιστη προϋπόθεση συμμετοχής, καταθέτοντας </w:t>
      </w:r>
      <w:r w:rsidRPr="00490434">
        <w:rPr>
          <w:rFonts w:ascii="Calibri" w:hAnsi="Calibri" w:cs="Calibri"/>
          <w:b/>
          <w:bCs/>
          <w:color w:val="000000"/>
          <w:sz w:val="22"/>
          <w:szCs w:val="22"/>
        </w:rPr>
        <w:t xml:space="preserve"> τα ακόλουθα στοιχεία τεκμηρίωσης: </w:t>
      </w:r>
    </w:p>
    <w:p w:rsidR="00794013" w:rsidRPr="00490434" w:rsidRDefault="00794013" w:rsidP="00794013">
      <w:pPr>
        <w:autoSpaceDE w:val="0"/>
        <w:autoSpaceDN w:val="0"/>
        <w:adjustRightInd w:val="0"/>
        <w:rPr>
          <w:rFonts w:ascii="Calibri" w:hAnsi="Calibri" w:cs="Calibri"/>
          <w:color w:val="000000"/>
          <w:sz w:val="22"/>
          <w:szCs w:val="22"/>
        </w:rPr>
      </w:pPr>
    </w:p>
    <w:p w:rsidR="00794013" w:rsidRPr="00490434" w:rsidRDefault="00794013" w:rsidP="00794013">
      <w:pPr>
        <w:autoSpaceDE w:val="0"/>
        <w:autoSpaceDN w:val="0"/>
        <w:adjustRightInd w:val="0"/>
        <w:rPr>
          <w:rFonts w:ascii="Calibri" w:hAnsi="Calibri" w:cs="Calibri"/>
          <w:color w:val="000000"/>
          <w:sz w:val="22"/>
          <w:szCs w:val="22"/>
        </w:rPr>
      </w:pPr>
      <w:r w:rsidRPr="00490434">
        <w:rPr>
          <w:rFonts w:ascii="Tahoma" w:hAnsi="Tahoma" w:cs="Tahoma"/>
          <w:color w:val="000000"/>
        </w:rPr>
        <w:t xml:space="preserve">1. </w:t>
      </w:r>
      <w:r w:rsidRPr="003E643E">
        <w:rPr>
          <w:rFonts w:ascii="Calibri" w:hAnsi="Calibri" w:cs="Calibri"/>
          <w:b/>
          <w:bCs/>
          <w:color w:val="000000"/>
          <w:sz w:val="22"/>
          <w:szCs w:val="22"/>
          <w:u w:val="single"/>
        </w:rPr>
        <w:t xml:space="preserve">Κατάλογο των κυριότερων συναφών έργων </w:t>
      </w:r>
      <w:r w:rsidRPr="003E643E">
        <w:rPr>
          <w:rFonts w:ascii="Calibri" w:hAnsi="Calibri" w:cs="Calibri"/>
          <w:color w:val="000000"/>
          <w:sz w:val="22"/>
          <w:szCs w:val="22"/>
          <w:u w:val="single"/>
        </w:rPr>
        <w:t>που εκτέλεσε</w:t>
      </w:r>
      <w:r w:rsidRPr="00490434">
        <w:rPr>
          <w:rFonts w:ascii="Calibri" w:hAnsi="Calibri" w:cs="Calibri"/>
          <w:color w:val="000000"/>
          <w:sz w:val="22"/>
          <w:szCs w:val="22"/>
        </w:rPr>
        <w:t xml:space="preserve"> και υλοποίησε επιτυχώς κατά τα τρία (3) τελευταία έτη, επισημαίνοντας τα έργα που καλύπτουν την εν λόγω ελάχιστη προϋπόθεση, με αναφορά του αντίστοιχου ποσού, της ημερομηνίας και του δημόσιου ή ιδιωτικού παραλήπτη. Τουλάχιστον τρία έργα (εκ των εν λόγω συναφών) θα πρέπει να έχουν υλοποιηθεί στο εξωτερικό. </w:t>
      </w:r>
    </w:p>
    <w:p w:rsidR="00794013" w:rsidRPr="00490434" w:rsidRDefault="00794013" w:rsidP="00794013">
      <w:pPr>
        <w:autoSpaceDE w:val="0"/>
        <w:autoSpaceDN w:val="0"/>
        <w:adjustRightInd w:val="0"/>
        <w:rPr>
          <w:rFonts w:ascii="Calibri" w:hAnsi="Calibri" w:cs="Calibri"/>
          <w:color w:val="000000"/>
          <w:sz w:val="22"/>
          <w:szCs w:val="22"/>
        </w:rPr>
      </w:pPr>
    </w:p>
    <w:p w:rsidR="00794013" w:rsidRDefault="00794013" w:rsidP="00794013">
      <w:pPr>
        <w:autoSpaceDE w:val="0"/>
        <w:autoSpaceDN w:val="0"/>
        <w:adjustRightInd w:val="0"/>
        <w:rPr>
          <w:rFonts w:ascii="Calibri" w:hAnsi="Calibri" w:cs="Calibri"/>
          <w:b/>
          <w:bCs/>
          <w:color w:val="000000"/>
          <w:sz w:val="22"/>
          <w:szCs w:val="22"/>
        </w:rPr>
      </w:pPr>
      <w:r w:rsidRPr="00490434">
        <w:rPr>
          <w:rFonts w:ascii="Calibri" w:hAnsi="Calibri" w:cs="Calibri"/>
          <w:b/>
          <w:bCs/>
          <w:color w:val="000000"/>
          <w:sz w:val="22"/>
          <w:szCs w:val="22"/>
        </w:rPr>
        <w:t xml:space="preserve">Οι παραδόσεις και οι παροχές υπηρεσιών αποδεικνύονται εάν μεν ο αποδέκτης είναι αναθέτουσα αρχή, με πιστοποιητικά καλής εκτέλεσης που έχουν εκδοθεί ή θεωρηθεί από την αρμόδια αρχή, εάν δε (ο αποδέκτης) είναι ιδιωτικός φορέας, με βεβαίωση καλής εκτέλεσης του αγοραστή, ή όποιο άλλο πρόσφορο αποδεικτικό στοιχείο, προκειμένου να αποδειχθεί η επιτυχής υλοποίηση του έργου. </w:t>
      </w:r>
    </w:p>
    <w:p w:rsidR="00794013" w:rsidRPr="00490434" w:rsidRDefault="00794013" w:rsidP="00794013">
      <w:pPr>
        <w:autoSpaceDE w:val="0"/>
        <w:autoSpaceDN w:val="0"/>
        <w:adjustRightInd w:val="0"/>
        <w:rPr>
          <w:rFonts w:ascii="Calibri" w:hAnsi="Calibri" w:cs="Calibri"/>
          <w:color w:val="000000"/>
          <w:sz w:val="22"/>
          <w:szCs w:val="22"/>
        </w:rPr>
      </w:pPr>
    </w:p>
    <w:p w:rsidR="00794013" w:rsidRDefault="00794013" w:rsidP="00794013">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Ο Κατάλογος Έργων δύναται ενδεικτικά να έχει την εξής μορφή: </w:t>
      </w:r>
    </w:p>
    <w:p w:rsidR="00794013" w:rsidRPr="00490434" w:rsidRDefault="00794013" w:rsidP="00794013">
      <w:pPr>
        <w:autoSpaceDE w:val="0"/>
        <w:autoSpaceDN w:val="0"/>
        <w:adjustRightInd w:val="0"/>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1122"/>
        <w:gridCol w:w="1122"/>
        <w:gridCol w:w="1122"/>
        <w:gridCol w:w="1122"/>
        <w:gridCol w:w="1122"/>
        <w:gridCol w:w="1122"/>
        <w:gridCol w:w="1122"/>
      </w:tblGrid>
      <w:tr w:rsidR="00794013" w:rsidRPr="00490434" w:rsidTr="00DD451D">
        <w:trPr>
          <w:trHeight w:val="527"/>
        </w:trPr>
        <w:tc>
          <w:tcPr>
            <w:tcW w:w="1122" w:type="dxa"/>
          </w:tcPr>
          <w:p w:rsidR="00794013" w:rsidRDefault="00794013" w:rsidP="00DD451D">
            <w:pPr>
              <w:autoSpaceDE w:val="0"/>
              <w:autoSpaceDN w:val="0"/>
              <w:adjustRightInd w:val="0"/>
              <w:rPr>
                <w:rFonts w:ascii="Calibri" w:hAnsi="Calibri" w:cs="Calibri"/>
                <w:color w:val="000000"/>
                <w:sz w:val="22"/>
                <w:szCs w:val="22"/>
              </w:rPr>
            </w:pPr>
          </w:p>
          <w:p w:rsidR="00794013"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Α/Α</w:t>
            </w:r>
          </w:p>
          <w:p w:rsidR="00794013" w:rsidRPr="00490434" w:rsidRDefault="00794013" w:rsidP="00DD451D">
            <w:pPr>
              <w:autoSpaceDE w:val="0"/>
              <w:autoSpaceDN w:val="0"/>
              <w:adjustRightInd w:val="0"/>
              <w:rPr>
                <w:rFonts w:ascii="Calibri" w:hAnsi="Calibri" w:cs="Calibri"/>
                <w:color w:val="000000"/>
                <w:sz w:val="22"/>
                <w:szCs w:val="22"/>
              </w:rPr>
            </w:pPr>
          </w:p>
        </w:tc>
        <w:tc>
          <w:tcPr>
            <w:tcW w:w="1122" w:type="dxa"/>
          </w:tcPr>
          <w:p w:rsidR="00794013" w:rsidRDefault="00794013" w:rsidP="00DD451D">
            <w:pPr>
              <w:autoSpaceDE w:val="0"/>
              <w:autoSpaceDN w:val="0"/>
              <w:adjustRightInd w:val="0"/>
              <w:rPr>
                <w:rFonts w:ascii="Calibri" w:hAnsi="Calibri" w:cs="Calibri"/>
                <w:color w:val="000000"/>
                <w:sz w:val="22"/>
                <w:szCs w:val="22"/>
              </w:rPr>
            </w:pPr>
          </w:p>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ΠΕΛΑΤΗΣ </w:t>
            </w:r>
          </w:p>
        </w:tc>
        <w:tc>
          <w:tcPr>
            <w:tcW w:w="1122" w:type="dxa"/>
          </w:tcPr>
          <w:p w:rsidR="00794013" w:rsidRPr="00490434" w:rsidRDefault="00794013" w:rsidP="00DD451D">
            <w:pPr>
              <w:autoSpaceDE w:val="0"/>
              <w:autoSpaceDN w:val="0"/>
              <w:adjustRightInd w:val="0"/>
              <w:rPr>
                <w:rFonts w:ascii="Calibri" w:hAnsi="Calibri" w:cs="Calibri"/>
                <w:color w:val="000000"/>
                <w:sz w:val="21"/>
                <w:szCs w:val="21"/>
              </w:rPr>
            </w:pPr>
            <w:r w:rsidRPr="00490434">
              <w:rPr>
                <w:rFonts w:ascii="Calibri" w:hAnsi="Calibri" w:cs="Calibri"/>
                <w:color w:val="000000"/>
                <w:sz w:val="21"/>
                <w:szCs w:val="21"/>
              </w:rPr>
              <w:t xml:space="preserve">ΣΥΝΤΟΜΗ ΠΕΡΙΓΡΑΦΗ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ΔΙΑΡΚΕΙΑ ΕΚΤΕΛΕΣΗΣ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Π/Υ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ΠΑΡΟΥΣΑ ΦΑΣΗ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xml:space="preserve">ΣΥΝΟΠΤΙΚΗ ΠΕΡΙΓΡΑΦΗ </w:t>
            </w:r>
          </w:p>
        </w:tc>
        <w:tc>
          <w:tcPr>
            <w:tcW w:w="1122" w:type="dxa"/>
          </w:tcPr>
          <w:p w:rsidR="00794013" w:rsidRPr="00490434" w:rsidRDefault="00794013" w:rsidP="00DD451D">
            <w:pPr>
              <w:autoSpaceDE w:val="0"/>
              <w:autoSpaceDN w:val="0"/>
              <w:adjustRightInd w:val="0"/>
              <w:rPr>
                <w:rFonts w:ascii="Calibri" w:hAnsi="Calibri" w:cs="Calibri"/>
                <w:color w:val="000000"/>
                <w:sz w:val="22"/>
                <w:szCs w:val="22"/>
              </w:rPr>
            </w:pPr>
            <w:r w:rsidRPr="00490434">
              <w:rPr>
                <w:rFonts w:ascii="Calibri" w:hAnsi="Calibri" w:cs="Calibri"/>
                <w:color w:val="000000"/>
                <w:sz w:val="22"/>
                <w:szCs w:val="22"/>
              </w:rPr>
              <w:t>% ΣΥΜΜΕΤ</w:t>
            </w:r>
          </w:p>
        </w:tc>
      </w:tr>
      <w:tr w:rsidR="00794013" w:rsidRPr="00490434" w:rsidTr="00DD451D">
        <w:trPr>
          <w:trHeight w:val="527"/>
        </w:trPr>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r>
      <w:tr w:rsidR="00794013" w:rsidRPr="00490434" w:rsidTr="00DD451D">
        <w:trPr>
          <w:trHeight w:val="527"/>
        </w:trPr>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490434">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c>
          <w:tcPr>
            <w:tcW w:w="1122" w:type="dxa"/>
            <w:tcBorders>
              <w:top w:val="single" w:sz="4" w:space="0" w:color="auto"/>
              <w:left w:val="single" w:sz="4" w:space="0" w:color="auto"/>
              <w:bottom w:val="single" w:sz="4" w:space="0" w:color="auto"/>
              <w:right w:val="single" w:sz="4" w:space="0" w:color="auto"/>
            </w:tcBorders>
          </w:tcPr>
          <w:p w:rsidR="00794013" w:rsidRPr="00490434" w:rsidRDefault="00794013" w:rsidP="00DD451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tc>
      </w:tr>
    </w:tbl>
    <w:p w:rsidR="00794013" w:rsidRDefault="00794013" w:rsidP="00794013">
      <w:pPr>
        <w:pStyle w:val="Default"/>
        <w:rPr>
          <w:sz w:val="22"/>
          <w:szCs w:val="22"/>
        </w:rPr>
      </w:pPr>
    </w:p>
    <w:p w:rsidR="00794013" w:rsidRDefault="00794013" w:rsidP="00794013">
      <w:pPr>
        <w:pStyle w:val="Default"/>
        <w:rPr>
          <w:sz w:val="22"/>
          <w:szCs w:val="22"/>
        </w:rPr>
      </w:pPr>
    </w:p>
    <w:p w:rsidR="00794013" w:rsidRDefault="00794013" w:rsidP="00794013">
      <w:pPr>
        <w:pStyle w:val="Default"/>
        <w:rPr>
          <w:sz w:val="22"/>
          <w:szCs w:val="22"/>
        </w:rPr>
      </w:pPr>
      <w:r>
        <w:rPr>
          <w:sz w:val="22"/>
          <w:szCs w:val="22"/>
        </w:rPr>
        <w:t>Στις περιπτώσεις Ενώσεων το παραπάνω κριτήριο ελέγχεται για τους συμμετέχοντες σ’ αυτές αθροιστικά.</w:t>
      </w:r>
    </w:p>
    <w:p w:rsidR="00794013" w:rsidRPr="009E5B36" w:rsidRDefault="00794013" w:rsidP="00794013">
      <w:pPr>
        <w:autoSpaceDE w:val="0"/>
        <w:autoSpaceDN w:val="0"/>
        <w:adjustRightInd w:val="0"/>
        <w:rPr>
          <w:rFonts w:ascii="Calibri" w:hAnsi="Calibri" w:cs="Calibri"/>
          <w:color w:val="000000"/>
          <w:sz w:val="24"/>
          <w:szCs w:val="24"/>
        </w:rPr>
      </w:pPr>
    </w:p>
    <w:p w:rsidR="00794013" w:rsidRPr="00794013" w:rsidRDefault="00794013" w:rsidP="00794013">
      <w:pPr>
        <w:numPr>
          <w:ilvl w:val="0"/>
          <w:numId w:val="3"/>
        </w:numPr>
        <w:tabs>
          <w:tab w:val="clear" w:pos="660"/>
          <w:tab w:val="num" w:pos="284"/>
        </w:tabs>
        <w:autoSpaceDE w:val="0"/>
        <w:autoSpaceDN w:val="0"/>
        <w:adjustRightInd w:val="0"/>
        <w:ind w:hanging="660"/>
        <w:rPr>
          <w:color w:val="000000"/>
          <w:sz w:val="22"/>
          <w:szCs w:val="22"/>
          <w:u w:val="single"/>
        </w:rPr>
      </w:pPr>
      <w:r w:rsidRPr="00794013">
        <w:rPr>
          <w:b/>
          <w:bCs/>
          <w:color w:val="000000"/>
          <w:sz w:val="22"/>
          <w:szCs w:val="22"/>
          <w:u w:val="single"/>
        </w:rPr>
        <w:t xml:space="preserve">Να διαθέτει ομάδα διοίκησης έργου με στελέχη επαρκή σε πλήθος και δεξιότητες για την ανάληψη του </w:t>
      </w:r>
    </w:p>
    <w:p w:rsidR="00794013" w:rsidRPr="00794013" w:rsidRDefault="00794013" w:rsidP="00794013">
      <w:pPr>
        <w:autoSpaceDE w:val="0"/>
        <w:autoSpaceDN w:val="0"/>
        <w:adjustRightInd w:val="0"/>
        <w:rPr>
          <w:color w:val="000000"/>
          <w:sz w:val="22"/>
          <w:szCs w:val="22"/>
          <w:highlight w:val="yellow"/>
        </w:rPr>
      </w:pPr>
      <w:r w:rsidRPr="00794013">
        <w:rPr>
          <w:b/>
          <w:bCs/>
          <w:color w:val="000000"/>
          <w:sz w:val="22"/>
          <w:szCs w:val="22"/>
          <w:u w:val="single"/>
        </w:rPr>
        <w:t>Έργου</w:t>
      </w:r>
      <w:r w:rsidRPr="00794013">
        <w:rPr>
          <w:b/>
          <w:bCs/>
          <w:sz w:val="22"/>
          <w:szCs w:val="22"/>
        </w:rPr>
        <w:t xml:space="preserve">: </w:t>
      </w:r>
      <w:r w:rsidRPr="00794013">
        <w:rPr>
          <w:sz w:val="22"/>
          <w:szCs w:val="22"/>
        </w:rPr>
        <w:t xml:space="preserve"> ο υποψήφιος Ανάδοχος υποχρεούται να προσδιορίσει τις ειδικότητες που τεκμηριώνουν την πλέον κατάλληλη ομάδα, σε σχέση με τις απαιτήσεις και τις ιδιαιτερότητες του Έργου και να καθορίσει στην προσφορά του τα στελέχη που θα συμμετέχουν στην Ομάδα Έργου και συγκεκριμένα:</w:t>
      </w:r>
      <w:r w:rsidRPr="00794013">
        <w:rPr>
          <w:color w:val="000000"/>
          <w:sz w:val="22"/>
          <w:szCs w:val="22"/>
        </w:rPr>
        <w:t xml:space="preserve"> </w:t>
      </w:r>
    </w:p>
    <w:p w:rsidR="00794013" w:rsidRPr="00794013" w:rsidRDefault="00794013" w:rsidP="00794013">
      <w:pPr>
        <w:autoSpaceDE w:val="0"/>
        <w:autoSpaceDN w:val="0"/>
        <w:adjustRightInd w:val="0"/>
        <w:rPr>
          <w:color w:val="000000"/>
          <w:sz w:val="22"/>
          <w:szCs w:val="22"/>
          <w:highlight w:val="yellow"/>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 Να καθοριστούν τα στελέχη που θα αναλάβουν θέσεις ευθύνης </w:t>
      </w:r>
    </w:p>
    <w:p w:rsidR="00794013" w:rsidRPr="00794013" w:rsidRDefault="00794013" w:rsidP="00794013">
      <w:pPr>
        <w:autoSpaceDE w:val="0"/>
        <w:autoSpaceDN w:val="0"/>
        <w:adjustRightInd w:val="0"/>
        <w:rPr>
          <w:color w:val="000000"/>
          <w:sz w:val="22"/>
          <w:szCs w:val="22"/>
          <w:highlight w:val="yellow"/>
        </w:rPr>
      </w:pPr>
    </w:p>
    <w:p w:rsidR="00794013" w:rsidRPr="00794013" w:rsidRDefault="00794013" w:rsidP="00794013">
      <w:pPr>
        <w:autoSpaceDE w:val="0"/>
        <w:autoSpaceDN w:val="0"/>
        <w:adjustRightInd w:val="0"/>
        <w:rPr>
          <w:color w:val="000000"/>
          <w:sz w:val="22"/>
          <w:szCs w:val="22"/>
          <w:highlight w:val="yellow"/>
        </w:rPr>
      </w:pPr>
      <w:r w:rsidRPr="00794013">
        <w:rPr>
          <w:color w:val="000000"/>
          <w:sz w:val="22"/>
          <w:szCs w:val="22"/>
        </w:rPr>
        <w:t xml:space="preserve"> Να δοθούν συνοπτικά βιογραφικά για κάθε μέλος της Ομάδας Έργου. </w:t>
      </w:r>
    </w:p>
    <w:p w:rsidR="00794013" w:rsidRPr="00794013" w:rsidRDefault="00794013" w:rsidP="00794013">
      <w:pPr>
        <w:autoSpaceDE w:val="0"/>
        <w:autoSpaceDN w:val="0"/>
        <w:adjustRightInd w:val="0"/>
        <w:rPr>
          <w:color w:val="000000"/>
          <w:sz w:val="22"/>
          <w:szCs w:val="22"/>
          <w:highlight w:val="yellow"/>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 Να περιγραφεί η θέση και οι αρμοδιότητες κάθε μέλους στην Ομάδα Έργου. </w:t>
      </w:r>
    </w:p>
    <w:p w:rsidR="00794013" w:rsidRPr="00794013" w:rsidRDefault="00794013" w:rsidP="00794013">
      <w:pPr>
        <w:pStyle w:val="Default"/>
        <w:rPr>
          <w:sz w:val="22"/>
          <w:szCs w:val="22"/>
        </w:rPr>
      </w:pPr>
      <w:r w:rsidRPr="00794013">
        <w:rPr>
          <w:sz w:val="22"/>
          <w:szCs w:val="22"/>
        </w:rPr>
        <w:t>Ειδικότερα, ο υποψήφιος Ανάδοχος οφείλει να αποδείξει την ανωτέρω ελάχιστη προϋπόθεση συμμετοχής, καταθέτοντας με την προσφορά του  τα ακόλουθα στοιχεία τεκμηρίωσης:</w:t>
      </w:r>
    </w:p>
    <w:p w:rsidR="00794013" w:rsidRPr="00794013" w:rsidRDefault="00794013" w:rsidP="00794013">
      <w:pPr>
        <w:pStyle w:val="Default"/>
        <w:rPr>
          <w:sz w:val="22"/>
          <w:szCs w:val="22"/>
        </w:rPr>
      </w:pPr>
    </w:p>
    <w:p w:rsidR="00794013" w:rsidRPr="009E5B36" w:rsidRDefault="00794013" w:rsidP="00794013">
      <w:pPr>
        <w:autoSpaceDE w:val="0"/>
        <w:autoSpaceDN w:val="0"/>
        <w:adjustRightInd w:val="0"/>
        <w:rPr>
          <w:rFonts w:ascii="Calibri" w:hAnsi="Calibri" w:cs="Calibri"/>
          <w:color w:val="000000"/>
          <w:sz w:val="24"/>
          <w:szCs w:val="24"/>
        </w:rPr>
      </w:pPr>
    </w:p>
    <w:p w:rsidR="00794013" w:rsidRDefault="00794013" w:rsidP="00794013">
      <w:pPr>
        <w:autoSpaceDE w:val="0"/>
        <w:autoSpaceDN w:val="0"/>
        <w:adjustRightInd w:val="0"/>
        <w:rPr>
          <w:color w:val="000000"/>
          <w:sz w:val="22"/>
          <w:szCs w:val="22"/>
        </w:rPr>
      </w:pPr>
      <w:r w:rsidRPr="00794013">
        <w:rPr>
          <w:color w:val="000000"/>
          <w:sz w:val="22"/>
          <w:szCs w:val="22"/>
        </w:rPr>
        <w:t xml:space="preserve">2.1 Πίνακα των </w:t>
      </w:r>
      <w:r w:rsidRPr="00794013">
        <w:rPr>
          <w:b/>
          <w:bCs/>
          <w:color w:val="000000"/>
          <w:sz w:val="22"/>
          <w:szCs w:val="22"/>
        </w:rPr>
        <w:t xml:space="preserve">στελεχών και συνεργατών του υποψήφιου Αναδόχου </w:t>
      </w:r>
      <w:r w:rsidRPr="00794013">
        <w:rPr>
          <w:color w:val="000000"/>
          <w:sz w:val="22"/>
          <w:szCs w:val="22"/>
        </w:rPr>
        <w:t xml:space="preserve">που θα συμμετέχουν στην Ομάδα Έργου, </w:t>
      </w:r>
    </w:p>
    <w:p w:rsidR="00794013" w:rsidRPr="00794013" w:rsidRDefault="00794013" w:rsidP="00794013">
      <w:pPr>
        <w:autoSpaceDE w:val="0"/>
        <w:autoSpaceDN w:val="0"/>
        <w:adjustRightInd w:val="0"/>
        <w:rPr>
          <w:color w:val="000000"/>
          <w:sz w:val="22"/>
          <w:szCs w:val="22"/>
        </w:rPr>
      </w:pPr>
    </w:p>
    <w:p w:rsidR="00794013" w:rsidRPr="00794013" w:rsidRDefault="00794013" w:rsidP="00794013">
      <w:pPr>
        <w:pStyle w:val="Default"/>
        <w:rPr>
          <w:sz w:val="22"/>
          <w:szCs w:val="22"/>
        </w:rPr>
      </w:pPr>
      <w:r w:rsidRPr="00794013">
        <w:rPr>
          <w:b/>
          <w:bCs/>
          <w:sz w:val="22"/>
          <w:szCs w:val="22"/>
        </w:rPr>
        <w:t xml:space="preserve">2.2 </w:t>
      </w:r>
      <w:r w:rsidRPr="00794013">
        <w:rPr>
          <w:bCs/>
          <w:sz w:val="22"/>
          <w:szCs w:val="22"/>
        </w:rPr>
        <w:t>Επίσης ο υποψήφιος υποχρεούται να διαθέτει βεβαίωση ασφαλιστικής κάλυψης αστικής ευθύνης έναντι παντός κινδύνου επί του συνόλου του έργου μέχρι του ποσού τουλάχιστον του αντικειμένου του παρόντος διαγωνισμού ( Για σωματικές βλάβες προς τρίτους (συμπεριλαμβανομένης και της χρηματικής ικανοποίησης λόγω ηθικής βλάβης και ψυχικής οδύνης ), υλικές ζημιές σε τρίτους, για ομαδικά ατυχήματα).</w:t>
      </w:r>
    </w:p>
    <w:p w:rsidR="00794013" w:rsidRDefault="00794013" w:rsidP="00794013">
      <w:pPr>
        <w:pStyle w:val="Default"/>
        <w:rPr>
          <w:sz w:val="22"/>
          <w:szCs w:val="22"/>
        </w:rPr>
      </w:pPr>
    </w:p>
    <w:p w:rsidR="00794013" w:rsidRPr="009E5B36" w:rsidRDefault="00794013" w:rsidP="00794013">
      <w:pPr>
        <w:autoSpaceDE w:val="0"/>
        <w:autoSpaceDN w:val="0"/>
        <w:adjustRightInd w:val="0"/>
        <w:rPr>
          <w:rFonts w:ascii="Tahoma" w:hAnsi="Tahoma" w:cs="Tahoma"/>
          <w:color w:val="000000"/>
          <w:sz w:val="24"/>
          <w:szCs w:val="24"/>
        </w:rPr>
      </w:pPr>
    </w:p>
    <w:p w:rsidR="00794013" w:rsidRPr="00794013" w:rsidRDefault="00794013" w:rsidP="00794013">
      <w:pPr>
        <w:autoSpaceDE w:val="0"/>
        <w:autoSpaceDN w:val="0"/>
        <w:adjustRightInd w:val="0"/>
        <w:rPr>
          <w:color w:val="000000"/>
          <w:sz w:val="22"/>
          <w:szCs w:val="22"/>
          <w:u w:val="single"/>
        </w:rPr>
      </w:pPr>
      <w:r w:rsidRPr="00794013">
        <w:rPr>
          <w:b/>
          <w:bCs/>
          <w:color w:val="000000"/>
          <w:sz w:val="22"/>
          <w:szCs w:val="22"/>
          <w:u w:val="single"/>
        </w:rPr>
        <w:t xml:space="preserve">3. Διευκρινίσεις </w:t>
      </w:r>
    </w:p>
    <w:p w:rsidR="00794013" w:rsidRPr="00794013" w:rsidRDefault="00794013" w:rsidP="00794013">
      <w:pPr>
        <w:pStyle w:val="Default"/>
        <w:rPr>
          <w:sz w:val="22"/>
          <w:szCs w:val="22"/>
        </w:rPr>
      </w:pPr>
      <w:r w:rsidRPr="00794013">
        <w:rPr>
          <w:sz w:val="22"/>
          <w:szCs w:val="22"/>
        </w:rPr>
        <w:t>3.1 Η αρμόδια Επιτροπή δύναται να ζητήσει από τον Υποψήφιο Ανάδοχο διευκρινίσεις επί των ανωτέρω στοιχείων τεκμηρίωσης. Ο υποψήφιος Ανάδοχος μπορεί να υποβάλει εκτός των ανωτέρω</w:t>
      </w: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στοιχείων τεκμηρίωσης και κάθε άλλο στοιχείο τεκμηρίωσης της επάρκειάς του. Σε περίπτωση που ο υποψήφιος Ανάδοχος αποτελεί Ένωση / Κοινοπραξία: </w:t>
      </w:r>
    </w:p>
    <w:p w:rsidR="00794013" w:rsidRPr="00794013" w:rsidRDefault="00794013" w:rsidP="00794013">
      <w:pPr>
        <w:autoSpaceDE w:val="0"/>
        <w:autoSpaceDN w:val="0"/>
        <w:adjustRightInd w:val="0"/>
        <w:rPr>
          <w:color w:val="000000"/>
          <w:sz w:val="22"/>
          <w:szCs w:val="22"/>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 τα απαιτούμενα στην παρούσα παράγραφο στοιχεία τεκμηρίωσης πρέπει να υποβάλλονται ανάλογα με τη φύση τους χωριστά για κάθε Μέλος της Ένωσης / Κοινοπραξίας ή συγκεντρωτικά για την Ένωση / Κοινοπραξία </w:t>
      </w:r>
    </w:p>
    <w:p w:rsidR="00794013" w:rsidRPr="009E5B36" w:rsidRDefault="00794013" w:rsidP="00794013">
      <w:pPr>
        <w:autoSpaceDE w:val="0"/>
        <w:autoSpaceDN w:val="0"/>
        <w:adjustRightInd w:val="0"/>
        <w:rPr>
          <w:rFonts w:ascii="Calibri" w:hAnsi="Calibri" w:cs="Calibri"/>
          <w:color w:val="000000"/>
          <w:sz w:val="22"/>
          <w:szCs w:val="22"/>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 επιτρέπεται η μερική κάλυψη των προϋποθέσεων από τα Μέλη της, αρκεί όμως συνολικά να καλύπτονται όλες. </w:t>
      </w:r>
    </w:p>
    <w:p w:rsidR="00794013" w:rsidRPr="00794013" w:rsidRDefault="00794013" w:rsidP="00794013">
      <w:pPr>
        <w:autoSpaceDE w:val="0"/>
        <w:autoSpaceDN w:val="0"/>
        <w:adjustRightInd w:val="0"/>
        <w:rPr>
          <w:color w:val="000000"/>
          <w:sz w:val="22"/>
          <w:szCs w:val="22"/>
        </w:rPr>
      </w:pPr>
    </w:p>
    <w:p w:rsidR="00794013" w:rsidRPr="00794013" w:rsidRDefault="00794013" w:rsidP="00794013">
      <w:pPr>
        <w:autoSpaceDE w:val="0"/>
        <w:autoSpaceDN w:val="0"/>
        <w:adjustRightInd w:val="0"/>
        <w:rPr>
          <w:color w:val="000000"/>
          <w:sz w:val="22"/>
          <w:szCs w:val="22"/>
        </w:rPr>
      </w:pPr>
      <w:r w:rsidRPr="00794013">
        <w:rPr>
          <w:color w:val="000000"/>
          <w:sz w:val="22"/>
          <w:szCs w:val="22"/>
        </w:rPr>
        <w:t xml:space="preserve">3.2 Αν ο υποψήφιος Ανάδοχος δραστηριοποιείται για χρονικό διάστημα μικρότερο των 3 διαχειριστικών χρήσεων, καταθέτει τα στοιχεία τεκμηρίωσης της χρηματοοικονομικής του ικανότητας για το χρονικό διάστημα της λειτουργίας του. </w:t>
      </w:r>
    </w:p>
    <w:p w:rsidR="00794013" w:rsidRPr="00794013" w:rsidRDefault="00794013" w:rsidP="00794013">
      <w:pPr>
        <w:pStyle w:val="Default"/>
        <w:rPr>
          <w:sz w:val="22"/>
          <w:szCs w:val="22"/>
        </w:rPr>
      </w:pPr>
      <w:r w:rsidRPr="00794013">
        <w:rPr>
          <w:sz w:val="22"/>
          <w:szCs w:val="22"/>
        </w:rPr>
        <w:t>3.3 Στοιχεία τεκμηρίωσης που εκδίδονται σε γλώσσα άλλη, εκτός της ελληνικής, θα συνοδεύονται υποχρεωτικά από επίσημη μετάφρασή τους στην Ελληνική γλώσσα.</w:t>
      </w:r>
    </w:p>
    <w:p w:rsidR="009535CB" w:rsidRPr="00794013" w:rsidRDefault="009535CB" w:rsidP="00FA7DBB">
      <w:pPr>
        <w:spacing w:after="200" w:line="276" w:lineRule="auto"/>
        <w:rPr>
          <w:b/>
          <w:bCs/>
          <w:sz w:val="24"/>
          <w:szCs w:val="24"/>
          <w:u w:val="single"/>
        </w:rPr>
      </w:pPr>
    </w:p>
    <w:p w:rsidR="00085D28" w:rsidRDefault="00085D28" w:rsidP="00EC392C">
      <w:pPr>
        <w:pStyle w:val="Default"/>
        <w:jc w:val="center"/>
        <w:rPr>
          <w:b/>
          <w:bCs/>
          <w:sz w:val="23"/>
          <w:szCs w:val="23"/>
        </w:rPr>
      </w:pPr>
    </w:p>
    <w:p w:rsidR="00530244" w:rsidRDefault="00530244" w:rsidP="001D39D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sz w:val="19"/>
          <w:szCs w:val="19"/>
        </w:rPr>
      </w:pPr>
      <w:r w:rsidRPr="00530244">
        <w:rPr>
          <w:rFonts w:ascii="Tahoma" w:hAnsi="Tahoma" w:cs="Tahoma"/>
          <w:b/>
          <w:sz w:val="19"/>
          <w:szCs w:val="19"/>
        </w:rPr>
        <w:t xml:space="preserve">Τα έγγραφα και δικαιολογητικά του (υπο)φακέλου «Δικαιολογητικά Συμμετοχής - Τεχνική Προσφορά» </w:t>
      </w:r>
    </w:p>
    <w:p w:rsidR="00530244" w:rsidRDefault="00530244" w:rsidP="001D39DA">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Που</w:t>
      </w:r>
      <w:r>
        <w:rPr>
          <w:rFonts w:ascii="Tahoma" w:hAnsi="Tahoma" w:cs="Tahoma"/>
          <w:b/>
          <w:sz w:val="19"/>
          <w:szCs w:val="19"/>
        </w:rPr>
        <w:t xml:space="preserve"> </w:t>
      </w:r>
      <w:r w:rsidRPr="00530244">
        <w:rPr>
          <w:rFonts w:ascii="Tahoma" w:hAnsi="Tahoma" w:cs="Tahoma"/>
          <w:b/>
          <w:sz w:val="19"/>
          <w:szCs w:val="19"/>
        </w:rPr>
        <w:t>δεν έχουν εκδοθεί/συνταχθεί από τον ίδιο τον οικονομικό φορέα και κατά συνέπεια δεν φέρουν την ψηφιακή</w:t>
      </w:r>
      <w:r>
        <w:rPr>
          <w:rFonts w:ascii="Tahoma" w:hAnsi="Tahoma" w:cs="Tahoma"/>
          <w:b/>
          <w:sz w:val="19"/>
          <w:szCs w:val="19"/>
        </w:rPr>
        <w:t xml:space="preserve"> </w:t>
      </w:r>
      <w:r w:rsidRPr="00530244">
        <w:rPr>
          <w:rFonts w:ascii="Tahoma" w:hAnsi="Tahoma" w:cs="Tahoma"/>
          <w:b/>
          <w:sz w:val="19"/>
          <w:szCs w:val="19"/>
        </w:rPr>
        <w:t xml:space="preserve">του υπογραφή, π.χ. η εγγύηση συμμετοχής, πιστοποιητικά που έχουν εκδοθεί από δημόσιες αρχές ή </w:t>
      </w:r>
      <w:r>
        <w:rPr>
          <w:rFonts w:ascii="Tahoma" w:hAnsi="Tahoma" w:cs="Tahoma"/>
          <w:b/>
          <w:sz w:val="19"/>
          <w:szCs w:val="19"/>
        </w:rPr>
        <w:t xml:space="preserve">άλλους </w:t>
      </w:r>
      <w:r w:rsidRPr="00530244">
        <w:rPr>
          <w:rFonts w:ascii="Tahoma" w:hAnsi="Tahoma" w:cs="Tahoma"/>
          <w:b/>
          <w:sz w:val="19"/>
          <w:szCs w:val="19"/>
        </w:rPr>
        <w:t xml:space="preserve">φορείς, πλην των ΦΕΚ, </w:t>
      </w:r>
      <w:r w:rsidRPr="00530244">
        <w:rPr>
          <w:rFonts w:ascii="Tahoma,Bold" w:hAnsi="Tahoma,Bold" w:cs="Tahoma,Bold"/>
          <w:b/>
          <w:bCs/>
          <w:sz w:val="19"/>
          <w:szCs w:val="19"/>
        </w:rPr>
        <w:t xml:space="preserve">πρέπει να προσκομισθούν και σε σφραγισμένο φάκελο </w:t>
      </w:r>
      <w:r w:rsidRPr="00530244">
        <w:rPr>
          <w:rFonts w:ascii="Tahoma" w:hAnsi="Tahoma" w:cs="Tahoma"/>
          <w:b/>
          <w:sz w:val="19"/>
          <w:szCs w:val="19"/>
        </w:rPr>
        <w:t>στην αναθέτουσα αρχή</w:t>
      </w:r>
      <w:r>
        <w:rPr>
          <w:rFonts w:ascii="Tahoma" w:hAnsi="Tahoma" w:cs="Tahoma"/>
          <w:b/>
          <w:sz w:val="19"/>
          <w:szCs w:val="19"/>
        </w:rPr>
        <w:t xml:space="preserve"> </w:t>
      </w:r>
      <w:r w:rsidRPr="00530244">
        <w:rPr>
          <w:rFonts w:ascii="Tahoma" w:hAnsi="Tahoma" w:cs="Tahoma"/>
          <w:b/>
          <w:sz w:val="19"/>
          <w:szCs w:val="19"/>
        </w:rPr>
        <w:t xml:space="preserve">εντός </w:t>
      </w:r>
      <w:r w:rsidR="002B29B5">
        <w:rPr>
          <w:rFonts w:ascii="Tahoma,Bold" w:hAnsi="Tahoma,Bold" w:cs="Tahoma,Bold"/>
          <w:b/>
          <w:bCs/>
          <w:sz w:val="19"/>
          <w:szCs w:val="19"/>
        </w:rPr>
        <w:t>δύο</w:t>
      </w:r>
      <w:r w:rsidRPr="00530244">
        <w:rPr>
          <w:rFonts w:ascii="Tahoma,Bold" w:hAnsi="Tahoma,Bold" w:cs="Tahoma,Bold"/>
          <w:b/>
          <w:bCs/>
          <w:sz w:val="19"/>
          <w:szCs w:val="19"/>
        </w:rPr>
        <w:t xml:space="preserve"> (</w:t>
      </w:r>
      <w:r w:rsidR="002B29B5">
        <w:rPr>
          <w:rFonts w:ascii="Tahoma,Bold" w:hAnsi="Tahoma,Bold" w:cs="Tahoma,Bold"/>
          <w:b/>
          <w:bCs/>
          <w:sz w:val="19"/>
          <w:szCs w:val="19"/>
        </w:rPr>
        <w:t>2</w:t>
      </w:r>
      <w:r w:rsidRPr="00530244">
        <w:rPr>
          <w:rFonts w:ascii="Tahoma,Bold" w:hAnsi="Tahoma,Bold" w:cs="Tahoma,Bold"/>
          <w:b/>
          <w:bCs/>
          <w:sz w:val="19"/>
          <w:szCs w:val="19"/>
        </w:rPr>
        <w:t xml:space="preserve">) εργάσιμων ημερών </w:t>
      </w:r>
      <w:r w:rsidRPr="00530244">
        <w:rPr>
          <w:rFonts w:ascii="Tahoma" w:hAnsi="Tahoma" w:cs="Tahoma"/>
          <w:b/>
          <w:sz w:val="19"/>
          <w:szCs w:val="19"/>
        </w:rPr>
        <w:t>από την ηλεκτρονική υποβολή.</w:t>
      </w:r>
    </w:p>
    <w:p w:rsidR="001D39DA" w:rsidRPr="001D39DA" w:rsidRDefault="001D39DA" w:rsidP="001D39D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sz w:val="22"/>
          <w:szCs w:val="22"/>
        </w:rPr>
      </w:pPr>
      <w:r w:rsidRPr="001D39DA">
        <w:rPr>
          <w:rFonts w:ascii="Calibri" w:hAnsi="Calibri" w:cs="Calibri"/>
          <w:b/>
          <w:color w:val="000000"/>
          <w:sz w:val="22"/>
          <w:szCs w:val="22"/>
        </w:rPr>
        <w:t xml:space="preserve">Σε περίπτωση όπου η εγγυητική επιστολή συμμετοχής δεν προσκομιστεί εντός της προαναφερόμενης προθεσμίας των </w:t>
      </w:r>
      <w:r w:rsidR="002B29B5">
        <w:rPr>
          <w:rFonts w:ascii="Calibri" w:hAnsi="Calibri" w:cs="Calibri"/>
          <w:b/>
          <w:color w:val="000000"/>
          <w:sz w:val="22"/>
          <w:szCs w:val="22"/>
        </w:rPr>
        <w:t>δύο</w:t>
      </w:r>
      <w:r w:rsidRPr="001D39DA">
        <w:rPr>
          <w:rFonts w:ascii="Calibri" w:hAnsi="Calibri" w:cs="Calibri"/>
          <w:b/>
          <w:color w:val="000000"/>
          <w:sz w:val="22"/>
          <w:szCs w:val="22"/>
        </w:rPr>
        <w:t xml:space="preserve"> (</w:t>
      </w:r>
      <w:r w:rsidR="002B29B5">
        <w:rPr>
          <w:rFonts w:ascii="Calibri" w:hAnsi="Calibri" w:cs="Calibri"/>
          <w:b/>
          <w:color w:val="000000"/>
          <w:sz w:val="22"/>
          <w:szCs w:val="22"/>
        </w:rPr>
        <w:t>2</w:t>
      </w:r>
      <w:r w:rsidRPr="001D39DA">
        <w:rPr>
          <w:rFonts w:ascii="Calibri" w:hAnsi="Calibri" w:cs="Calibri"/>
          <w:b/>
          <w:color w:val="000000"/>
          <w:sz w:val="22"/>
          <w:szCs w:val="22"/>
        </w:rPr>
        <w:t xml:space="preserve">) εργασίμων ημερών, η ηλεκτρονική προσφορά του υποψηφίου δεν αποσφραγίζεται και αποκλείεται από τη διαδικασία του διαγωνισμού. </w:t>
      </w:r>
    </w:p>
    <w:p w:rsidR="00530244" w:rsidRDefault="00530244" w:rsidP="00EC392C">
      <w:pPr>
        <w:pStyle w:val="Default"/>
        <w:jc w:val="center"/>
        <w:rPr>
          <w:b/>
          <w:bCs/>
          <w:sz w:val="23"/>
          <w:szCs w:val="23"/>
        </w:rPr>
      </w:pPr>
    </w:p>
    <w:p w:rsidR="00530244" w:rsidRDefault="00530244" w:rsidP="00EC392C">
      <w:pPr>
        <w:pStyle w:val="Default"/>
        <w:jc w:val="center"/>
        <w:rPr>
          <w:b/>
          <w:bCs/>
          <w:sz w:val="23"/>
          <w:szCs w:val="23"/>
        </w:rPr>
      </w:pP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sz w:val="19"/>
          <w:szCs w:val="19"/>
          <w:u w:val="single"/>
        </w:rPr>
      </w:pPr>
      <w:r w:rsidRPr="00530244">
        <w:rPr>
          <w:rFonts w:ascii="Tahoma,Bold" w:hAnsi="Tahoma,Bold" w:cs="Tahoma,Bold"/>
          <w:b/>
          <w:bCs/>
          <w:sz w:val="19"/>
          <w:szCs w:val="19"/>
          <w:u w:val="single"/>
        </w:rPr>
        <w:t>ΠΡΟΣΟΧΗ</w:t>
      </w:r>
      <w:r w:rsidRPr="00530244">
        <w:rPr>
          <w:rFonts w:ascii="Tahoma" w:hAnsi="Tahoma" w:cs="Tahoma"/>
          <w:b/>
          <w:sz w:val="19"/>
          <w:szCs w:val="19"/>
          <w:u w:val="single"/>
        </w:rPr>
        <w:t>:</w:t>
      </w:r>
      <w:r w:rsidRPr="00530244">
        <w:rPr>
          <w:rFonts w:ascii="Tahoma" w:hAnsi="Tahoma" w:cs="Tahoma"/>
          <w:b/>
          <w:sz w:val="19"/>
          <w:szCs w:val="19"/>
        </w:rPr>
        <w:t xml:space="preserve"> Η υποβολή του πιο πάνω φακέλου με τα δικαιολογητικά συμμετοχής σε έντυπη μορφή, πρέπει</w:t>
      </w:r>
      <w:r>
        <w:rPr>
          <w:rFonts w:ascii="Tahoma" w:hAnsi="Tahoma" w:cs="Tahoma"/>
          <w:b/>
          <w:sz w:val="19"/>
          <w:szCs w:val="19"/>
        </w:rPr>
        <w:t xml:space="preserve"> </w:t>
      </w:r>
      <w:r w:rsidRPr="00530244">
        <w:rPr>
          <w:rFonts w:ascii="Tahoma" w:hAnsi="Tahoma" w:cs="Tahoma"/>
          <w:b/>
          <w:sz w:val="19"/>
          <w:szCs w:val="19"/>
        </w:rPr>
        <w:t xml:space="preserve">να πραγματοποιηθεί το αργότερο </w:t>
      </w:r>
      <w:r w:rsidRPr="00530244">
        <w:rPr>
          <w:rFonts w:ascii="Tahoma,Bold" w:hAnsi="Tahoma,Bold" w:cs="Tahoma,Bold"/>
          <w:b/>
          <w:bCs/>
          <w:sz w:val="19"/>
          <w:szCs w:val="19"/>
          <w:u w:val="single"/>
        </w:rPr>
        <w:t xml:space="preserve">μέσα σε </w:t>
      </w:r>
      <w:r w:rsidR="002B29B5">
        <w:rPr>
          <w:rFonts w:ascii="Tahoma,Bold" w:hAnsi="Tahoma,Bold" w:cs="Tahoma,Bold"/>
          <w:b/>
          <w:bCs/>
          <w:sz w:val="19"/>
          <w:szCs w:val="19"/>
          <w:u w:val="single"/>
        </w:rPr>
        <w:t>δύο</w:t>
      </w:r>
      <w:r w:rsidRPr="00530244">
        <w:rPr>
          <w:rFonts w:ascii="Tahoma,Bold" w:hAnsi="Tahoma,Bold" w:cs="Tahoma,Bold"/>
          <w:b/>
          <w:bCs/>
          <w:sz w:val="19"/>
          <w:szCs w:val="19"/>
          <w:u w:val="single"/>
        </w:rPr>
        <w:t xml:space="preserve"> (</w:t>
      </w:r>
      <w:r w:rsidR="002B29B5">
        <w:rPr>
          <w:rFonts w:ascii="Tahoma,Bold" w:hAnsi="Tahoma,Bold" w:cs="Tahoma,Bold"/>
          <w:b/>
          <w:bCs/>
          <w:sz w:val="19"/>
          <w:szCs w:val="19"/>
          <w:u w:val="single"/>
        </w:rPr>
        <w:t>2</w:t>
      </w:r>
      <w:r w:rsidRPr="00530244">
        <w:rPr>
          <w:rFonts w:ascii="Tahoma,Bold" w:hAnsi="Tahoma,Bold" w:cs="Tahoma,Bold"/>
          <w:b/>
          <w:bCs/>
          <w:sz w:val="19"/>
          <w:szCs w:val="19"/>
          <w:u w:val="single"/>
        </w:rPr>
        <w:t>) εργάσιμες ημέρες από την ημερομηνία κατά την</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Bold" w:hAnsi="Tahoma,Bold" w:cs="Tahoma,Bold"/>
          <w:b/>
          <w:bCs/>
          <w:sz w:val="19"/>
          <w:szCs w:val="19"/>
          <w:u w:val="single"/>
        </w:rPr>
        <w:t>οποία ο κάθε συμμετέχων ξεχωριστά υπέβαλε ηλεκτρονικά την προσφορά του στο σύστημα</w:t>
      </w:r>
      <w:r w:rsidRPr="00530244">
        <w:rPr>
          <w:rFonts w:ascii="Tahoma" w:hAnsi="Tahoma" w:cs="Tahoma"/>
          <w:b/>
          <w:sz w:val="19"/>
          <w:szCs w:val="19"/>
        </w:rPr>
        <w:t>.</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Η προσκόμιση των εγγράφων πρέπει να γίνει σε σφραγισμένο φάκελο ο οποίος θα αναγράφει με κεφαλαία τα</w:t>
      </w:r>
      <w:r>
        <w:rPr>
          <w:rFonts w:ascii="Tahoma" w:hAnsi="Tahoma" w:cs="Tahoma"/>
          <w:b/>
          <w:sz w:val="19"/>
          <w:szCs w:val="19"/>
        </w:rPr>
        <w:t xml:space="preserve"> </w:t>
      </w:r>
      <w:r w:rsidRPr="00530244">
        <w:rPr>
          <w:rFonts w:ascii="Tahoma" w:hAnsi="Tahoma" w:cs="Tahoma"/>
          <w:b/>
          <w:sz w:val="19"/>
          <w:szCs w:val="19"/>
        </w:rPr>
        <w:t>εξής:</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 xml:space="preserve">ΠΡΟΣ: ΠΕΡΙΦΕΡΕΙΑ </w:t>
      </w:r>
      <w:r>
        <w:rPr>
          <w:rFonts w:ascii="Tahoma" w:hAnsi="Tahoma" w:cs="Tahoma"/>
          <w:b/>
          <w:sz w:val="19"/>
          <w:szCs w:val="19"/>
        </w:rPr>
        <w:t>ΝΟΤΙΟΥ ΑΙΓΑΙΟΥ</w:t>
      </w:r>
      <w:r w:rsidRPr="00530244">
        <w:rPr>
          <w:rFonts w:ascii="Tahoma" w:hAnsi="Tahoma" w:cs="Tahoma"/>
          <w:b/>
          <w:sz w:val="19"/>
          <w:szCs w:val="19"/>
        </w:rPr>
        <w:t xml:space="preserve">, Δ/ΝΣΗ ΟΙΚΟΝΟΜΙΚΩΝ, ΤΜΗΜΑ ΠΡΟΜΗΘΕΙΩΝ, </w:t>
      </w:r>
      <w:r>
        <w:rPr>
          <w:rFonts w:ascii="Tahoma" w:hAnsi="Tahoma" w:cs="Tahoma"/>
          <w:b/>
          <w:sz w:val="19"/>
          <w:szCs w:val="19"/>
        </w:rPr>
        <w:t>ΠΛ.ΕΛΕΥΘΕΡΙΑΣ 1</w:t>
      </w:r>
      <w:r w:rsidRPr="00530244">
        <w:rPr>
          <w:rFonts w:ascii="Tahoma" w:hAnsi="Tahoma" w:cs="Tahoma"/>
          <w:b/>
          <w:sz w:val="19"/>
          <w:szCs w:val="19"/>
        </w:rPr>
        <w:t>, Τ.Κ.</w:t>
      </w:r>
      <w:r>
        <w:rPr>
          <w:rFonts w:ascii="Tahoma" w:hAnsi="Tahoma" w:cs="Tahoma"/>
          <w:b/>
          <w:sz w:val="19"/>
          <w:szCs w:val="19"/>
        </w:rPr>
        <w:t>85131</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«ΠΡΟΣΦΟΡΑ ΓΙΑ ΤΟΝ «ΗΛΕΚΤΡΟΝΙΚΟ ΑΝΟΙΚΤΟ  ΔΙΑΓΩΝΙΣΜΟ</w:t>
      </w:r>
      <w:r>
        <w:rPr>
          <w:rFonts w:ascii="Tahoma" w:hAnsi="Tahoma" w:cs="Tahoma"/>
          <w:b/>
          <w:sz w:val="19"/>
          <w:szCs w:val="19"/>
        </w:rPr>
        <w:t xml:space="preserve"> </w:t>
      </w:r>
      <w:r w:rsidRPr="00530244">
        <w:rPr>
          <w:rFonts w:ascii="Tahoma" w:hAnsi="Tahoma" w:cs="Tahoma"/>
          <w:b/>
          <w:sz w:val="19"/>
          <w:szCs w:val="19"/>
        </w:rPr>
        <w:t xml:space="preserve"> </w:t>
      </w:r>
      <w:r w:rsidR="002D5140" w:rsidRPr="00D6003D">
        <w:rPr>
          <w:rFonts w:ascii="Arial" w:hAnsi="Arial" w:cs="Arial"/>
          <w:b/>
          <w:bCs/>
        </w:rPr>
        <w:t xml:space="preserve">για την </w:t>
      </w:r>
      <w:r w:rsidR="002D5140" w:rsidRPr="00D319F7">
        <w:rPr>
          <w:rFonts w:ascii="Arial" w:hAnsi="Arial" w:cs="Arial"/>
          <w:b/>
          <w:u w:val="single"/>
        </w:rPr>
        <w:t xml:space="preserve">Κατασκευή Περιπτέρου της Περιφέρειας Νοτίου Αιγαίου για την έκθεση </w:t>
      </w:r>
      <w:r w:rsidR="002D5140" w:rsidRPr="00D319F7">
        <w:rPr>
          <w:rFonts w:ascii="Arial" w:hAnsi="Arial" w:cs="Arial"/>
          <w:b/>
          <w:u w:val="single"/>
          <w:lang w:val="en-US"/>
        </w:rPr>
        <w:t>World</w:t>
      </w:r>
      <w:r w:rsidR="002D5140" w:rsidRPr="00D319F7">
        <w:rPr>
          <w:rFonts w:ascii="Arial" w:hAnsi="Arial" w:cs="Arial"/>
          <w:b/>
          <w:u w:val="single"/>
        </w:rPr>
        <w:t xml:space="preserve"> </w:t>
      </w:r>
      <w:r w:rsidR="002D5140" w:rsidRPr="00D319F7">
        <w:rPr>
          <w:rFonts w:ascii="Arial" w:hAnsi="Arial" w:cs="Arial"/>
          <w:b/>
          <w:u w:val="single"/>
          <w:lang w:val="en-US"/>
        </w:rPr>
        <w:t>Travel</w:t>
      </w:r>
      <w:r w:rsidR="002D5140" w:rsidRPr="00D319F7">
        <w:rPr>
          <w:rFonts w:ascii="Arial" w:hAnsi="Arial" w:cs="Arial"/>
          <w:b/>
          <w:u w:val="single"/>
        </w:rPr>
        <w:t xml:space="preserve"> </w:t>
      </w:r>
      <w:r w:rsidR="002D5140" w:rsidRPr="00D319F7">
        <w:rPr>
          <w:rFonts w:ascii="Arial" w:hAnsi="Arial" w:cs="Arial"/>
          <w:b/>
          <w:u w:val="single"/>
          <w:lang w:val="en-US"/>
        </w:rPr>
        <w:t>Market</w:t>
      </w:r>
      <w:r w:rsidR="002D5140" w:rsidRPr="00D319F7">
        <w:rPr>
          <w:rFonts w:ascii="Arial" w:hAnsi="Arial" w:cs="Arial"/>
          <w:b/>
          <w:u w:val="single"/>
        </w:rPr>
        <w:t xml:space="preserve"> του Λονδίνου</w:t>
      </w:r>
      <w:r w:rsidR="002D5140">
        <w:rPr>
          <w:rFonts w:ascii="Arial" w:hAnsi="Arial" w:cs="Arial"/>
          <w:b/>
          <w:u w:val="single"/>
        </w:rPr>
        <w:t xml:space="preserve"> 201</w:t>
      </w:r>
      <w:r w:rsidR="004311DE" w:rsidRPr="004311DE">
        <w:rPr>
          <w:rFonts w:ascii="Arial" w:hAnsi="Arial" w:cs="Arial"/>
          <w:b/>
          <w:u w:val="single"/>
        </w:rPr>
        <w:t>9</w:t>
      </w:r>
      <w:r w:rsidRPr="00A47541">
        <w:rPr>
          <w:rFonts w:ascii="Arial" w:hAnsi="Arial" w:cs="Arial"/>
          <w:b/>
          <w:bCs/>
        </w:rPr>
        <w:t>,</w:t>
      </w:r>
      <w:r w:rsidRPr="00530244">
        <w:rPr>
          <w:rFonts w:ascii="Tahoma" w:hAnsi="Tahoma" w:cs="Tahoma"/>
          <w:b/>
          <w:sz w:val="19"/>
          <w:szCs w:val="19"/>
        </w:rPr>
        <w:t>»</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sz w:val="19"/>
          <w:szCs w:val="19"/>
        </w:rPr>
      </w:pPr>
      <w:r w:rsidRPr="00530244">
        <w:rPr>
          <w:rFonts w:ascii="Tahoma" w:hAnsi="Tahoma" w:cs="Tahoma"/>
          <w:b/>
          <w:sz w:val="19"/>
          <w:szCs w:val="19"/>
        </w:rPr>
        <w:t>ΑΠΟ: (ΠΛΗΡΗ ΣΤΟΙΧΕΙΑ ΑΠΟΣΤΟΛΕΑ) και την ένδειξη «ΝΑ ΜΗΝ ΑΠΟΣΦΡΑΓΙΣΤΟΥΝ».</w:t>
      </w:r>
    </w:p>
    <w:p w:rsidR="00530244" w:rsidRPr="00530244" w:rsidRDefault="00530244" w:rsidP="00530244">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sz w:val="12"/>
          <w:szCs w:val="12"/>
        </w:rPr>
      </w:pPr>
      <w:r w:rsidRPr="00530244">
        <w:rPr>
          <w:rFonts w:ascii="Tahoma,Bold" w:hAnsi="Tahoma,Bold" w:cs="Tahoma,Bold"/>
          <w:b/>
          <w:bCs/>
          <w:sz w:val="19"/>
          <w:szCs w:val="19"/>
        </w:rPr>
        <w:t xml:space="preserve"> </w:t>
      </w:r>
    </w:p>
    <w:p w:rsidR="00530244" w:rsidRDefault="00530244" w:rsidP="00530244">
      <w:pPr>
        <w:pStyle w:val="Default"/>
        <w:jc w:val="center"/>
        <w:rPr>
          <w:b/>
          <w:bCs/>
          <w:sz w:val="23"/>
          <w:szCs w:val="23"/>
        </w:rPr>
      </w:pPr>
      <w:r>
        <w:rPr>
          <w:rFonts w:ascii="Tahoma,Bold" w:hAnsi="Tahoma,Bold" w:cs="Tahoma,Bold"/>
          <w:b/>
          <w:bCs/>
          <w:sz w:val="19"/>
          <w:szCs w:val="19"/>
        </w:rPr>
        <w:t xml:space="preserve"> </w:t>
      </w:r>
    </w:p>
    <w:p w:rsidR="000D5396" w:rsidRPr="000D5396" w:rsidRDefault="00085D28" w:rsidP="00EC392C">
      <w:pPr>
        <w:pStyle w:val="Default"/>
        <w:jc w:val="center"/>
        <w:rPr>
          <w:b/>
          <w:bCs/>
          <w:sz w:val="16"/>
          <w:szCs w:val="16"/>
          <w:u w:val="single"/>
        </w:rPr>
      </w:pPr>
      <w:r w:rsidRPr="000D5396">
        <w:rPr>
          <w:b/>
          <w:bCs/>
          <w:sz w:val="23"/>
          <w:szCs w:val="23"/>
          <w:u w:val="single"/>
        </w:rPr>
        <w:t>Άρθρο 1</w:t>
      </w:r>
      <w:r w:rsidR="003E290F" w:rsidRPr="000D5396">
        <w:rPr>
          <w:b/>
          <w:bCs/>
          <w:sz w:val="23"/>
          <w:szCs w:val="23"/>
          <w:u w:val="single"/>
        </w:rPr>
        <w:t>2</w:t>
      </w:r>
      <w:r w:rsidRPr="000D5396">
        <w:rPr>
          <w:b/>
          <w:bCs/>
          <w:sz w:val="16"/>
          <w:szCs w:val="16"/>
          <w:u w:val="single"/>
        </w:rPr>
        <w:t xml:space="preserve">ο </w:t>
      </w:r>
    </w:p>
    <w:p w:rsidR="00085D28" w:rsidRPr="000D5396" w:rsidRDefault="00085D28" w:rsidP="00EC392C">
      <w:pPr>
        <w:pStyle w:val="Default"/>
        <w:jc w:val="center"/>
        <w:rPr>
          <w:b/>
          <w:bCs/>
          <w:sz w:val="23"/>
          <w:szCs w:val="23"/>
          <w:u w:val="single"/>
        </w:rPr>
      </w:pPr>
      <w:r w:rsidRPr="000D5396">
        <w:rPr>
          <w:b/>
          <w:bCs/>
          <w:sz w:val="23"/>
          <w:szCs w:val="23"/>
          <w:u w:val="single"/>
        </w:rPr>
        <w:t xml:space="preserve"> Χρόνος ισχύος των προσφορών.</w:t>
      </w:r>
    </w:p>
    <w:p w:rsidR="00085D28" w:rsidRDefault="00085D28" w:rsidP="00EC392C">
      <w:pPr>
        <w:pStyle w:val="Default"/>
        <w:jc w:val="center"/>
        <w:rPr>
          <w:sz w:val="23"/>
          <w:szCs w:val="23"/>
        </w:rPr>
      </w:pPr>
    </w:p>
    <w:p w:rsidR="00085D28" w:rsidRDefault="00085D28" w:rsidP="00EC392C">
      <w:pPr>
        <w:pStyle w:val="Default"/>
        <w:rPr>
          <w:sz w:val="23"/>
          <w:szCs w:val="23"/>
        </w:rPr>
      </w:pPr>
      <w:r>
        <w:rPr>
          <w:sz w:val="23"/>
          <w:szCs w:val="23"/>
        </w:rPr>
        <w:t xml:space="preserve">Οι προσφορές που θα υποβληθούν από τους διαγωνιζόμενους ισχύουν και δεσμεύουν αυτούς, επί ποινή αποκλεισμού, για χρονικό διάστημα </w:t>
      </w:r>
      <w:r w:rsidRPr="001F3102">
        <w:rPr>
          <w:b/>
          <w:bCs/>
          <w:sz w:val="23"/>
          <w:szCs w:val="23"/>
          <w:u w:val="single"/>
        </w:rPr>
        <w:t xml:space="preserve">εκατόν </w:t>
      </w:r>
      <w:r w:rsidR="001F3102" w:rsidRPr="001F3102">
        <w:rPr>
          <w:b/>
          <w:bCs/>
          <w:sz w:val="23"/>
          <w:szCs w:val="23"/>
          <w:u w:val="single"/>
        </w:rPr>
        <w:t>ογδόντα</w:t>
      </w:r>
      <w:r w:rsidRPr="001F3102">
        <w:rPr>
          <w:b/>
          <w:bCs/>
          <w:sz w:val="23"/>
          <w:szCs w:val="23"/>
          <w:u w:val="single"/>
        </w:rPr>
        <w:t xml:space="preserve"> (1</w:t>
      </w:r>
      <w:r w:rsidR="001F3102" w:rsidRPr="001F3102">
        <w:rPr>
          <w:b/>
          <w:bCs/>
          <w:sz w:val="23"/>
          <w:szCs w:val="23"/>
          <w:u w:val="single"/>
        </w:rPr>
        <w:t>8</w:t>
      </w:r>
      <w:r w:rsidRPr="001F3102">
        <w:rPr>
          <w:b/>
          <w:bCs/>
          <w:sz w:val="23"/>
          <w:szCs w:val="23"/>
          <w:u w:val="single"/>
        </w:rPr>
        <w:t>0) ημερολογιακών ημερών</w:t>
      </w:r>
      <w:r w:rsidRPr="001F3102">
        <w:rPr>
          <w:b/>
          <w:bCs/>
          <w:sz w:val="23"/>
          <w:szCs w:val="23"/>
        </w:rPr>
        <w:t xml:space="preserve"> </w:t>
      </w:r>
      <w:r w:rsidRPr="001F3102">
        <w:rPr>
          <w:sz w:val="23"/>
          <w:szCs w:val="23"/>
        </w:rPr>
        <w:t>από</w:t>
      </w:r>
      <w:r>
        <w:rPr>
          <w:sz w:val="23"/>
          <w:szCs w:val="23"/>
        </w:rPr>
        <w:t xml:space="preserve"> την επόμενη της ημερομηνίας διενέργειας του διαγωνισμού. Προσφορά που ορίζει μικρότερο χρόνο ισχύος απορρίπτεται ως απαράδεκτη. Η ισχύς των προσφορών μπορεί να παρατείνεται, εφόσον ζητηθεί από την Αναθέτουσα Αρχή, πριν από τη λήξη τους, κατ’ ανώτατο όριο για χρονικό διάστημα ίσο με το παραπάνω προβλεπόμενο. </w:t>
      </w:r>
    </w:p>
    <w:p w:rsidR="00085D28" w:rsidRDefault="00085D28" w:rsidP="00EC392C">
      <w:pPr>
        <w:spacing w:after="200" w:line="276" w:lineRule="auto"/>
        <w:rPr>
          <w:sz w:val="23"/>
          <w:szCs w:val="23"/>
        </w:rPr>
      </w:pPr>
      <w:r>
        <w:rPr>
          <w:sz w:val="23"/>
          <w:szCs w:val="23"/>
        </w:rPr>
        <w:t>Σε περίπτωση που η Κατακύρωση του διαγωνισμού ανακοινωθεί μετά τη λήξη του χρόνου ισχύος της προσφοράς ή μετά τη λήξη τυχόν παράτασής της, η Κατακύρωση δεσμεύει τον υποψήφιο Ανάδοχο μόνον εφ’ όσον αυτός την αποδεχτεί.</w:t>
      </w:r>
    </w:p>
    <w:p w:rsidR="00692856" w:rsidRDefault="00692856" w:rsidP="00F7628C">
      <w:pPr>
        <w:autoSpaceDE w:val="0"/>
        <w:autoSpaceDN w:val="0"/>
        <w:adjustRightInd w:val="0"/>
        <w:jc w:val="center"/>
        <w:rPr>
          <w:rFonts w:ascii="Tahoma,Bold" w:hAnsi="Tahoma,Bold" w:cs="Tahoma,Bold"/>
          <w:b/>
          <w:bCs/>
          <w:sz w:val="19"/>
          <w:szCs w:val="19"/>
        </w:rPr>
      </w:pPr>
    </w:p>
    <w:p w:rsidR="00F7628C" w:rsidRDefault="00F7628C" w:rsidP="00F7628C">
      <w:pPr>
        <w:autoSpaceDE w:val="0"/>
        <w:autoSpaceDN w:val="0"/>
        <w:adjustRightInd w:val="0"/>
        <w:jc w:val="center"/>
        <w:rPr>
          <w:rFonts w:ascii="Tahoma,Bold" w:hAnsi="Tahoma,Bold" w:cs="Tahoma,Bold"/>
          <w:b/>
          <w:bCs/>
          <w:sz w:val="12"/>
          <w:szCs w:val="12"/>
        </w:rPr>
      </w:pPr>
      <w:r>
        <w:rPr>
          <w:rFonts w:ascii="Tahoma,Bold" w:hAnsi="Tahoma,Bold" w:cs="Tahoma,Bold"/>
          <w:b/>
          <w:bCs/>
          <w:sz w:val="19"/>
          <w:szCs w:val="19"/>
        </w:rPr>
        <w:t>ΑΡΘΡΟ 13</w:t>
      </w:r>
      <w:r>
        <w:rPr>
          <w:rFonts w:ascii="Tahoma,Bold" w:hAnsi="Tahoma,Bold" w:cs="Tahoma,Bold"/>
          <w:b/>
          <w:bCs/>
          <w:sz w:val="12"/>
          <w:szCs w:val="12"/>
        </w:rPr>
        <w:t>ο</w:t>
      </w:r>
    </w:p>
    <w:p w:rsidR="00F7628C" w:rsidRPr="00A83132" w:rsidRDefault="00F7628C" w:rsidP="00F7628C">
      <w:pPr>
        <w:autoSpaceDE w:val="0"/>
        <w:autoSpaceDN w:val="0"/>
        <w:adjustRightInd w:val="0"/>
        <w:jc w:val="center"/>
        <w:rPr>
          <w:rFonts w:ascii="Tahoma,Bold" w:hAnsi="Tahoma,Bold" w:cs="Tahoma,Bold"/>
          <w:b/>
          <w:bCs/>
          <w:sz w:val="19"/>
          <w:szCs w:val="19"/>
          <w:u w:val="single"/>
        </w:rPr>
      </w:pPr>
      <w:r w:rsidRPr="00A83132">
        <w:rPr>
          <w:rFonts w:ascii="Tahoma,Bold" w:hAnsi="Tahoma,Bold" w:cs="Tahoma,Bold"/>
          <w:b/>
          <w:bCs/>
          <w:sz w:val="19"/>
          <w:szCs w:val="19"/>
          <w:u w:val="single"/>
        </w:rPr>
        <w:t>ΠΕΡΙΕΧΟΜΕΝΑ ΥΠΟΦΑΚΕΛΟΥ «ΟΙΚΟΝΟΜΙΚΗ ΠΡΟΣΦΟΡΑ»</w:t>
      </w:r>
    </w:p>
    <w:p w:rsidR="00F7628C" w:rsidRPr="00A83132" w:rsidRDefault="00F7628C" w:rsidP="00F7628C">
      <w:pPr>
        <w:autoSpaceDE w:val="0"/>
        <w:autoSpaceDN w:val="0"/>
        <w:adjustRightInd w:val="0"/>
        <w:jc w:val="center"/>
        <w:rPr>
          <w:rFonts w:ascii="Tahoma,Bold" w:hAnsi="Tahoma,Bold" w:cs="Tahoma,Bold"/>
          <w:b/>
          <w:bCs/>
          <w:sz w:val="19"/>
          <w:szCs w:val="19"/>
          <w:u w:val="single"/>
        </w:rPr>
      </w:pPr>
      <w:r w:rsidRPr="00A83132">
        <w:rPr>
          <w:rFonts w:ascii="Tahoma,Bold" w:hAnsi="Tahoma,Bold" w:cs="Tahoma,Bold"/>
          <w:b/>
          <w:bCs/>
          <w:sz w:val="19"/>
          <w:szCs w:val="19"/>
          <w:u w:val="single"/>
        </w:rPr>
        <w:t xml:space="preserve">ΠΡΟΣΦΕΡΟΜΕΝΗ ΤΙΜΗ </w:t>
      </w:r>
      <w:r w:rsidR="00AC1719">
        <w:rPr>
          <w:rFonts w:ascii="Tahoma,Bold" w:hAnsi="Tahoma,Bold" w:cs="Tahoma,Bold"/>
          <w:b/>
          <w:bCs/>
          <w:sz w:val="19"/>
          <w:szCs w:val="19"/>
          <w:u w:val="single"/>
        </w:rPr>
        <w:t xml:space="preserve"> – ΑΞΙΟΛΟΓΗΣΗ </w:t>
      </w:r>
      <w:r w:rsidRPr="00A83132">
        <w:rPr>
          <w:rFonts w:ascii="Tahoma,Bold" w:hAnsi="Tahoma,Bold" w:cs="Tahoma,Bold"/>
          <w:b/>
          <w:bCs/>
          <w:sz w:val="19"/>
          <w:szCs w:val="19"/>
          <w:u w:val="single"/>
        </w:rPr>
        <w:t xml:space="preserve"> ΠΡΟΣΦΟΡΩΝ</w:t>
      </w:r>
    </w:p>
    <w:p w:rsidR="00F7628C" w:rsidRDefault="00F7628C" w:rsidP="00F7628C">
      <w:pPr>
        <w:autoSpaceDE w:val="0"/>
        <w:autoSpaceDN w:val="0"/>
        <w:adjustRightInd w:val="0"/>
        <w:jc w:val="center"/>
        <w:rPr>
          <w:rFonts w:ascii="Tahoma,Bold" w:hAnsi="Tahoma,Bold" w:cs="Tahoma,Bold"/>
          <w:b/>
          <w:bCs/>
          <w:sz w:val="19"/>
          <w:szCs w:val="19"/>
        </w:rPr>
      </w:pPr>
    </w:p>
    <w:p w:rsidR="00F7628C" w:rsidRPr="00F7628C" w:rsidRDefault="00F7628C" w:rsidP="00F7628C">
      <w:pPr>
        <w:autoSpaceDE w:val="0"/>
        <w:autoSpaceDN w:val="0"/>
        <w:adjustRightInd w:val="0"/>
        <w:rPr>
          <w:rFonts w:ascii="Tahoma" w:hAnsi="Tahoma" w:cs="Tahoma"/>
          <w:sz w:val="19"/>
          <w:szCs w:val="19"/>
          <w:u w:val="single"/>
        </w:rPr>
      </w:pPr>
      <w:r>
        <w:rPr>
          <w:rFonts w:ascii="Tahoma" w:hAnsi="Tahoma" w:cs="Tahoma"/>
          <w:sz w:val="19"/>
          <w:szCs w:val="19"/>
        </w:rPr>
        <w:t xml:space="preserve">1. </w:t>
      </w:r>
      <w:r w:rsidRPr="00F7628C">
        <w:rPr>
          <w:rFonts w:ascii="Tahoma" w:hAnsi="Tahoma" w:cs="Tahoma"/>
          <w:sz w:val="19"/>
          <w:szCs w:val="19"/>
          <w:u w:val="single"/>
        </w:rPr>
        <w:t>Περιεχόμενα και τρόπος υποβολής υποφακέλου «Οικονομικής Προσφοράς»:</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Στον (υπο)φάκελο με την ένδειξη «Οικονομική Προσφορά» περιλαμβάνεται η οικονομική προσφορά του</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συμμετέχοντα στο διαγωνισμό.</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Η Οικονομική Προσφορά υποβάλλεται ηλεκτρονικά επί ποινή απορρίψεως στον (υπό) φάκελο «Οικονομική</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Προσφορά».</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Η οικονομική προσφορά, συντάσσεται συμπληρώνοντας:</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lastRenderedPageBreak/>
        <w:t>Α) την αντίστοιχη ειδική ηλεκτρονική φόρμα του συστήματος. Στην συνέχεια, το σύστημα παράγει σχετικό</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ηλεκτρονικό αρχείο, σε μορφή .pdf, το οποίο υπογράφεται ψηφιακά και υποβάλλεται από τον προσφέροντα.</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Τα στοιχεία που περιλαμβάνονται στην ειδική ηλεκτρονική φόρμα του συστήματος και του παραγόμενου</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ψηφιακά υπογεγραμμένου ηλεκτρονικού αρχείου πρέπει να ταυτίζονται. Σε αντίθετη περίπτωση, το σύστημα</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παράγει σχετικό μήνυμα και ο προσφέρων καλείται να παράγει εκ νέου το ηλεκτρονικό αρχείο pdf.</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 xml:space="preserve">Β) τον/τους πίνακα/ες οικονομικής προσφοράς του Παραρτήματος </w:t>
      </w:r>
      <w:r w:rsidR="00F577DF">
        <w:rPr>
          <w:rFonts w:ascii="Tahoma" w:hAnsi="Tahoma" w:cs="Tahoma"/>
          <w:sz w:val="19"/>
          <w:szCs w:val="19"/>
        </w:rPr>
        <w:t>Ε</w:t>
      </w:r>
      <w:r>
        <w:rPr>
          <w:rFonts w:ascii="Tahoma" w:hAnsi="Tahoma" w:cs="Tahoma"/>
          <w:sz w:val="19"/>
          <w:szCs w:val="19"/>
        </w:rPr>
        <w:t xml:space="preserve"> της παρούσας Διακήρυξης, σε μορφή</w:t>
      </w:r>
    </w:p>
    <w:p w:rsidR="00F7628C" w:rsidRDefault="00F7628C" w:rsidP="002D5140">
      <w:pPr>
        <w:autoSpaceDE w:val="0"/>
        <w:autoSpaceDN w:val="0"/>
        <w:adjustRightInd w:val="0"/>
        <w:rPr>
          <w:rFonts w:ascii="Tahoma" w:hAnsi="Tahoma" w:cs="Tahoma"/>
          <w:sz w:val="19"/>
          <w:szCs w:val="19"/>
        </w:rPr>
      </w:pPr>
      <w:r>
        <w:rPr>
          <w:rFonts w:ascii="Tahoma" w:hAnsi="Tahoma" w:cs="Tahoma"/>
          <w:sz w:val="19"/>
          <w:szCs w:val="19"/>
        </w:rPr>
        <w:t>αρχείου .pdf, συμπληρωμένο/ους και ψηφιακά υπογεγραμμένο/ους.</w:t>
      </w:r>
    </w:p>
    <w:p w:rsidR="00A83132" w:rsidRDefault="00A83132" w:rsidP="00F7628C">
      <w:pPr>
        <w:autoSpaceDE w:val="0"/>
        <w:autoSpaceDN w:val="0"/>
        <w:adjustRightInd w:val="0"/>
        <w:rPr>
          <w:rFonts w:ascii="Tahoma" w:hAnsi="Tahoma" w:cs="Tahoma"/>
          <w:sz w:val="19"/>
          <w:szCs w:val="19"/>
        </w:rPr>
      </w:pPr>
    </w:p>
    <w:p w:rsidR="00F7628C" w:rsidRPr="00A83132" w:rsidRDefault="002D5140" w:rsidP="00F7628C">
      <w:pPr>
        <w:autoSpaceDE w:val="0"/>
        <w:autoSpaceDN w:val="0"/>
        <w:adjustRightInd w:val="0"/>
        <w:rPr>
          <w:rFonts w:ascii="Tahoma" w:hAnsi="Tahoma" w:cs="Tahoma"/>
          <w:sz w:val="19"/>
          <w:szCs w:val="19"/>
          <w:u w:val="single"/>
        </w:rPr>
      </w:pPr>
      <w:r>
        <w:rPr>
          <w:rFonts w:ascii="Tahoma" w:hAnsi="Tahoma" w:cs="Tahoma"/>
          <w:sz w:val="19"/>
          <w:szCs w:val="19"/>
        </w:rPr>
        <w:t>2</w:t>
      </w:r>
      <w:r w:rsidR="00F7628C">
        <w:rPr>
          <w:rFonts w:ascii="Tahoma" w:hAnsi="Tahoma" w:cs="Tahoma"/>
          <w:sz w:val="19"/>
          <w:szCs w:val="19"/>
        </w:rPr>
        <w:t xml:space="preserve">. </w:t>
      </w:r>
      <w:r w:rsidR="00F7628C" w:rsidRPr="00A83132">
        <w:rPr>
          <w:rFonts w:ascii="Tahoma" w:hAnsi="Tahoma" w:cs="Tahoma"/>
          <w:sz w:val="19"/>
          <w:szCs w:val="19"/>
          <w:u w:val="single"/>
        </w:rPr>
        <w:t>Προσφερόμενη Τιμή &amp; οδηγίες συμπλήρωσης της ηλεκτρονικής φόρμας Οικονομικής Προσφοράς:</w:t>
      </w:r>
    </w:p>
    <w:p w:rsidR="00F7628C" w:rsidRDefault="00F7628C" w:rsidP="00F7628C">
      <w:pPr>
        <w:autoSpaceDE w:val="0"/>
        <w:autoSpaceDN w:val="0"/>
        <w:adjustRightInd w:val="0"/>
        <w:rPr>
          <w:rFonts w:ascii="Tahoma,Bold" w:hAnsi="Tahoma,Bold" w:cs="Tahoma,Bold"/>
          <w:b/>
          <w:bCs/>
          <w:sz w:val="19"/>
          <w:szCs w:val="19"/>
        </w:rPr>
      </w:pPr>
      <w:r>
        <w:rPr>
          <w:rFonts w:ascii="Tahoma,Bold" w:hAnsi="Tahoma,Bold" w:cs="Tahoma,Bold"/>
          <w:b/>
          <w:bCs/>
          <w:sz w:val="19"/>
          <w:szCs w:val="19"/>
        </w:rPr>
        <w:t xml:space="preserve">Στην ειδική ηλεκτρονική φόρμα </w:t>
      </w:r>
      <w:r>
        <w:rPr>
          <w:rFonts w:ascii="Tahoma" w:hAnsi="Tahoma" w:cs="Tahoma"/>
          <w:sz w:val="19"/>
          <w:szCs w:val="19"/>
        </w:rPr>
        <w:t xml:space="preserve">της οικονομικής προσφοράς του συστήματος, </w:t>
      </w:r>
      <w:r>
        <w:rPr>
          <w:rFonts w:ascii="Tahoma,Bold" w:hAnsi="Tahoma,Bold" w:cs="Tahoma,Bold"/>
          <w:b/>
          <w:bCs/>
          <w:sz w:val="19"/>
          <w:szCs w:val="19"/>
        </w:rPr>
        <w:t>οι συμμετέχοντες θα</w:t>
      </w:r>
    </w:p>
    <w:p w:rsidR="00F7628C" w:rsidRDefault="00F7628C" w:rsidP="00F7628C">
      <w:pPr>
        <w:autoSpaceDE w:val="0"/>
        <w:autoSpaceDN w:val="0"/>
        <w:adjustRightInd w:val="0"/>
        <w:rPr>
          <w:rFonts w:ascii="Tahoma" w:hAnsi="Tahoma" w:cs="Tahoma"/>
          <w:sz w:val="19"/>
          <w:szCs w:val="19"/>
        </w:rPr>
      </w:pPr>
      <w:r>
        <w:rPr>
          <w:rFonts w:ascii="Tahoma,Bold" w:hAnsi="Tahoma,Bold" w:cs="Tahoma,Bold"/>
          <w:b/>
          <w:bCs/>
          <w:sz w:val="19"/>
          <w:szCs w:val="19"/>
        </w:rPr>
        <w:t>συμπληρώσουν τιμή σε ευρώ</w:t>
      </w:r>
      <w:r>
        <w:rPr>
          <w:rFonts w:ascii="Tahoma" w:hAnsi="Tahoma" w:cs="Tahoma"/>
          <w:sz w:val="19"/>
          <w:szCs w:val="19"/>
        </w:rPr>
        <w:t>.</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Οι συμμετέχοντες ως τιμή προσφοράς θα συμπληρώσουν την τιμή με τρία (3) δεκαδικά ψηφία, που</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προσφέρουν.</w:t>
      </w:r>
    </w:p>
    <w:p w:rsidR="00A31F6E" w:rsidRPr="00A31F6E" w:rsidRDefault="00A31F6E" w:rsidP="00F7628C">
      <w:pPr>
        <w:autoSpaceDE w:val="0"/>
        <w:autoSpaceDN w:val="0"/>
        <w:adjustRightInd w:val="0"/>
        <w:rPr>
          <w:rFonts w:ascii="Tahoma" w:hAnsi="Tahoma" w:cs="Tahoma"/>
          <w:sz w:val="19"/>
          <w:szCs w:val="19"/>
        </w:rPr>
      </w:pPr>
      <w:r w:rsidRPr="00A31F6E">
        <w:rPr>
          <w:rFonts w:ascii="Tahoma" w:hAnsi="Tahoma" w:cs="Tahoma"/>
          <w:sz w:val="19"/>
          <w:szCs w:val="19"/>
        </w:rPr>
        <w:t>Στην οικονομική προσφορά θα δίνεται η συνολική τιμή, συμπεριλαμβανομένου του κόστους σύνδεσης των ηλεκτρικών παροχών των περιπτέρων και καμία επιπρόσθετη δαπάνη ή χρέωση δεν θα γίνει δεκτή, άλλως αυτή απορρίπτεται ως απαράδεκτη</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Οι τιμές θα εκφράζονται σε ευρώ και θα συμπεριλαμβάνουν τυχόν υπέρ τρίτων κρατήσεις και κάθε άλλη</w:t>
      </w:r>
    </w:p>
    <w:p w:rsidR="00F7628C" w:rsidRDefault="00F7628C" w:rsidP="00F7628C">
      <w:pPr>
        <w:autoSpaceDE w:val="0"/>
        <w:autoSpaceDN w:val="0"/>
        <w:adjustRightInd w:val="0"/>
        <w:rPr>
          <w:rFonts w:ascii="Tahoma" w:hAnsi="Tahoma" w:cs="Tahoma"/>
          <w:sz w:val="19"/>
          <w:szCs w:val="19"/>
        </w:rPr>
      </w:pPr>
      <w:r>
        <w:rPr>
          <w:rFonts w:ascii="Tahoma" w:hAnsi="Tahoma" w:cs="Tahoma"/>
          <w:sz w:val="19"/>
          <w:szCs w:val="19"/>
        </w:rPr>
        <w:t>επιβάρυνση σύμφωνα με την κείμενη νομοθεσία, εκτός από το ΦΠΑ.</w:t>
      </w:r>
    </w:p>
    <w:p w:rsidR="00A83132" w:rsidRDefault="00A83132" w:rsidP="00F7628C">
      <w:pPr>
        <w:autoSpaceDE w:val="0"/>
        <w:autoSpaceDN w:val="0"/>
        <w:adjustRightInd w:val="0"/>
        <w:rPr>
          <w:rFonts w:ascii="Tahoma" w:hAnsi="Tahoma" w:cs="Tahoma"/>
          <w:sz w:val="19"/>
          <w:szCs w:val="19"/>
        </w:rPr>
      </w:pPr>
    </w:p>
    <w:p w:rsidR="00A83132" w:rsidRPr="00CC26B0" w:rsidRDefault="00A83132" w:rsidP="00A83132">
      <w:pPr>
        <w:autoSpaceDE w:val="0"/>
        <w:autoSpaceDN w:val="0"/>
        <w:adjustRightInd w:val="0"/>
        <w:rPr>
          <w:rFonts w:ascii="Tahoma" w:hAnsi="Tahoma" w:cs="Tahoma"/>
        </w:rPr>
      </w:pPr>
      <w:r w:rsidRPr="00CC26B0">
        <w:rPr>
          <w:rFonts w:ascii="Tahoma" w:hAnsi="Tahoma" w:cs="Tahoma"/>
        </w:rPr>
        <w:t>Εάν στο διαγωνισμό οι προσφερόμενες τιμές είναι ασυνήθιστα χαμηλές θα εξετάζονται λεπτομερώς οι</w:t>
      </w:r>
    </w:p>
    <w:p w:rsidR="00A83132" w:rsidRPr="00CC26B0" w:rsidRDefault="00A31F6E" w:rsidP="00A83132">
      <w:pPr>
        <w:autoSpaceDE w:val="0"/>
        <w:autoSpaceDN w:val="0"/>
        <w:adjustRightInd w:val="0"/>
        <w:rPr>
          <w:rFonts w:ascii="Tahoma" w:hAnsi="Tahoma" w:cs="Tahoma"/>
        </w:rPr>
      </w:pPr>
      <w:r w:rsidRPr="00CC26B0">
        <w:rPr>
          <w:rFonts w:ascii="Tahoma" w:hAnsi="Tahoma" w:cs="Tahoma"/>
        </w:rPr>
        <w:t>Π</w:t>
      </w:r>
      <w:r w:rsidR="00A83132" w:rsidRPr="00CC26B0">
        <w:rPr>
          <w:rFonts w:ascii="Tahoma" w:hAnsi="Tahoma" w:cs="Tahoma"/>
        </w:rPr>
        <w:t>ροσφορές</w:t>
      </w:r>
      <w:r w:rsidRPr="00CC26B0">
        <w:rPr>
          <w:rFonts w:ascii="Tahoma" w:hAnsi="Tahoma" w:cs="Tahoma"/>
        </w:rPr>
        <w:t xml:space="preserve"> ώστε να διασφαλισθεί η πληρότητα, η ποιότητα και η επάρκεια του παραδοτέου</w:t>
      </w:r>
      <w:r w:rsidRPr="00CC26B0">
        <w:t xml:space="preserve"> </w:t>
      </w:r>
      <w:r w:rsidR="00A83132" w:rsidRPr="00CC26B0">
        <w:rPr>
          <w:rFonts w:ascii="Tahoma" w:hAnsi="Tahoma" w:cs="Tahoma"/>
        </w:rPr>
        <w:t xml:space="preserve"> </w:t>
      </w:r>
      <w:r w:rsidRPr="00CC26B0">
        <w:rPr>
          <w:rFonts w:ascii="Tahoma" w:hAnsi="Tahoma" w:cs="Tahoma"/>
        </w:rPr>
        <w:t>,</w:t>
      </w:r>
      <w:r w:rsidR="00A83132" w:rsidRPr="00CC26B0">
        <w:rPr>
          <w:rFonts w:ascii="Tahoma" w:hAnsi="Tahoma" w:cs="Tahoma"/>
        </w:rPr>
        <w:t>πριν την έκδοση απόφασης κατακύρωσης. Για τον σκοπό αυτό θα ζητείται από τον υποψήφιο</w:t>
      </w:r>
      <w:r w:rsidRPr="00CC26B0">
        <w:rPr>
          <w:rFonts w:ascii="Tahoma" w:hAnsi="Tahoma" w:cs="Tahoma"/>
        </w:rPr>
        <w:t xml:space="preserve"> </w:t>
      </w:r>
      <w:r w:rsidR="00A83132" w:rsidRPr="00CC26B0">
        <w:rPr>
          <w:rFonts w:ascii="Tahoma" w:hAnsi="Tahoma" w:cs="Tahoma"/>
        </w:rPr>
        <w:t>προμηθευτή να παρασχεθούν εγγράφως οι αναγκαίες διευκρινίσεις, σχετικά με την τιμή ή το κόστος που</w:t>
      </w:r>
      <w:r w:rsidRPr="00CC26B0">
        <w:rPr>
          <w:rFonts w:ascii="Tahoma" w:hAnsi="Tahoma" w:cs="Tahoma"/>
        </w:rPr>
        <w:t xml:space="preserve"> </w:t>
      </w:r>
      <w:r w:rsidR="00A83132" w:rsidRPr="00CC26B0">
        <w:rPr>
          <w:rFonts w:ascii="Tahoma" w:hAnsi="Tahoma" w:cs="Tahoma"/>
        </w:rPr>
        <w:t>προτείνει στην προσφορά του, εντός αποκλειστικής προθεσμίας, κατά ανώτατο όριο δέκα (10) ημερών από</w:t>
      </w:r>
      <w:r w:rsidRPr="00CC26B0">
        <w:rPr>
          <w:rFonts w:ascii="Tahoma" w:hAnsi="Tahoma" w:cs="Tahoma"/>
        </w:rPr>
        <w:t xml:space="preserve"> </w:t>
      </w:r>
      <w:r w:rsidR="00A83132" w:rsidRPr="00CC26B0">
        <w:rPr>
          <w:rFonts w:ascii="Tahoma" w:hAnsi="Tahoma" w:cs="Tahoma"/>
        </w:rPr>
        <w:t>την κοινοποίηση της σχετικής πρόσκλησης της αναθέτουσας αρχής, σύμφωνα με τα οριζόμενα στα άρθρα 88</w:t>
      </w:r>
      <w:r w:rsidRPr="00CC26B0">
        <w:rPr>
          <w:rFonts w:ascii="Tahoma" w:hAnsi="Tahoma" w:cs="Tahoma"/>
        </w:rPr>
        <w:t xml:space="preserve"> </w:t>
      </w:r>
      <w:r w:rsidR="00A83132" w:rsidRPr="00CC26B0">
        <w:rPr>
          <w:rFonts w:ascii="Tahoma" w:hAnsi="Tahoma" w:cs="Tahoma"/>
        </w:rPr>
        <w:t>και 89 του Ν. 4412/2016.</w:t>
      </w:r>
    </w:p>
    <w:p w:rsidR="00CC26B0" w:rsidRPr="00CC26B0" w:rsidRDefault="00CC26B0" w:rsidP="00CC26B0">
      <w:pPr>
        <w:autoSpaceDE w:val="0"/>
        <w:autoSpaceDN w:val="0"/>
        <w:adjustRightInd w:val="0"/>
        <w:jc w:val="both"/>
        <w:rPr>
          <w:rFonts w:ascii="Tahoma" w:hAnsi="Tahoma" w:cs="Tahoma"/>
        </w:rPr>
      </w:pPr>
      <w:r w:rsidRPr="00CC26B0">
        <w:rPr>
          <w:rFonts w:ascii="Tahoma" w:hAnsi="Tahoma" w:cs="Tahoma"/>
        </w:rPr>
        <w:t xml:space="preserve">Προσφορά η οποία περιλαμβάνει ως οικονομική προσφορά έκπτωση επί του προϋπολογισμού της διακήρυξης, το δε ονομαστικό κόστος της εν λόγω προσφοράς είναι μικρότερο του 80% του προϋπολογισμού της διακήρυξης, θα θεωρείται ως </w:t>
      </w:r>
      <w:r w:rsidRPr="00CC26B0">
        <w:rPr>
          <w:rFonts w:ascii="Tahoma" w:hAnsi="Tahoma" w:cs="Tahoma"/>
          <w:u w:val="single"/>
        </w:rPr>
        <w:t>υπερβολικά χαμηλή οικονομική προσφορά</w:t>
      </w:r>
      <w:r w:rsidRPr="00CC26B0">
        <w:rPr>
          <w:rFonts w:ascii="Tahoma" w:hAnsi="Tahoma" w:cs="Tahoma"/>
        </w:rPr>
        <w:t xml:space="preserve"> και στην περίπτωση αυτή θα ζητείται από τον υποψήφιο Ανάδοχο να υποβάλλει εντός τριών ημερών έγγραφη αιτιολόγηση της ανάλυσης της Οικονομικής Προσφοράς (π.χ. σχετικά με την ικανότητα ανταπόκρισης στις απαιτήσεις του έργου στην προσφερόμενη τιμή, με την οικονομία της μεθόδου παροχής υπηρεσίας / τις εξαιρετικά ευνοϊκές συνθήκες υπό τις οποίες ο υποψήφιος Ανάδοχος θα παράσχει την υπηρεσία, κλπ). Εάν και μετά την παροχή της ανωτέρω αιτιολόγησης, οι προσφερόμενες τιμές κριθούν ως υπερβολικά χαμηλές, η Προσφορά θα απορρίπτεται.</w:t>
      </w:r>
    </w:p>
    <w:p w:rsidR="00CC26B0" w:rsidRPr="00CC26B0" w:rsidRDefault="00CC26B0" w:rsidP="00A83132">
      <w:pPr>
        <w:autoSpaceDE w:val="0"/>
        <w:autoSpaceDN w:val="0"/>
        <w:adjustRightInd w:val="0"/>
        <w:rPr>
          <w:rFonts w:ascii="Tahoma" w:hAnsi="Tahoma" w:cs="Tahoma"/>
        </w:rPr>
      </w:pPr>
    </w:p>
    <w:p w:rsidR="00A83132" w:rsidRDefault="00A83132" w:rsidP="00A83132">
      <w:pPr>
        <w:autoSpaceDE w:val="0"/>
        <w:autoSpaceDN w:val="0"/>
        <w:adjustRightInd w:val="0"/>
        <w:rPr>
          <w:rFonts w:ascii="Tahoma" w:hAnsi="Tahoma" w:cs="Tahoma"/>
          <w:sz w:val="19"/>
          <w:szCs w:val="19"/>
        </w:rPr>
      </w:pPr>
    </w:p>
    <w:p w:rsidR="00A83132" w:rsidRPr="00A83132" w:rsidRDefault="00A83132" w:rsidP="00A83132">
      <w:pPr>
        <w:autoSpaceDE w:val="0"/>
        <w:autoSpaceDN w:val="0"/>
        <w:adjustRightInd w:val="0"/>
        <w:rPr>
          <w:rFonts w:ascii="Tahoma" w:hAnsi="Tahoma" w:cs="Tahoma"/>
          <w:sz w:val="19"/>
          <w:szCs w:val="19"/>
          <w:u w:val="single"/>
        </w:rPr>
      </w:pPr>
      <w:r w:rsidRPr="00A83132">
        <w:rPr>
          <w:rFonts w:ascii="Tahoma" w:hAnsi="Tahoma" w:cs="Tahoma"/>
          <w:sz w:val="19"/>
          <w:szCs w:val="19"/>
          <w:u w:val="single"/>
        </w:rPr>
        <w:t>4. Μη αποδεκτές προσφορές:</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Εφόσον από την προσφορά δεν προκύπτει με σαφήνεια η προσφερόμενη τιμή, η προσφορά θα απορρίπτεται</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ως απαράδεκτη.</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Οικονομικές προσφορές που θέτουν όρο αναπροσαρμογής της τιμής ή προβλέπουν επιπλέον χρέωση ή</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δαπάνη για οποιοδήποτε λόγο,  απορρίπτονται ως απαράδεκτες.</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Οικονομικές προσφορές που θέτουν όρο αίρεσης ή επιφύλαξης, απορρίπτονται ως απαράδεκτες.</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Στον διαγωνισμό δεν γίνονται δεκτές αντιπροσφορές. Σε περίπτωση υποβολής τους απορρίπτονται ως</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απαράδεκτες.</w:t>
      </w:r>
    </w:p>
    <w:p w:rsidR="00A83132" w:rsidRDefault="00A83132" w:rsidP="00A83132">
      <w:pPr>
        <w:autoSpaceDE w:val="0"/>
        <w:autoSpaceDN w:val="0"/>
        <w:adjustRightInd w:val="0"/>
        <w:rPr>
          <w:rFonts w:ascii="Tahoma" w:hAnsi="Tahoma" w:cs="Tahoma"/>
          <w:sz w:val="19"/>
          <w:szCs w:val="19"/>
        </w:rPr>
      </w:pPr>
    </w:p>
    <w:p w:rsidR="00A83132" w:rsidRPr="00A83132" w:rsidRDefault="00A83132" w:rsidP="00A83132">
      <w:pPr>
        <w:autoSpaceDE w:val="0"/>
        <w:autoSpaceDN w:val="0"/>
        <w:adjustRightInd w:val="0"/>
        <w:rPr>
          <w:rFonts w:ascii="Tahoma" w:hAnsi="Tahoma" w:cs="Tahoma"/>
          <w:sz w:val="19"/>
          <w:szCs w:val="19"/>
          <w:u w:val="single"/>
        </w:rPr>
      </w:pPr>
      <w:r>
        <w:rPr>
          <w:rFonts w:ascii="Tahoma" w:hAnsi="Tahoma" w:cs="Tahoma"/>
          <w:sz w:val="19"/>
          <w:szCs w:val="19"/>
        </w:rPr>
        <w:t xml:space="preserve">5. </w:t>
      </w:r>
      <w:r w:rsidRPr="00A83132">
        <w:rPr>
          <w:rFonts w:ascii="Tahoma" w:hAnsi="Tahoma" w:cs="Tahoma"/>
          <w:sz w:val="19"/>
          <w:szCs w:val="19"/>
          <w:u w:val="single"/>
        </w:rPr>
        <w:t>Ειδικότεροι όροι Οικονομικής Προσφοράς:</w:t>
      </w:r>
    </w:p>
    <w:p w:rsidR="00A83132" w:rsidRDefault="00A83132" w:rsidP="00A83132">
      <w:pPr>
        <w:autoSpaceDE w:val="0"/>
        <w:autoSpaceDN w:val="0"/>
        <w:adjustRightInd w:val="0"/>
        <w:rPr>
          <w:rFonts w:ascii="Tahoma" w:hAnsi="Tahoma" w:cs="Tahoma"/>
          <w:sz w:val="19"/>
          <w:szCs w:val="19"/>
        </w:rPr>
      </w:pPr>
      <w:r>
        <w:rPr>
          <w:rFonts w:ascii="Courier" w:hAnsi="Courier" w:cs="Courier"/>
          <w:sz w:val="19"/>
          <w:szCs w:val="19"/>
        </w:rPr>
        <w:t xml:space="preserve">o </w:t>
      </w:r>
      <w:r>
        <w:rPr>
          <w:rFonts w:ascii="Tahoma" w:hAnsi="Tahoma" w:cs="Tahoma"/>
          <w:sz w:val="19"/>
          <w:szCs w:val="19"/>
        </w:rPr>
        <w:t>Με την υποβολή συμμετοχής στο διαγωνισμό και δη με την υποβολή της Οικονομικής Προσφοράς ο</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συμμετέχων αποδέχεται ανεπιφύλακτα όλους τους όρους της παρούσας Διακήρυξης.</w:t>
      </w:r>
    </w:p>
    <w:p w:rsidR="00A83132" w:rsidRDefault="00A83132" w:rsidP="00A83132">
      <w:pPr>
        <w:autoSpaceDE w:val="0"/>
        <w:autoSpaceDN w:val="0"/>
        <w:adjustRightInd w:val="0"/>
        <w:rPr>
          <w:rFonts w:ascii="Tahoma" w:hAnsi="Tahoma" w:cs="Tahoma"/>
          <w:sz w:val="19"/>
          <w:szCs w:val="19"/>
        </w:rPr>
      </w:pPr>
      <w:r>
        <w:rPr>
          <w:rFonts w:ascii="Courier" w:hAnsi="Courier" w:cs="Courier"/>
          <w:sz w:val="19"/>
          <w:szCs w:val="19"/>
        </w:rPr>
        <w:t xml:space="preserve">o </w:t>
      </w:r>
      <w:r>
        <w:rPr>
          <w:rFonts w:ascii="Tahoma" w:hAnsi="Tahoma" w:cs="Tahoma"/>
          <w:sz w:val="19"/>
          <w:szCs w:val="19"/>
        </w:rPr>
        <w:t>Ο προμηθευτής παραιτείται από κάθε αξίωσή του έναντι της Περιφέρειας Νοτίου Αιγαίου, σε περίπτωση καταργήσεως υπηρεσιών ή υπαγωγής τους σε άλλο φορέα εκτός της Περιφέρειας Νοτίου Αιγαίου, ή για οποιοδήποτε άλλο λόγο εκλείψει ολικώς ή μερικώς η ανάγκη παροχής υπηρεσίας του προμηθευτή, οπότε στην περίπτωση αυτή η</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υπηρεσία διακόπτεται με απόφαση της Οικονομικής Επιτροπής της Περιφέρειας Νοτίου Αιγαίου, μετά από</w:t>
      </w:r>
    </w:p>
    <w:p w:rsidR="00A83132" w:rsidRDefault="00A83132" w:rsidP="00A83132">
      <w:pPr>
        <w:autoSpaceDE w:val="0"/>
        <w:autoSpaceDN w:val="0"/>
        <w:adjustRightInd w:val="0"/>
        <w:rPr>
          <w:rFonts w:ascii="Tahoma" w:hAnsi="Tahoma" w:cs="Tahoma"/>
          <w:sz w:val="19"/>
          <w:szCs w:val="19"/>
        </w:rPr>
      </w:pPr>
      <w:r>
        <w:rPr>
          <w:rFonts w:ascii="Tahoma" w:hAnsi="Tahoma" w:cs="Tahoma"/>
          <w:sz w:val="19"/>
          <w:szCs w:val="19"/>
        </w:rPr>
        <w:t>γνωμοδότηση του αρμοδίου οργάνου. Τέλος ο προμηθευτής παραιτείται από κάθε αξίωσή του σε περίπτωση</w:t>
      </w:r>
    </w:p>
    <w:p w:rsidR="00F7628C" w:rsidRDefault="00A83132" w:rsidP="00A83132">
      <w:pPr>
        <w:spacing w:after="200" w:line="276" w:lineRule="auto"/>
        <w:rPr>
          <w:rFonts w:ascii="Tahoma" w:hAnsi="Tahoma" w:cs="Tahoma"/>
          <w:sz w:val="19"/>
          <w:szCs w:val="19"/>
        </w:rPr>
      </w:pPr>
      <w:r>
        <w:rPr>
          <w:rFonts w:ascii="Tahoma" w:hAnsi="Tahoma" w:cs="Tahoma"/>
          <w:sz w:val="19"/>
          <w:szCs w:val="19"/>
        </w:rPr>
        <w:t>προσωρινής διακοπής λειτουργίας υπηρεσιών για οποιοδήποτε λόγο.</w:t>
      </w:r>
    </w:p>
    <w:p w:rsidR="00981929" w:rsidRDefault="00981929" w:rsidP="00880625">
      <w:pPr>
        <w:spacing w:line="360" w:lineRule="auto"/>
        <w:jc w:val="center"/>
        <w:rPr>
          <w:rFonts w:ascii="Arial" w:hAnsi="Arial" w:cs="Arial"/>
          <w:b/>
          <w:bCs/>
        </w:rPr>
      </w:pPr>
    </w:p>
    <w:p w:rsidR="00085D28" w:rsidRPr="00F75C63" w:rsidRDefault="00085D28" w:rsidP="00880625">
      <w:pPr>
        <w:spacing w:line="360" w:lineRule="auto"/>
        <w:jc w:val="center"/>
        <w:rPr>
          <w:rFonts w:ascii="Arial" w:hAnsi="Arial" w:cs="Arial"/>
          <w:b/>
          <w:bCs/>
        </w:rPr>
      </w:pPr>
      <w:r w:rsidRPr="00F75C63">
        <w:rPr>
          <w:rFonts w:ascii="Arial" w:hAnsi="Arial" w:cs="Arial"/>
          <w:b/>
          <w:bCs/>
        </w:rPr>
        <w:t>Άρθρο 1</w:t>
      </w:r>
      <w:r w:rsidR="00F7628C">
        <w:rPr>
          <w:rFonts w:ascii="Arial" w:hAnsi="Arial" w:cs="Arial"/>
          <w:b/>
          <w:bCs/>
        </w:rPr>
        <w:t>4</w:t>
      </w:r>
      <w:r w:rsidRPr="00F75C63">
        <w:rPr>
          <w:rFonts w:ascii="Arial" w:hAnsi="Arial" w:cs="Arial"/>
          <w:b/>
          <w:bCs/>
          <w:vertAlign w:val="superscript"/>
        </w:rPr>
        <w:t>ο</w:t>
      </w:r>
      <w:r w:rsidRPr="00F75C63">
        <w:rPr>
          <w:rFonts w:ascii="Arial" w:hAnsi="Arial" w:cs="Arial"/>
          <w:b/>
          <w:bCs/>
        </w:rPr>
        <w:t xml:space="preserve"> </w:t>
      </w:r>
    </w:p>
    <w:p w:rsidR="00085D28" w:rsidRDefault="00085D28" w:rsidP="00880625">
      <w:pPr>
        <w:tabs>
          <w:tab w:val="left" w:pos="180"/>
        </w:tabs>
        <w:spacing w:line="360" w:lineRule="auto"/>
        <w:jc w:val="center"/>
        <w:rPr>
          <w:rFonts w:ascii="Arial" w:hAnsi="Arial" w:cs="Arial"/>
          <w:b/>
          <w:bCs/>
          <w:u w:val="single"/>
        </w:rPr>
      </w:pPr>
      <w:r w:rsidRPr="00F3331D">
        <w:rPr>
          <w:rFonts w:ascii="Arial" w:hAnsi="Arial" w:cs="Arial"/>
          <w:b/>
          <w:bCs/>
          <w:u w:val="single"/>
        </w:rPr>
        <w:t>ΗΛΕΚΤΡΟΝΙΚΗ ΑΠΟΣΦΡΑΓΙΣΗ ΠΡΟΣΦΟΡΩΝ</w:t>
      </w:r>
    </w:p>
    <w:p w:rsidR="00085D28" w:rsidRPr="00315F35" w:rsidRDefault="00085D28" w:rsidP="00880625">
      <w:pPr>
        <w:tabs>
          <w:tab w:val="left" w:pos="180"/>
        </w:tabs>
        <w:spacing w:line="360" w:lineRule="auto"/>
        <w:jc w:val="center"/>
        <w:rPr>
          <w:rFonts w:ascii="Arial" w:hAnsi="Arial" w:cs="Arial"/>
          <w:b/>
          <w:bCs/>
          <w:u w:val="single"/>
        </w:rPr>
      </w:pPr>
    </w:p>
    <w:p w:rsidR="00085D28" w:rsidRDefault="00085D28" w:rsidP="00880625">
      <w:pPr>
        <w:tabs>
          <w:tab w:val="left" w:pos="180"/>
        </w:tabs>
        <w:spacing w:line="360" w:lineRule="auto"/>
        <w:jc w:val="both"/>
        <w:rPr>
          <w:rFonts w:ascii="Arial" w:hAnsi="Arial" w:cs="Arial"/>
          <w:bCs/>
        </w:rPr>
      </w:pPr>
      <w:r w:rsidRPr="00A07C3F">
        <w:rPr>
          <w:rFonts w:ascii="Arial" w:hAnsi="Arial" w:cs="Arial"/>
          <w:bCs/>
        </w:rPr>
        <w:t xml:space="preserve">Η ηλεκτρονική αποσφράγιση των προσφορών γίνεται </w:t>
      </w:r>
      <w:r w:rsidR="00697577">
        <w:rPr>
          <w:rFonts w:ascii="Arial" w:hAnsi="Arial" w:cs="Arial"/>
          <w:b/>
          <w:bCs/>
        </w:rPr>
        <w:t>δύο</w:t>
      </w:r>
      <w:r w:rsidR="00692856">
        <w:rPr>
          <w:rFonts w:ascii="Arial" w:hAnsi="Arial" w:cs="Arial"/>
          <w:b/>
          <w:bCs/>
        </w:rPr>
        <w:t xml:space="preserve"> (</w:t>
      </w:r>
      <w:r w:rsidR="00697577">
        <w:rPr>
          <w:rFonts w:ascii="Arial" w:hAnsi="Arial" w:cs="Arial"/>
          <w:b/>
          <w:bCs/>
        </w:rPr>
        <w:t>2</w:t>
      </w:r>
      <w:r w:rsidRPr="00540455">
        <w:rPr>
          <w:rFonts w:ascii="Arial" w:hAnsi="Arial" w:cs="Arial"/>
          <w:b/>
          <w:bCs/>
        </w:rPr>
        <w:t>) εργάσιμες ημέρες</w:t>
      </w:r>
      <w:r w:rsidRPr="00A07C3F">
        <w:rPr>
          <w:rFonts w:ascii="Arial" w:hAnsi="Arial" w:cs="Arial"/>
          <w:bCs/>
        </w:rPr>
        <w:t xml:space="preserve"> μετά την καταληκτική ημερομηνία υποβολής των προσφορών και ώρα </w:t>
      </w:r>
      <w:r w:rsidRPr="00B457AC">
        <w:rPr>
          <w:rFonts w:ascii="Arial" w:hAnsi="Arial" w:cs="Arial"/>
          <w:b/>
          <w:bCs/>
        </w:rPr>
        <w:t>10:00 π.μ.,</w:t>
      </w:r>
      <w:r w:rsidRPr="00A07C3F">
        <w:rPr>
          <w:rFonts w:ascii="Arial" w:hAnsi="Arial" w:cs="Arial"/>
          <w:bCs/>
        </w:rPr>
        <w:t xml:space="preserve"> μέσω των αρμόδιων πιστοποιημένων στο σύστημα </w:t>
      </w:r>
      <w:r w:rsidRPr="00A07C3F">
        <w:rPr>
          <w:rFonts w:ascii="Arial" w:hAnsi="Arial" w:cs="Arial"/>
          <w:bCs/>
        </w:rPr>
        <w:lastRenderedPageBreak/>
        <w:t xml:space="preserve">οργάνων της Αναθέτουσας Αρχής, εφαρμοζόμενων κατά τα λοιπά των κείμενων διατάξεων για την ανάθεση δημοσίων συμβάσεων και διαδικασιών. </w:t>
      </w:r>
    </w:p>
    <w:p w:rsidR="00085D28" w:rsidRPr="00A07C3F" w:rsidRDefault="00085D28" w:rsidP="00880625">
      <w:pPr>
        <w:tabs>
          <w:tab w:val="left" w:pos="180"/>
        </w:tabs>
        <w:spacing w:line="360" w:lineRule="auto"/>
        <w:jc w:val="both"/>
        <w:rPr>
          <w:rFonts w:ascii="Arial" w:hAnsi="Arial" w:cs="Arial"/>
          <w:bCs/>
        </w:rPr>
      </w:pPr>
    </w:p>
    <w:p w:rsidR="00085D28" w:rsidRDefault="00085D28" w:rsidP="00880625">
      <w:pPr>
        <w:tabs>
          <w:tab w:val="left" w:pos="180"/>
        </w:tabs>
        <w:spacing w:line="360" w:lineRule="auto"/>
        <w:jc w:val="both"/>
        <w:rPr>
          <w:rFonts w:ascii="Arial" w:hAnsi="Arial" w:cs="Arial"/>
          <w:bCs/>
        </w:rPr>
      </w:pPr>
      <w:r w:rsidRPr="00A07C3F">
        <w:rPr>
          <w:rFonts w:ascii="Arial" w:hAnsi="Arial" w:cs="Arial"/>
          <w:bCs/>
        </w:rPr>
        <w:t xml:space="preserve">Κατά την προαναφερόμενη ημερομηνία και ώρα </w:t>
      </w:r>
      <w:r w:rsidRPr="00A07C3F">
        <w:rPr>
          <w:rFonts w:ascii="Arial" w:hAnsi="Arial" w:cs="Arial"/>
          <w:bCs/>
          <w:u w:val="single"/>
        </w:rPr>
        <w:t>γίνεται αποσφράγιση μόνο των ηλεκτρονικών (υπό)φακέλων «Δικαιολογητικά Συμμετοχής Τεχνική Προσφορά»</w:t>
      </w:r>
      <w:r w:rsidRPr="00A07C3F">
        <w:rPr>
          <w:rFonts w:ascii="Arial" w:hAnsi="Arial" w:cs="Arial"/>
          <w:bCs/>
        </w:rPr>
        <w:t>.</w:t>
      </w:r>
    </w:p>
    <w:p w:rsidR="00085D28" w:rsidRDefault="00085D28" w:rsidP="00880625">
      <w:pPr>
        <w:tabs>
          <w:tab w:val="left" w:pos="180"/>
        </w:tabs>
        <w:spacing w:line="360" w:lineRule="auto"/>
        <w:jc w:val="both"/>
        <w:rPr>
          <w:rFonts w:ascii="Arial" w:hAnsi="Arial" w:cs="Arial"/>
          <w:bCs/>
        </w:rPr>
      </w:pPr>
    </w:p>
    <w:p w:rsidR="00085D28" w:rsidRDefault="00085D28" w:rsidP="00880625">
      <w:pPr>
        <w:tabs>
          <w:tab w:val="left" w:pos="180"/>
        </w:tabs>
        <w:spacing w:line="360" w:lineRule="auto"/>
        <w:jc w:val="both"/>
        <w:rPr>
          <w:rFonts w:ascii="Arial" w:hAnsi="Arial" w:cs="Arial"/>
          <w:bCs/>
        </w:rPr>
      </w:pPr>
      <w:r w:rsidRPr="00A07C3F">
        <w:rPr>
          <w:rFonts w:ascii="Arial" w:hAnsi="Arial" w:cs="Arial"/>
          <w:bCs/>
        </w:rPr>
        <w:t xml:space="preserve"> Οι ηλεκτρονικοί (υπο)φάκελοι των οικονομικών προσφορών αποσφραγίζονται ηλεκτρονικά μέσω των αρμόδιων πιστοποιημένων στο σύστημα οργάνων, σε ημερομηνία και ώρα που θα γνωστοποιηθεί σε αυτούς των οποίων οι προσφορές κρίθηκαν αποδεκτές μετά την αξιολόγηση των  λοιπών στοιχείων αυτών.</w:t>
      </w:r>
    </w:p>
    <w:p w:rsidR="00085D28" w:rsidRPr="00A07C3F" w:rsidRDefault="00085D28" w:rsidP="00880625">
      <w:pPr>
        <w:tabs>
          <w:tab w:val="left" w:pos="180"/>
        </w:tabs>
        <w:spacing w:line="360" w:lineRule="auto"/>
        <w:jc w:val="both"/>
        <w:rPr>
          <w:rFonts w:ascii="Arial" w:hAnsi="Arial" w:cs="Arial"/>
          <w:bCs/>
        </w:rPr>
      </w:pPr>
    </w:p>
    <w:p w:rsidR="00085D28" w:rsidRDefault="00085D28" w:rsidP="00880625">
      <w:pPr>
        <w:tabs>
          <w:tab w:val="left" w:pos="180"/>
        </w:tabs>
        <w:spacing w:line="360" w:lineRule="auto"/>
        <w:jc w:val="both"/>
        <w:rPr>
          <w:rFonts w:ascii="Arial" w:hAnsi="Arial" w:cs="Arial"/>
          <w:bCs/>
        </w:rPr>
      </w:pPr>
      <w:r w:rsidRPr="00A07C3F">
        <w:rPr>
          <w:rFonts w:ascii="Arial" w:hAnsi="Arial" w:cs="Arial"/>
          <w:bCs/>
        </w:rPr>
        <w:t>Αμέσως μετά την ηλεκτρονική αποσφράγιση των (υπο)φακέλων «Δικαιολογητικά Συμμετοχής – Τεχνική Προσφορά», οι συμμετέχοντες στο διαγωνισμό θα έχουν ηλεκτρονική πρόσβαση στο περιεχόμενο των προσφορών που αποσφραγίσθηκαν</w:t>
      </w:r>
      <w:r>
        <w:rPr>
          <w:rFonts w:ascii="Arial" w:hAnsi="Arial" w:cs="Arial"/>
          <w:bCs/>
        </w:rPr>
        <w:t>.</w:t>
      </w:r>
      <w:r w:rsidRPr="00A07C3F">
        <w:rPr>
          <w:rFonts w:ascii="Arial" w:hAnsi="Arial" w:cs="Arial"/>
          <w:bCs/>
        </w:rPr>
        <w:t xml:space="preserve"> </w:t>
      </w:r>
    </w:p>
    <w:p w:rsidR="00085D28" w:rsidRDefault="00085D28" w:rsidP="00880625">
      <w:pPr>
        <w:tabs>
          <w:tab w:val="left" w:pos="180"/>
        </w:tabs>
        <w:spacing w:line="360" w:lineRule="auto"/>
        <w:jc w:val="both"/>
        <w:rPr>
          <w:rFonts w:ascii="Arial" w:hAnsi="Arial" w:cs="Arial"/>
          <w:bCs/>
        </w:rPr>
      </w:pPr>
    </w:p>
    <w:p w:rsidR="00085D28" w:rsidRPr="00A07C3F" w:rsidRDefault="00085D28" w:rsidP="00880625">
      <w:pPr>
        <w:tabs>
          <w:tab w:val="left" w:pos="180"/>
        </w:tabs>
        <w:spacing w:line="360" w:lineRule="auto"/>
        <w:jc w:val="both"/>
        <w:rPr>
          <w:rFonts w:ascii="Arial" w:hAnsi="Arial" w:cs="Arial"/>
          <w:bCs/>
        </w:rPr>
      </w:pPr>
      <w:r w:rsidRPr="00A07C3F">
        <w:rPr>
          <w:rFonts w:ascii="Arial" w:hAnsi="Arial" w:cs="Arial"/>
          <w:bCs/>
        </w:rPr>
        <w:t>Ομοίως, μετά την ηλεκτρονική αποσφράγιση των (υπο)φακέλων «Οικονομική Προσφορά», οι προσφέροντες των οποίων οι οικονομικές προσφορές αποσφραγίσθηκαν, θα έχουν ηλεκτρονική πρόσβαση στο περιεχόμενο των προσφορών που αποσφραγίσθηκαν προκειμένου να λαμβάνουν γνώση των τιμών που προσφέρθηκαν</w:t>
      </w:r>
      <w:r>
        <w:rPr>
          <w:rFonts w:ascii="Arial" w:hAnsi="Arial" w:cs="Arial"/>
          <w:bCs/>
        </w:rPr>
        <w:t>.</w:t>
      </w:r>
    </w:p>
    <w:p w:rsidR="00085D28" w:rsidRDefault="00085D28" w:rsidP="00880625">
      <w:pPr>
        <w:tabs>
          <w:tab w:val="left" w:pos="180"/>
        </w:tabs>
        <w:spacing w:line="360" w:lineRule="auto"/>
        <w:jc w:val="both"/>
        <w:rPr>
          <w:rFonts w:ascii="Arial" w:hAnsi="Arial" w:cs="Arial"/>
          <w:b/>
          <w:bCs/>
        </w:rPr>
      </w:pPr>
    </w:p>
    <w:p w:rsidR="00085D28" w:rsidRPr="00F3331D" w:rsidRDefault="00085D28" w:rsidP="00880625">
      <w:pPr>
        <w:spacing w:line="360" w:lineRule="auto"/>
        <w:jc w:val="center"/>
        <w:rPr>
          <w:rFonts w:ascii="Arial" w:hAnsi="Arial" w:cs="Arial"/>
          <w:b/>
          <w:bCs/>
          <w:u w:val="single"/>
        </w:rPr>
      </w:pPr>
      <w:r w:rsidRPr="00F3331D">
        <w:rPr>
          <w:rFonts w:ascii="Arial" w:hAnsi="Arial" w:cs="Arial"/>
          <w:b/>
          <w:bCs/>
          <w:u w:val="single"/>
        </w:rPr>
        <w:t>Ά</w:t>
      </w:r>
      <w:r>
        <w:rPr>
          <w:rFonts w:ascii="Arial" w:hAnsi="Arial" w:cs="Arial"/>
          <w:b/>
          <w:bCs/>
          <w:u w:val="single"/>
        </w:rPr>
        <w:t xml:space="preserve">ρθρο </w:t>
      </w:r>
      <w:r w:rsidRPr="00F3331D">
        <w:rPr>
          <w:rFonts w:ascii="Arial" w:hAnsi="Arial" w:cs="Arial"/>
          <w:b/>
          <w:bCs/>
          <w:u w:val="single"/>
        </w:rPr>
        <w:t xml:space="preserve"> </w:t>
      </w:r>
      <w:r>
        <w:rPr>
          <w:rFonts w:ascii="Arial" w:hAnsi="Arial" w:cs="Arial"/>
          <w:b/>
          <w:bCs/>
          <w:u w:val="single"/>
        </w:rPr>
        <w:t>1</w:t>
      </w:r>
      <w:r w:rsidR="00135E83">
        <w:rPr>
          <w:rFonts w:ascii="Arial" w:hAnsi="Arial" w:cs="Arial"/>
          <w:b/>
          <w:bCs/>
          <w:u w:val="single"/>
        </w:rPr>
        <w:t>5</w:t>
      </w:r>
      <w:r>
        <w:rPr>
          <w:rFonts w:ascii="Arial" w:hAnsi="Arial" w:cs="Arial"/>
          <w:b/>
          <w:bCs/>
          <w:u w:val="single"/>
        </w:rPr>
        <w:t>ο</w:t>
      </w:r>
    </w:p>
    <w:p w:rsidR="00085D28" w:rsidRDefault="00085D28" w:rsidP="00880625">
      <w:pPr>
        <w:tabs>
          <w:tab w:val="left" w:pos="180"/>
        </w:tabs>
        <w:spacing w:line="360" w:lineRule="auto"/>
        <w:jc w:val="center"/>
        <w:rPr>
          <w:rFonts w:ascii="Arial" w:hAnsi="Arial" w:cs="Arial"/>
          <w:b/>
          <w:bCs/>
          <w:u w:val="single"/>
        </w:rPr>
      </w:pPr>
      <w:r w:rsidRPr="00F3331D">
        <w:rPr>
          <w:rFonts w:ascii="Arial" w:hAnsi="Arial" w:cs="Arial"/>
          <w:b/>
          <w:bCs/>
          <w:u w:val="single"/>
        </w:rPr>
        <w:t>ΔΙΑΔΙΚΑΣΙΑ ΗΛΕΚΤΡΟΝΙΚΗΣ ΑΞΙΟΛΟΓΗΣΗΣ ΠΡΟΣΦΟΡΩΝ</w:t>
      </w:r>
    </w:p>
    <w:p w:rsidR="00085D28" w:rsidRPr="00315F35" w:rsidRDefault="00085D28" w:rsidP="00880625">
      <w:pPr>
        <w:tabs>
          <w:tab w:val="left" w:pos="180"/>
        </w:tabs>
        <w:spacing w:line="360" w:lineRule="auto"/>
        <w:jc w:val="center"/>
        <w:rPr>
          <w:rFonts w:ascii="Arial" w:hAnsi="Arial" w:cs="Arial"/>
          <w:b/>
          <w:bCs/>
          <w:u w:val="single"/>
        </w:rPr>
      </w:pPr>
    </w:p>
    <w:p w:rsidR="00085D28" w:rsidRDefault="00085D28" w:rsidP="00880625">
      <w:pPr>
        <w:tabs>
          <w:tab w:val="left" w:pos="180"/>
        </w:tabs>
        <w:spacing w:line="360" w:lineRule="auto"/>
        <w:jc w:val="both"/>
        <w:rPr>
          <w:rFonts w:ascii="Arial" w:hAnsi="Arial" w:cs="Arial"/>
          <w:bCs/>
        </w:rPr>
      </w:pPr>
      <w:r w:rsidRPr="00496140">
        <w:rPr>
          <w:rFonts w:ascii="Arial" w:hAnsi="Arial" w:cs="Arial"/>
          <w:bCs/>
        </w:rPr>
        <w:t xml:space="preserve">Μετά την ηλεκτρονική αποσφράγιση των προσφορών η </w:t>
      </w:r>
      <w:r>
        <w:rPr>
          <w:rFonts w:ascii="Arial" w:hAnsi="Arial" w:cs="Arial"/>
          <w:bCs/>
        </w:rPr>
        <w:t xml:space="preserve">Αναθέτουσα αρχή </w:t>
      </w:r>
      <w:r w:rsidRPr="00496140">
        <w:rPr>
          <w:rFonts w:ascii="Arial" w:hAnsi="Arial" w:cs="Arial"/>
          <w:bCs/>
        </w:rPr>
        <w:t xml:space="preserve"> προβαίνει στην αξιολόγηση αυτών μέσω των αρμόδιων πιστοποιημένων στο Σύστημα οργάνων </w:t>
      </w:r>
      <w:r>
        <w:rPr>
          <w:rFonts w:ascii="Arial" w:hAnsi="Arial" w:cs="Arial"/>
          <w:bCs/>
        </w:rPr>
        <w:t>της (Επιτροπή Διαγωνισμού)</w:t>
      </w:r>
      <w:r w:rsidRPr="00496140">
        <w:rPr>
          <w:rFonts w:ascii="Arial" w:hAnsi="Arial" w:cs="Arial"/>
          <w:bCs/>
        </w:rPr>
        <w:t xml:space="preserve">, εφαρμοζόμενων </w:t>
      </w:r>
    </w:p>
    <w:p w:rsidR="00085D28" w:rsidRDefault="00085D28" w:rsidP="00880625">
      <w:pPr>
        <w:tabs>
          <w:tab w:val="left" w:pos="180"/>
        </w:tabs>
        <w:spacing w:line="360" w:lineRule="auto"/>
        <w:jc w:val="both"/>
        <w:rPr>
          <w:rFonts w:ascii="Arial" w:hAnsi="Arial" w:cs="Arial"/>
          <w:bCs/>
        </w:rPr>
      </w:pPr>
      <w:r w:rsidRPr="00496140">
        <w:rPr>
          <w:rFonts w:ascii="Arial" w:hAnsi="Arial" w:cs="Arial"/>
          <w:bCs/>
        </w:rPr>
        <w:t>κατά τα λοιπά των κειμένων διατάξεων για την ανάθεση δημοσίων συμβάσεων και των διαδικασιών της κατά περίπτωση Αναθέτουσας Αρχής.</w:t>
      </w:r>
    </w:p>
    <w:p w:rsidR="00085D28" w:rsidRDefault="00085D28" w:rsidP="00880625">
      <w:pPr>
        <w:tabs>
          <w:tab w:val="left" w:pos="180"/>
        </w:tabs>
        <w:spacing w:line="360" w:lineRule="auto"/>
        <w:jc w:val="both"/>
        <w:rPr>
          <w:rFonts w:ascii="Arial" w:hAnsi="Arial" w:cs="Arial"/>
          <w:bCs/>
        </w:rPr>
      </w:pPr>
    </w:p>
    <w:p w:rsidR="00085D28" w:rsidRDefault="00085D28" w:rsidP="00880625">
      <w:pPr>
        <w:spacing w:line="360" w:lineRule="auto"/>
        <w:jc w:val="both"/>
        <w:rPr>
          <w:rFonts w:ascii="Arial" w:hAnsi="Arial" w:cs="Arial"/>
        </w:rPr>
      </w:pPr>
      <w:r w:rsidRPr="0048361A">
        <w:rPr>
          <w:rFonts w:ascii="Arial" w:hAnsi="Arial" w:cs="Arial"/>
        </w:rPr>
        <w:t xml:space="preserve">Συγκεκριμένα μέσα από το Σύστημα: </w:t>
      </w:r>
    </w:p>
    <w:p w:rsidR="00085D28" w:rsidRPr="0048361A" w:rsidRDefault="00085D28" w:rsidP="00880625">
      <w:pPr>
        <w:spacing w:line="360" w:lineRule="auto"/>
        <w:jc w:val="both"/>
        <w:rPr>
          <w:rFonts w:ascii="Arial" w:hAnsi="Arial" w:cs="Arial"/>
        </w:rPr>
      </w:pPr>
    </w:p>
    <w:p w:rsidR="00085D28" w:rsidRDefault="00085D28" w:rsidP="00880625">
      <w:pPr>
        <w:spacing w:line="360" w:lineRule="auto"/>
        <w:jc w:val="both"/>
        <w:rPr>
          <w:rFonts w:ascii="Arial" w:hAnsi="Arial" w:cs="Arial"/>
        </w:rPr>
      </w:pPr>
      <w:r>
        <w:rPr>
          <w:rFonts w:ascii="Arial" w:hAnsi="Arial" w:cs="Arial"/>
        </w:rPr>
        <w:t>-</w:t>
      </w:r>
      <w:r w:rsidRPr="0048361A">
        <w:rPr>
          <w:rFonts w:ascii="Arial" w:hAnsi="Arial" w:cs="Arial"/>
        </w:rPr>
        <w:t xml:space="preserve"> Η αρμόδια Επιτροπή Αξιολόγησης του Διαγωνισμού, που έχει ορισθεί από την Αναθέτουσα Αρχή, και τα μέλη της, πιστοποιημένοι χρήστες του Συστήματος, προβαίνουν στη διαδικασία ελέγχου και αξιολόγησης των κατά περίπτωση υποφακέλων των Προσφορών.</w:t>
      </w:r>
    </w:p>
    <w:p w:rsidR="00085D28" w:rsidRDefault="00085D28" w:rsidP="00880625">
      <w:pPr>
        <w:spacing w:line="360" w:lineRule="auto"/>
        <w:jc w:val="both"/>
        <w:rPr>
          <w:rFonts w:ascii="Arial" w:hAnsi="Arial" w:cs="Arial"/>
        </w:rPr>
      </w:pPr>
    </w:p>
    <w:p w:rsidR="00085D28" w:rsidRDefault="00085D28" w:rsidP="00880625">
      <w:pPr>
        <w:spacing w:line="360" w:lineRule="auto"/>
        <w:jc w:val="both"/>
        <w:rPr>
          <w:rFonts w:ascii="Arial" w:hAnsi="Arial" w:cs="Arial"/>
        </w:rPr>
      </w:pPr>
      <w:r>
        <w:rPr>
          <w:rFonts w:ascii="Arial" w:hAnsi="Arial" w:cs="Arial"/>
        </w:rPr>
        <w:t xml:space="preserve">- </w:t>
      </w:r>
      <w:r w:rsidRPr="0048361A">
        <w:rPr>
          <w:rFonts w:ascii="Arial" w:hAnsi="Arial" w:cs="Arial"/>
        </w:rPr>
        <w:t>Αμέσως μετά την ηλεκτρονική αποσφράγιση των (υπο)φακέλων «Δικαιολογητικά Συμμετοχής – Τεχνική Προσφορά», οι Συμμετέχοντες στο Διαγωνισμό θα έχουν ηλεκτρονική πρόσβαση στο περιεχόμενο των Προσφορών που αποσφραγίσθηκαν.</w:t>
      </w:r>
    </w:p>
    <w:p w:rsidR="00085D28" w:rsidRPr="0048361A" w:rsidRDefault="00085D28" w:rsidP="00880625">
      <w:pPr>
        <w:spacing w:line="360" w:lineRule="auto"/>
        <w:jc w:val="both"/>
        <w:rPr>
          <w:rFonts w:ascii="Arial" w:hAnsi="Arial" w:cs="Arial"/>
        </w:rPr>
      </w:pPr>
    </w:p>
    <w:p w:rsidR="00085D28" w:rsidRDefault="00085D28" w:rsidP="00880625">
      <w:pPr>
        <w:spacing w:line="360" w:lineRule="auto"/>
        <w:jc w:val="both"/>
        <w:rPr>
          <w:rFonts w:ascii="Arial" w:hAnsi="Arial" w:cs="Arial"/>
        </w:rPr>
      </w:pPr>
      <w:r>
        <w:rPr>
          <w:rFonts w:ascii="Arial" w:hAnsi="Arial" w:cs="Arial"/>
        </w:rPr>
        <w:t xml:space="preserve">- </w:t>
      </w:r>
      <w:r w:rsidRPr="0048361A">
        <w:rPr>
          <w:rFonts w:ascii="Arial" w:hAnsi="Arial" w:cs="Arial"/>
        </w:rPr>
        <w:t>Η Επιτροπή συντάσσει και υπογράφει σχετικό πρακτικό στο οποίο καταγράφει τον έλεγχο πληρότητας και ισχύος εγγράφων</w:t>
      </w:r>
      <w:r>
        <w:rPr>
          <w:rFonts w:ascii="Arial" w:hAnsi="Arial" w:cs="Arial"/>
        </w:rPr>
        <w:t xml:space="preserve"> και δικαιολογητικών, αξιολογεί</w:t>
      </w:r>
      <w:r w:rsidRPr="0048361A">
        <w:rPr>
          <w:rFonts w:ascii="Arial" w:hAnsi="Arial" w:cs="Arial"/>
        </w:rPr>
        <w:t xml:space="preserve"> το περιεχόμενο της Τεχνικής Προσφοράς και εισηγείται ποιες Προσφορές γίνονται αποδεκτές για οικονομική αξιολόγηση.</w:t>
      </w:r>
    </w:p>
    <w:p w:rsidR="00F42A64" w:rsidRPr="00F42A64" w:rsidRDefault="00F42A64" w:rsidP="00F42A6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2"/>
          <w:szCs w:val="22"/>
        </w:rPr>
      </w:pPr>
      <w:r w:rsidRPr="00F42A64">
        <w:rPr>
          <w:rFonts w:ascii="Calibri" w:hAnsi="Calibri" w:cs="Calibri"/>
          <w:b/>
          <w:bCs/>
          <w:color w:val="000000"/>
          <w:sz w:val="22"/>
          <w:szCs w:val="22"/>
        </w:rPr>
        <w:t xml:space="preserve">Διαδικασία Επιλογής και Ανάθεσης του Έργου </w:t>
      </w:r>
    </w:p>
    <w:p w:rsidR="00F42A64" w:rsidRDefault="00F42A64"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r w:rsidRPr="00F42A64">
        <w:rPr>
          <w:rFonts w:ascii="Calibri" w:hAnsi="Calibri" w:cs="Calibri"/>
          <w:color w:val="000000"/>
          <w:sz w:val="22"/>
          <w:szCs w:val="22"/>
        </w:rPr>
        <w:t xml:space="preserve">Η επιλογή του Αναδόχου θα γίνει βάσει της πλέον συμφέρουσας από οικονομικής άποψης προσφοράς με βάση τη βέλτιστη σχέση ποιότητας – τιμής. Για την επιλογή της πλέον συμφέρουσας προσφοράς η αρμόδια Επιτροπή θα προβεί στα παρακάτω: </w:t>
      </w:r>
    </w:p>
    <w:p w:rsidR="00F42A64" w:rsidRPr="00F42A64" w:rsidRDefault="00F42A64"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r w:rsidRPr="00F42A64">
        <w:rPr>
          <w:rFonts w:ascii="Arial" w:hAnsi="Arial" w:cs="Arial"/>
          <w:color w:val="000000"/>
          <w:sz w:val="22"/>
          <w:szCs w:val="22"/>
        </w:rPr>
        <w:lastRenderedPageBreak/>
        <w:t xml:space="preserve">- </w:t>
      </w:r>
      <w:r w:rsidRPr="00F42A64">
        <w:rPr>
          <w:rFonts w:ascii="Calibri" w:hAnsi="Calibri" w:cs="Calibri"/>
          <w:color w:val="000000"/>
          <w:sz w:val="22"/>
          <w:szCs w:val="22"/>
        </w:rPr>
        <w:t xml:space="preserve">Έλεγχο και αξιολόγηση των δικαιολογητικών συμμετοχής </w:t>
      </w:r>
    </w:p>
    <w:p w:rsidR="00F42A64" w:rsidRPr="00F42A64" w:rsidRDefault="00F42A64"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r w:rsidRPr="00F42A64">
        <w:rPr>
          <w:rFonts w:ascii="Arial" w:hAnsi="Arial" w:cs="Arial"/>
          <w:color w:val="000000"/>
          <w:sz w:val="22"/>
          <w:szCs w:val="22"/>
        </w:rPr>
        <w:t xml:space="preserve">- </w:t>
      </w:r>
      <w:r w:rsidRPr="00F42A64">
        <w:rPr>
          <w:rFonts w:ascii="Calibri" w:hAnsi="Calibri" w:cs="Calibri"/>
          <w:color w:val="000000"/>
          <w:sz w:val="22"/>
          <w:szCs w:val="22"/>
        </w:rPr>
        <w:t xml:space="preserve">Αξιολόγηση και βαθμολόγηση των τεχνικών προσφορών για όσες προσφορές δεν έχουν απορριφθεί κατά τον έλεγχο και την αξιολόγηση των δικαιολογητικών </w:t>
      </w:r>
    </w:p>
    <w:p w:rsidR="00F42A64" w:rsidRPr="00F42A64" w:rsidRDefault="00F42A64"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r w:rsidRPr="00F42A64">
        <w:rPr>
          <w:rFonts w:ascii="Arial" w:hAnsi="Arial" w:cs="Arial"/>
          <w:color w:val="000000"/>
          <w:sz w:val="22"/>
          <w:szCs w:val="22"/>
        </w:rPr>
        <w:t xml:space="preserve">- </w:t>
      </w:r>
      <w:r w:rsidRPr="00F42A64">
        <w:rPr>
          <w:rFonts w:ascii="Calibri" w:hAnsi="Calibri" w:cs="Calibri"/>
          <w:color w:val="000000"/>
          <w:sz w:val="22"/>
          <w:szCs w:val="22"/>
        </w:rPr>
        <w:t xml:space="preserve">Αξιολόγηση των οικονομικών προσφορών για όσες προσφορές δεν έχουν απορριφθεί σε προηγούμενο στάδιο της αξιολόγησης </w:t>
      </w:r>
    </w:p>
    <w:p w:rsidR="00F42A64" w:rsidRPr="00F42A64" w:rsidRDefault="00F42A64" w:rsidP="00F42A64">
      <w:pPr>
        <w:autoSpaceDE w:val="0"/>
        <w:autoSpaceDN w:val="0"/>
        <w:adjustRightInd w:val="0"/>
        <w:rPr>
          <w:rFonts w:ascii="Calibri" w:hAnsi="Calibri" w:cs="Calibri"/>
          <w:color w:val="000000"/>
          <w:sz w:val="22"/>
          <w:szCs w:val="22"/>
        </w:rPr>
      </w:pPr>
    </w:p>
    <w:p w:rsidR="00F42A64" w:rsidRDefault="00F42A64" w:rsidP="00F42A64">
      <w:pPr>
        <w:autoSpaceDE w:val="0"/>
        <w:autoSpaceDN w:val="0"/>
        <w:adjustRightInd w:val="0"/>
        <w:rPr>
          <w:rFonts w:ascii="Calibri" w:hAnsi="Calibri" w:cs="Calibri"/>
          <w:color w:val="000000"/>
          <w:sz w:val="22"/>
          <w:szCs w:val="22"/>
        </w:rPr>
      </w:pPr>
      <w:r w:rsidRPr="00F42A64">
        <w:rPr>
          <w:rFonts w:ascii="Arial" w:hAnsi="Arial" w:cs="Arial"/>
          <w:color w:val="000000"/>
          <w:sz w:val="22"/>
          <w:szCs w:val="22"/>
        </w:rPr>
        <w:t xml:space="preserve">- </w:t>
      </w:r>
      <w:r w:rsidRPr="00F42A64">
        <w:rPr>
          <w:rFonts w:ascii="Calibri" w:hAnsi="Calibri" w:cs="Calibri"/>
          <w:color w:val="000000"/>
          <w:sz w:val="22"/>
          <w:szCs w:val="22"/>
        </w:rPr>
        <w:t xml:space="preserve">Κατάταξη των προσφορών για την τελική επιλογή της πλέον συμφέρουσας προσφοράς με βάση την κατωτέρω μέθοδο: </w:t>
      </w:r>
    </w:p>
    <w:p w:rsidR="00F42A64" w:rsidRPr="00F42A64" w:rsidRDefault="00F42A64" w:rsidP="00F42A64">
      <w:pPr>
        <w:autoSpaceDE w:val="0"/>
        <w:autoSpaceDN w:val="0"/>
        <w:adjustRightInd w:val="0"/>
        <w:rPr>
          <w:rFonts w:ascii="Calibri" w:hAnsi="Calibri" w:cs="Calibri"/>
          <w:color w:val="000000"/>
          <w:sz w:val="22"/>
          <w:szCs w:val="22"/>
        </w:rPr>
      </w:pPr>
    </w:p>
    <w:p w:rsidR="00F42A64" w:rsidRDefault="00F42A64" w:rsidP="00D51F34">
      <w:pPr>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rPr>
      </w:pPr>
      <w:r w:rsidRPr="00F42A64">
        <w:rPr>
          <w:rFonts w:ascii="Calibri" w:hAnsi="Calibri" w:cs="Calibri"/>
          <w:b/>
          <w:bCs/>
          <w:color w:val="000000"/>
          <w:sz w:val="22"/>
          <w:szCs w:val="22"/>
        </w:rPr>
        <w:t>Βαθμολόγηση τεχνικών προσφορών</w:t>
      </w:r>
    </w:p>
    <w:p w:rsidR="00F42A64" w:rsidRDefault="00F42A64" w:rsidP="00F42A64">
      <w:pPr>
        <w:autoSpaceDE w:val="0"/>
        <w:autoSpaceDN w:val="0"/>
        <w:adjustRightInd w:val="0"/>
        <w:rPr>
          <w:rFonts w:ascii="Calibri" w:hAnsi="Calibri" w:cs="Calibri"/>
          <w:color w:val="000000"/>
          <w:sz w:val="22"/>
          <w:szCs w:val="22"/>
        </w:rPr>
      </w:pPr>
    </w:p>
    <w:p w:rsidR="00AD66FF" w:rsidRDefault="00DC1B7C" w:rsidP="00DC1B7C">
      <w:pPr>
        <w:ind w:firstLine="720"/>
        <w:jc w:val="both"/>
        <w:rPr>
          <w:sz w:val="23"/>
          <w:szCs w:val="23"/>
        </w:rPr>
      </w:pPr>
      <w:r w:rsidRPr="00AD66FF">
        <w:rPr>
          <w:sz w:val="23"/>
          <w:szCs w:val="23"/>
          <w:bdr w:val="single" w:sz="4" w:space="0" w:color="auto"/>
        </w:rPr>
        <w:t>α.</w:t>
      </w:r>
      <w:r w:rsidRPr="00AD66FF">
        <w:rPr>
          <w:sz w:val="23"/>
          <w:szCs w:val="23"/>
        </w:rPr>
        <w:t xml:space="preserve"> Η ομάδα κριτηρίων που αφορά στην αξιολόγηση της Τεχνικής Προσφοράς έχει συντελεστή </w:t>
      </w:r>
    </w:p>
    <w:p w:rsidR="00DC1B7C" w:rsidRPr="00AD66FF" w:rsidRDefault="00DC1B7C" w:rsidP="00DC1B7C">
      <w:pPr>
        <w:ind w:firstLine="720"/>
        <w:jc w:val="both"/>
        <w:rPr>
          <w:sz w:val="23"/>
          <w:szCs w:val="23"/>
        </w:rPr>
      </w:pPr>
      <w:r w:rsidRPr="00AD66FF">
        <w:rPr>
          <w:sz w:val="23"/>
          <w:szCs w:val="23"/>
        </w:rPr>
        <w:t xml:space="preserve">βαρύτητας </w:t>
      </w:r>
      <w:r w:rsidRPr="00AD66FF">
        <w:rPr>
          <w:b/>
          <w:sz w:val="23"/>
          <w:szCs w:val="23"/>
        </w:rPr>
        <w:t>80%.</w:t>
      </w:r>
      <w:r w:rsidRPr="00AD66FF">
        <w:rPr>
          <w:sz w:val="23"/>
          <w:szCs w:val="23"/>
        </w:rPr>
        <w:t xml:space="preserve"> </w:t>
      </w:r>
    </w:p>
    <w:p w:rsidR="00AD66FF" w:rsidRDefault="00DC1B7C" w:rsidP="00DC1B7C">
      <w:pPr>
        <w:ind w:firstLine="720"/>
        <w:jc w:val="both"/>
        <w:rPr>
          <w:sz w:val="23"/>
          <w:szCs w:val="23"/>
        </w:rPr>
      </w:pPr>
      <w:r w:rsidRPr="00AD66FF">
        <w:rPr>
          <w:sz w:val="23"/>
          <w:szCs w:val="23"/>
        </w:rPr>
        <w:t xml:space="preserve">Τα Κριτήρια Αξιολόγησης των Τεχνικών Προσφορών περιλαμβάνουν τις ακόλουθες δύο Ομάδες, </w:t>
      </w:r>
    </w:p>
    <w:p w:rsidR="00DC1B7C" w:rsidRPr="00AD66FF" w:rsidRDefault="00DC1B7C" w:rsidP="00DC1B7C">
      <w:pPr>
        <w:ind w:firstLine="720"/>
        <w:jc w:val="both"/>
        <w:rPr>
          <w:sz w:val="23"/>
          <w:szCs w:val="23"/>
        </w:rPr>
      </w:pPr>
      <w:r w:rsidRPr="00AD66FF">
        <w:rPr>
          <w:sz w:val="23"/>
          <w:szCs w:val="23"/>
        </w:rPr>
        <w:t>με τους αντίστοιχους συντελεστές βαρύτητας των Ομάδων:</w:t>
      </w:r>
    </w:p>
    <w:p w:rsidR="00AD66FF" w:rsidRDefault="00AD66FF" w:rsidP="00DC1B7C">
      <w:pPr>
        <w:ind w:firstLine="720"/>
        <w:jc w:val="both"/>
        <w:rPr>
          <w:b/>
          <w:sz w:val="23"/>
          <w:szCs w:val="23"/>
          <w:u w:val="single"/>
        </w:rPr>
      </w:pPr>
    </w:p>
    <w:p w:rsidR="00AD66FF" w:rsidRDefault="00DC1B7C" w:rsidP="00DC1B7C">
      <w:pPr>
        <w:ind w:firstLine="720"/>
        <w:jc w:val="both"/>
        <w:rPr>
          <w:sz w:val="23"/>
          <w:szCs w:val="23"/>
        </w:rPr>
      </w:pPr>
      <w:r w:rsidRPr="00AD66FF">
        <w:rPr>
          <w:b/>
          <w:sz w:val="23"/>
          <w:szCs w:val="23"/>
          <w:u w:val="single"/>
        </w:rPr>
        <w:t>Ομάδα Α</w:t>
      </w:r>
      <w:r w:rsidRPr="00AD66FF">
        <w:rPr>
          <w:sz w:val="23"/>
          <w:szCs w:val="23"/>
        </w:rPr>
        <w:t xml:space="preserve">: Κριτήρια Πρότασης μεθοδολογίας προσέγγισης του Έργου. Συντελεστής βαρύτητας της </w:t>
      </w:r>
    </w:p>
    <w:p w:rsidR="00DC1B7C" w:rsidRPr="00AD66FF" w:rsidRDefault="00DC1B7C" w:rsidP="00DC1B7C">
      <w:pPr>
        <w:ind w:firstLine="720"/>
        <w:jc w:val="both"/>
        <w:rPr>
          <w:sz w:val="23"/>
          <w:szCs w:val="23"/>
        </w:rPr>
      </w:pPr>
      <w:r w:rsidRPr="00AD66FF">
        <w:rPr>
          <w:sz w:val="23"/>
          <w:szCs w:val="23"/>
        </w:rPr>
        <w:t xml:space="preserve">Ομάδας Α: 50% του συνολικού βαθμού του παρόντος κριτηρίου. </w:t>
      </w:r>
    </w:p>
    <w:p w:rsidR="00AD66FF" w:rsidRDefault="00DC1B7C" w:rsidP="00DC1B7C">
      <w:pPr>
        <w:ind w:firstLine="720"/>
        <w:jc w:val="both"/>
        <w:rPr>
          <w:sz w:val="23"/>
          <w:szCs w:val="23"/>
        </w:rPr>
      </w:pPr>
      <w:r w:rsidRPr="00AD66FF">
        <w:rPr>
          <w:sz w:val="23"/>
          <w:szCs w:val="23"/>
        </w:rPr>
        <w:t xml:space="preserve">Εξετάζονται η σαφήνεια της πρότασης, η κατανόηση των απαιτήσεων του Έργου και η ανάπτυξη </w:t>
      </w:r>
    </w:p>
    <w:p w:rsidR="00AD66FF" w:rsidRDefault="00DC1B7C" w:rsidP="00DC1B7C">
      <w:pPr>
        <w:ind w:firstLine="720"/>
        <w:jc w:val="both"/>
        <w:rPr>
          <w:sz w:val="23"/>
          <w:szCs w:val="23"/>
        </w:rPr>
      </w:pPr>
      <w:r w:rsidRPr="00AD66FF">
        <w:rPr>
          <w:sz w:val="23"/>
          <w:szCs w:val="23"/>
        </w:rPr>
        <w:t xml:space="preserve">κατάλληλου τρόπου προσέγγισής του, η αποτελεσματική μεθοδολογία υλοποίησης του έργου και η </w:t>
      </w:r>
    </w:p>
    <w:p w:rsidR="00DC1B7C" w:rsidRPr="00AD66FF" w:rsidRDefault="00DC1B7C" w:rsidP="00DC1B7C">
      <w:pPr>
        <w:ind w:firstLine="720"/>
        <w:jc w:val="both"/>
        <w:rPr>
          <w:sz w:val="23"/>
          <w:szCs w:val="23"/>
        </w:rPr>
      </w:pPr>
      <w:r w:rsidRPr="00AD66FF">
        <w:rPr>
          <w:sz w:val="23"/>
          <w:szCs w:val="23"/>
        </w:rPr>
        <w:t xml:space="preserve">κατάλληλη περιγραφή και ανάλυση του έργου σε επιμέρους δραστηριότητες. </w:t>
      </w:r>
    </w:p>
    <w:p w:rsidR="00AD66FF" w:rsidRDefault="00AD66FF" w:rsidP="00DC1B7C">
      <w:pPr>
        <w:ind w:firstLine="720"/>
        <w:jc w:val="both"/>
        <w:rPr>
          <w:b/>
          <w:sz w:val="23"/>
          <w:szCs w:val="23"/>
          <w:u w:val="single"/>
        </w:rPr>
      </w:pPr>
    </w:p>
    <w:p w:rsidR="00AD66FF" w:rsidRDefault="00DC1B7C" w:rsidP="00DC1B7C">
      <w:pPr>
        <w:ind w:firstLine="720"/>
        <w:jc w:val="both"/>
        <w:rPr>
          <w:sz w:val="23"/>
          <w:szCs w:val="23"/>
        </w:rPr>
      </w:pPr>
      <w:r w:rsidRPr="00AD66FF">
        <w:rPr>
          <w:b/>
          <w:sz w:val="23"/>
          <w:szCs w:val="23"/>
          <w:u w:val="single"/>
        </w:rPr>
        <w:t>Ομάδα Β:</w:t>
      </w:r>
      <w:r w:rsidRPr="00AD66FF">
        <w:rPr>
          <w:sz w:val="23"/>
          <w:szCs w:val="23"/>
        </w:rPr>
        <w:t xml:space="preserve"> Κριτήρια Οργάνωσης και Διοίκησης Ομάδας Έργου (Συντελεστής βαρύτητας της </w:t>
      </w:r>
    </w:p>
    <w:p w:rsidR="00DC1B7C" w:rsidRPr="00AD66FF" w:rsidRDefault="00DC1B7C" w:rsidP="00DC1B7C">
      <w:pPr>
        <w:ind w:firstLine="720"/>
        <w:jc w:val="both"/>
        <w:rPr>
          <w:sz w:val="23"/>
          <w:szCs w:val="23"/>
        </w:rPr>
      </w:pPr>
      <w:r w:rsidRPr="00AD66FF">
        <w:rPr>
          <w:sz w:val="23"/>
          <w:szCs w:val="23"/>
        </w:rPr>
        <w:t>Ομάδας Β: 50% του συνολικού βαθμού του παρόντος κριτηρίου).</w:t>
      </w:r>
    </w:p>
    <w:p w:rsidR="00AD66FF" w:rsidRDefault="00DC1B7C" w:rsidP="00DC1B7C">
      <w:pPr>
        <w:ind w:firstLine="720"/>
        <w:jc w:val="both"/>
        <w:rPr>
          <w:sz w:val="23"/>
          <w:szCs w:val="23"/>
        </w:rPr>
      </w:pPr>
      <w:r w:rsidRPr="00AD66FF">
        <w:rPr>
          <w:sz w:val="23"/>
          <w:szCs w:val="23"/>
        </w:rPr>
        <w:t xml:space="preserve">Εξετάζονται η οργανωτική αποτελεσματικότητα της Ομάδας Έργου, η οποία προκύπτει από την </w:t>
      </w:r>
    </w:p>
    <w:p w:rsidR="00AD66FF" w:rsidRDefault="00DC1B7C" w:rsidP="00DC1B7C">
      <w:pPr>
        <w:ind w:firstLine="720"/>
        <w:jc w:val="both"/>
        <w:rPr>
          <w:sz w:val="23"/>
          <w:szCs w:val="23"/>
        </w:rPr>
      </w:pPr>
      <w:r w:rsidRPr="00AD66FF">
        <w:rPr>
          <w:sz w:val="23"/>
          <w:szCs w:val="23"/>
        </w:rPr>
        <w:t xml:space="preserve">κατανομή των αρμοδιοτήτων μεταξύ των μελών της ομάδας έργου και τη βέλτιστη αξιοποίηση της </w:t>
      </w:r>
    </w:p>
    <w:p w:rsidR="00AD66FF" w:rsidRDefault="00DC1B7C" w:rsidP="00DC1B7C">
      <w:pPr>
        <w:ind w:firstLine="720"/>
        <w:jc w:val="both"/>
        <w:rPr>
          <w:sz w:val="23"/>
          <w:szCs w:val="23"/>
        </w:rPr>
      </w:pPr>
      <w:r w:rsidRPr="00AD66FF">
        <w:rPr>
          <w:sz w:val="23"/>
          <w:szCs w:val="23"/>
        </w:rPr>
        <w:t xml:space="preserve">μεθοδολογίας υλοποίησης του έργου, εντός των προβλεπόμενων από την Διακήρυξη τεχνικών </w:t>
      </w:r>
    </w:p>
    <w:p w:rsidR="00DC1B7C" w:rsidRPr="00AD66FF" w:rsidRDefault="00DC1B7C" w:rsidP="00DC1B7C">
      <w:pPr>
        <w:ind w:firstLine="720"/>
        <w:jc w:val="both"/>
        <w:rPr>
          <w:sz w:val="23"/>
          <w:szCs w:val="23"/>
        </w:rPr>
      </w:pPr>
      <w:r w:rsidRPr="00AD66FF">
        <w:rPr>
          <w:sz w:val="23"/>
          <w:szCs w:val="23"/>
        </w:rPr>
        <w:t xml:space="preserve">απαιτήσεων και χρονοδιαγράμματος. </w:t>
      </w:r>
    </w:p>
    <w:p w:rsidR="00DC1B7C" w:rsidRPr="00AD66FF" w:rsidRDefault="00DC1B7C" w:rsidP="00DC1B7C">
      <w:pPr>
        <w:ind w:firstLine="720"/>
        <w:jc w:val="both"/>
        <w:rPr>
          <w:sz w:val="23"/>
          <w:szCs w:val="23"/>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678"/>
        <w:gridCol w:w="3260"/>
      </w:tblGrid>
      <w:tr w:rsidR="00AD66FF" w:rsidTr="00AD66FF">
        <w:tc>
          <w:tcPr>
            <w:tcW w:w="817" w:type="dxa"/>
          </w:tcPr>
          <w:p w:rsidR="00AD66FF" w:rsidRPr="008D3617" w:rsidRDefault="00AD66FF" w:rsidP="00DD451D">
            <w:pPr>
              <w:jc w:val="both"/>
              <w:rPr>
                <w:b/>
                <w:sz w:val="22"/>
                <w:szCs w:val="22"/>
              </w:rPr>
            </w:pPr>
            <w:r w:rsidRPr="008D3617">
              <w:rPr>
                <w:b/>
                <w:sz w:val="22"/>
                <w:szCs w:val="22"/>
              </w:rPr>
              <w:t>Α/Α</w:t>
            </w:r>
          </w:p>
        </w:tc>
        <w:tc>
          <w:tcPr>
            <w:tcW w:w="4678" w:type="dxa"/>
          </w:tcPr>
          <w:p w:rsidR="00AD66FF" w:rsidRPr="008D3617" w:rsidRDefault="00AD66FF" w:rsidP="00DD451D">
            <w:pPr>
              <w:jc w:val="both"/>
              <w:rPr>
                <w:b/>
                <w:sz w:val="22"/>
                <w:szCs w:val="22"/>
              </w:rPr>
            </w:pPr>
            <w:r w:rsidRPr="008D3617">
              <w:rPr>
                <w:b/>
                <w:sz w:val="22"/>
                <w:szCs w:val="22"/>
              </w:rPr>
              <w:t>ΚΡΙΤΗΡΙΑ</w:t>
            </w:r>
          </w:p>
        </w:tc>
        <w:tc>
          <w:tcPr>
            <w:tcW w:w="3260" w:type="dxa"/>
          </w:tcPr>
          <w:p w:rsidR="00AD66FF" w:rsidRPr="008D3617" w:rsidRDefault="00AD66FF" w:rsidP="00DD451D">
            <w:pPr>
              <w:jc w:val="both"/>
              <w:rPr>
                <w:b/>
                <w:sz w:val="22"/>
                <w:szCs w:val="22"/>
              </w:rPr>
            </w:pPr>
            <w:r w:rsidRPr="008D3617">
              <w:rPr>
                <w:b/>
                <w:sz w:val="22"/>
                <w:szCs w:val="22"/>
              </w:rPr>
              <w:t>ΣΥΝΤΕΛΕΣΤΕΣ ΒΑΡΥΤΗΤΑΣ</w:t>
            </w:r>
          </w:p>
        </w:tc>
      </w:tr>
      <w:tr w:rsidR="00AD66FF" w:rsidRPr="00017E85" w:rsidTr="00AD66FF">
        <w:tc>
          <w:tcPr>
            <w:tcW w:w="817" w:type="dxa"/>
          </w:tcPr>
          <w:p w:rsidR="00AD66FF" w:rsidRPr="00864E4F" w:rsidRDefault="00AD66FF" w:rsidP="00DD451D">
            <w:pPr>
              <w:jc w:val="both"/>
              <w:rPr>
                <w:sz w:val="22"/>
                <w:szCs w:val="22"/>
                <w:lang w:val="en-US"/>
              </w:rPr>
            </w:pPr>
            <w:r w:rsidRPr="00864E4F">
              <w:rPr>
                <w:sz w:val="22"/>
                <w:szCs w:val="22"/>
                <w:lang w:val="en-US"/>
              </w:rPr>
              <w:t>Aj</w:t>
            </w:r>
          </w:p>
        </w:tc>
        <w:tc>
          <w:tcPr>
            <w:tcW w:w="4678" w:type="dxa"/>
          </w:tcPr>
          <w:p w:rsidR="00AD66FF" w:rsidRPr="00864E4F" w:rsidRDefault="00AD66FF" w:rsidP="00DD451D">
            <w:pPr>
              <w:jc w:val="both"/>
              <w:rPr>
                <w:sz w:val="22"/>
                <w:szCs w:val="22"/>
              </w:rPr>
            </w:pPr>
            <w:r w:rsidRPr="00864E4F">
              <w:rPr>
                <w:sz w:val="22"/>
                <w:szCs w:val="22"/>
              </w:rPr>
              <w:t>ΚΡΙΤΗΡΙΑ ΣΥΝΤΕΛΕΣΤΕΣ ΒΑΡΥΤΗΤΑΣ Aj ΟΜΑΔΑ Α/ ΜΕΘΟΔΟΛΟΓΙΑ ΠΡΟΣΕΓΓΙΣΗΣ &amp; ΥΛΟΠΟΙΗΣΗΣ ΤΟΥ ΕΡΓΟΥ</w:t>
            </w:r>
          </w:p>
        </w:tc>
        <w:tc>
          <w:tcPr>
            <w:tcW w:w="3260" w:type="dxa"/>
          </w:tcPr>
          <w:p w:rsidR="00AD66FF" w:rsidRPr="00864E4F" w:rsidRDefault="00AD66FF" w:rsidP="00DD451D">
            <w:pPr>
              <w:jc w:val="center"/>
              <w:rPr>
                <w:sz w:val="22"/>
                <w:szCs w:val="22"/>
              </w:rPr>
            </w:pPr>
            <w:r w:rsidRPr="00864E4F">
              <w:rPr>
                <w:sz w:val="22"/>
                <w:szCs w:val="22"/>
              </w:rPr>
              <w:t>σ1 (50% )</w:t>
            </w:r>
          </w:p>
        </w:tc>
      </w:tr>
      <w:tr w:rsidR="00AD66FF" w:rsidRPr="00017E85" w:rsidTr="00AD66FF">
        <w:tc>
          <w:tcPr>
            <w:tcW w:w="817" w:type="dxa"/>
          </w:tcPr>
          <w:p w:rsidR="00AD66FF" w:rsidRPr="00864E4F" w:rsidRDefault="00AD66FF" w:rsidP="00DD451D">
            <w:pPr>
              <w:jc w:val="both"/>
              <w:rPr>
                <w:sz w:val="22"/>
                <w:szCs w:val="22"/>
                <w:lang w:val="en-US"/>
              </w:rPr>
            </w:pPr>
            <w:r w:rsidRPr="00864E4F">
              <w:rPr>
                <w:sz w:val="22"/>
                <w:szCs w:val="22"/>
                <w:lang w:val="en-US"/>
              </w:rPr>
              <w:t>Aj1</w:t>
            </w:r>
          </w:p>
        </w:tc>
        <w:tc>
          <w:tcPr>
            <w:tcW w:w="4678" w:type="dxa"/>
          </w:tcPr>
          <w:p w:rsidR="00AD66FF" w:rsidRPr="00864E4F" w:rsidRDefault="00AD66FF" w:rsidP="00DD451D">
            <w:pPr>
              <w:jc w:val="both"/>
              <w:rPr>
                <w:sz w:val="22"/>
                <w:szCs w:val="22"/>
              </w:rPr>
            </w:pPr>
            <w:r w:rsidRPr="00864E4F">
              <w:rPr>
                <w:sz w:val="22"/>
                <w:szCs w:val="22"/>
              </w:rPr>
              <w:t>Σαφήνεια Πρότασης και Κατανόηση των απαιτήσεων του έργου και κατάλληλη περιγραφή και ανάλυση του έργου σε επιμέρους δραστηριότητες</w:t>
            </w:r>
          </w:p>
        </w:tc>
        <w:tc>
          <w:tcPr>
            <w:tcW w:w="3260" w:type="dxa"/>
          </w:tcPr>
          <w:p w:rsidR="00AD66FF" w:rsidRPr="00864E4F" w:rsidRDefault="00EC1B22" w:rsidP="00DD451D">
            <w:pPr>
              <w:jc w:val="center"/>
              <w:rPr>
                <w:sz w:val="22"/>
                <w:szCs w:val="22"/>
                <w:lang w:val="en-US"/>
              </w:rPr>
            </w:pPr>
            <w:r>
              <w:rPr>
                <w:sz w:val="22"/>
                <w:szCs w:val="22"/>
              </w:rPr>
              <w:t>2</w:t>
            </w:r>
            <w:r w:rsidR="00AD66FF" w:rsidRPr="00864E4F">
              <w:rPr>
                <w:sz w:val="22"/>
                <w:szCs w:val="22"/>
                <w:lang w:val="en-US"/>
              </w:rPr>
              <w:t>0%</w:t>
            </w:r>
          </w:p>
        </w:tc>
      </w:tr>
      <w:tr w:rsidR="00AD66FF" w:rsidTr="00AD66FF">
        <w:tc>
          <w:tcPr>
            <w:tcW w:w="817" w:type="dxa"/>
          </w:tcPr>
          <w:p w:rsidR="00AD66FF" w:rsidRPr="00864E4F" w:rsidRDefault="00AD66FF" w:rsidP="00DD451D">
            <w:pPr>
              <w:jc w:val="both"/>
              <w:rPr>
                <w:sz w:val="22"/>
                <w:szCs w:val="22"/>
                <w:lang w:val="en-US"/>
              </w:rPr>
            </w:pPr>
            <w:r w:rsidRPr="00864E4F">
              <w:rPr>
                <w:sz w:val="22"/>
                <w:szCs w:val="22"/>
                <w:lang w:val="en-US"/>
              </w:rPr>
              <w:t>Aj2</w:t>
            </w:r>
          </w:p>
        </w:tc>
        <w:tc>
          <w:tcPr>
            <w:tcW w:w="4678" w:type="dxa"/>
          </w:tcPr>
          <w:p w:rsidR="00AD66FF" w:rsidRPr="00864E4F" w:rsidRDefault="00AD66FF" w:rsidP="00DD451D">
            <w:pPr>
              <w:jc w:val="both"/>
              <w:rPr>
                <w:sz w:val="22"/>
                <w:szCs w:val="22"/>
              </w:rPr>
            </w:pPr>
            <w:r w:rsidRPr="00864E4F">
              <w:rPr>
                <w:sz w:val="22"/>
                <w:szCs w:val="22"/>
              </w:rPr>
              <w:t>Ανάπτυξη κατάλληλου τρόπου προσέγγισης και αποτελεσματικής μεθοδολογίας υλοποίησης του έργου</w:t>
            </w:r>
          </w:p>
        </w:tc>
        <w:tc>
          <w:tcPr>
            <w:tcW w:w="3260" w:type="dxa"/>
          </w:tcPr>
          <w:p w:rsidR="00AD66FF" w:rsidRPr="00864E4F" w:rsidRDefault="00EC1B22" w:rsidP="00DD451D">
            <w:pPr>
              <w:jc w:val="center"/>
              <w:rPr>
                <w:sz w:val="22"/>
                <w:szCs w:val="22"/>
                <w:lang w:val="en-US"/>
              </w:rPr>
            </w:pPr>
            <w:r>
              <w:rPr>
                <w:sz w:val="22"/>
                <w:szCs w:val="22"/>
              </w:rPr>
              <w:t>3</w:t>
            </w:r>
            <w:r w:rsidR="00AD66FF" w:rsidRPr="00864E4F">
              <w:rPr>
                <w:sz w:val="22"/>
                <w:szCs w:val="22"/>
                <w:lang w:val="en-US"/>
              </w:rPr>
              <w:t>0%</w:t>
            </w:r>
          </w:p>
        </w:tc>
      </w:tr>
      <w:tr w:rsidR="00AD66FF" w:rsidRPr="00017E85" w:rsidTr="00AD66FF">
        <w:tc>
          <w:tcPr>
            <w:tcW w:w="817" w:type="dxa"/>
          </w:tcPr>
          <w:p w:rsidR="00AD66FF" w:rsidRPr="00864E4F" w:rsidRDefault="00AD66FF" w:rsidP="00DD451D">
            <w:pPr>
              <w:jc w:val="both"/>
              <w:rPr>
                <w:sz w:val="22"/>
                <w:szCs w:val="22"/>
                <w:lang w:val="en-US"/>
              </w:rPr>
            </w:pPr>
            <w:r w:rsidRPr="00864E4F">
              <w:rPr>
                <w:sz w:val="22"/>
                <w:szCs w:val="22"/>
                <w:lang w:val="en-US"/>
              </w:rPr>
              <w:t>Bj</w:t>
            </w:r>
          </w:p>
        </w:tc>
        <w:tc>
          <w:tcPr>
            <w:tcW w:w="4678" w:type="dxa"/>
          </w:tcPr>
          <w:p w:rsidR="00AD66FF" w:rsidRPr="00864E4F" w:rsidRDefault="00AD66FF" w:rsidP="00DD451D">
            <w:pPr>
              <w:jc w:val="both"/>
              <w:rPr>
                <w:sz w:val="22"/>
                <w:szCs w:val="22"/>
              </w:rPr>
            </w:pPr>
            <w:r w:rsidRPr="00864E4F">
              <w:rPr>
                <w:sz w:val="22"/>
                <w:szCs w:val="22"/>
              </w:rPr>
              <w:t>ΟΜΑΔΑ Β/ΟΡΓΑΝΩΣΗ-ΔΙΟΙΚΗΣΗ ΟΜΑΔΑΣ ΕΡΓΟΥ</w:t>
            </w:r>
          </w:p>
        </w:tc>
        <w:tc>
          <w:tcPr>
            <w:tcW w:w="3260" w:type="dxa"/>
          </w:tcPr>
          <w:p w:rsidR="00AD66FF" w:rsidRPr="00864E4F" w:rsidRDefault="00AD66FF" w:rsidP="00DD451D">
            <w:pPr>
              <w:jc w:val="center"/>
              <w:rPr>
                <w:sz w:val="22"/>
                <w:szCs w:val="22"/>
              </w:rPr>
            </w:pPr>
            <w:r w:rsidRPr="00864E4F">
              <w:rPr>
                <w:sz w:val="22"/>
                <w:szCs w:val="22"/>
              </w:rPr>
              <w:t>σ2 (50% )</w:t>
            </w:r>
          </w:p>
        </w:tc>
      </w:tr>
      <w:tr w:rsidR="00AD66FF" w:rsidRPr="00017E85" w:rsidTr="00AD66FF">
        <w:tc>
          <w:tcPr>
            <w:tcW w:w="817" w:type="dxa"/>
          </w:tcPr>
          <w:p w:rsidR="00AD66FF" w:rsidRPr="00864E4F" w:rsidRDefault="00AD66FF" w:rsidP="00DD451D">
            <w:pPr>
              <w:jc w:val="both"/>
              <w:rPr>
                <w:sz w:val="22"/>
                <w:szCs w:val="22"/>
                <w:lang w:val="en-US"/>
              </w:rPr>
            </w:pPr>
            <w:r w:rsidRPr="00864E4F">
              <w:rPr>
                <w:sz w:val="22"/>
                <w:szCs w:val="22"/>
                <w:lang w:val="en-US"/>
              </w:rPr>
              <w:t>Bj1</w:t>
            </w:r>
          </w:p>
        </w:tc>
        <w:tc>
          <w:tcPr>
            <w:tcW w:w="4678" w:type="dxa"/>
          </w:tcPr>
          <w:p w:rsidR="00AD66FF" w:rsidRPr="00864E4F" w:rsidRDefault="00AD66FF" w:rsidP="00DD451D">
            <w:pPr>
              <w:jc w:val="both"/>
              <w:rPr>
                <w:sz w:val="22"/>
                <w:szCs w:val="22"/>
              </w:rPr>
            </w:pPr>
            <w:r w:rsidRPr="00864E4F">
              <w:rPr>
                <w:sz w:val="22"/>
                <w:szCs w:val="22"/>
              </w:rPr>
              <w:t>Δομή και σύνθεση οργανωτικού σχήματος</w:t>
            </w:r>
          </w:p>
        </w:tc>
        <w:tc>
          <w:tcPr>
            <w:tcW w:w="3260" w:type="dxa"/>
          </w:tcPr>
          <w:p w:rsidR="00AD66FF" w:rsidRPr="00864E4F" w:rsidRDefault="00EC1B22" w:rsidP="00DD451D">
            <w:pPr>
              <w:jc w:val="center"/>
              <w:rPr>
                <w:sz w:val="22"/>
                <w:szCs w:val="22"/>
              </w:rPr>
            </w:pPr>
            <w:r>
              <w:rPr>
                <w:sz w:val="22"/>
                <w:szCs w:val="22"/>
              </w:rPr>
              <w:t>3</w:t>
            </w:r>
            <w:r w:rsidR="00AD66FF" w:rsidRPr="00864E4F">
              <w:rPr>
                <w:sz w:val="22"/>
                <w:szCs w:val="22"/>
              </w:rPr>
              <w:t>0%</w:t>
            </w:r>
          </w:p>
        </w:tc>
      </w:tr>
      <w:tr w:rsidR="00AD66FF" w:rsidTr="00AD66FF">
        <w:tc>
          <w:tcPr>
            <w:tcW w:w="817" w:type="dxa"/>
          </w:tcPr>
          <w:p w:rsidR="00AD66FF" w:rsidRPr="00864E4F" w:rsidRDefault="00AD66FF" w:rsidP="00DD451D">
            <w:pPr>
              <w:jc w:val="both"/>
              <w:rPr>
                <w:sz w:val="22"/>
                <w:szCs w:val="22"/>
                <w:lang w:val="en-US"/>
              </w:rPr>
            </w:pPr>
            <w:r w:rsidRPr="00864E4F">
              <w:rPr>
                <w:sz w:val="22"/>
                <w:szCs w:val="22"/>
                <w:lang w:val="en-US"/>
              </w:rPr>
              <w:t>Bj2</w:t>
            </w:r>
          </w:p>
        </w:tc>
        <w:tc>
          <w:tcPr>
            <w:tcW w:w="4678" w:type="dxa"/>
          </w:tcPr>
          <w:p w:rsidR="00AD66FF" w:rsidRPr="00864E4F" w:rsidRDefault="00AD66FF" w:rsidP="00DD451D">
            <w:pPr>
              <w:jc w:val="both"/>
              <w:rPr>
                <w:sz w:val="22"/>
                <w:szCs w:val="22"/>
                <w:lang w:val="en-US"/>
              </w:rPr>
            </w:pPr>
            <w:r w:rsidRPr="00864E4F">
              <w:rPr>
                <w:sz w:val="22"/>
                <w:szCs w:val="22"/>
              </w:rPr>
              <w:t>Οργάνωση / ροή του έργου</w:t>
            </w:r>
          </w:p>
        </w:tc>
        <w:tc>
          <w:tcPr>
            <w:tcW w:w="3260" w:type="dxa"/>
          </w:tcPr>
          <w:p w:rsidR="00AD66FF" w:rsidRPr="00864E4F" w:rsidRDefault="00EC1B22" w:rsidP="00DD451D">
            <w:pPr>
              <w:jc w:val="center"/>
              <w:rPr>
                <w:sz w:val="22"/>
                <w:szCs w:val="22"/>
                <w:lang w:val="en-US"/>
              </w:rPr>
            </w:pPr>
            <w:r>
              <w:rPr>
                <w:sz w:val="22"/>
                <w:szCs w:val="22"/>
              </w:rPr>
              <w:t>2</w:t>
            </w:r>
            <w:r w:rsidR="00AD66FF" w:rsidRPr="00864E4F">
              <w:rPr>
                <w:sz w:val="22"/>
                <w:szCs w:val="22"/>
                <w:lang w:val="en-US"/>
              </w:rPr>
              <w:t>0%</w:t>
            </w:r>
          </w:p>
        </w:tc>
      </w:tr>
    </w:tbl>
    <w:p w:rsidR="00DC1B7C" w:rsidRPr="00F42A64" w:rsidRDefault="00DC1B7C" w:rsidP="00F42A64">
      <w:pPr>
        <w:autoSpaceDE w:val="0"/>
        <w:autoSpaceDN w:val="0"/>
        <w:adjustRightInd w:val="0"/>
        <w:rPr>
          <w:rFonts w:ascii="Calibri" w:hAnsi="Calibri" w:cs="Calibri"/>
          <w:color w:val="000000"/>
          <w:sz w:val="22"/>
          <w:szCs w:val="22"/>
        </w:rPr>
      </w:pPr>
    </w:p>
    <w:p w:rsidR="00F42A64" w:rsidRPr="00F42A64" w:rsidRDefault="00F42A64" w:rsidP="00F42A64">
      <w:pPr>
        <w:autoSpaceDE w:val="0"/>
        <w:autoSpaceDN w:val="0"/>
        <w:adjustRightInd w:val="0"/>
        <w:rPr>
          <w:rFonts w:ascii="Calibri" w:hAnsi="Calibri" w:cs="Calibri"/>
          <w:color w:val="000000"/>
          <w:sz w:val="22"/>
          <w:szCs w:val="22"/>
        </w:rPr>
      </w:pPr>
    </w:p>
    <w:p w:rsidR="00D51F34" w:rsidRPr="00D51F34" w:rsidRDefault="00D51F34" w:rsidP="00D51F34">
      <w:pPr>
        <w:jc w:val="both"/>
        <w:rPr>
          <w:sz w:val="23"/>
          <w:szCs w:val="23"/>
        </w:rPr>
      </w:pPr>
      <w:r w:rsidRPr="00D51F34">
        <w:rPr>
          <w:sz w:val="23"/>
          <w:szCs w:val="23"/>
        </w:rPr>
        <w:t>Η Επιτροπή θα αξιολογήσει και θα βαθμολογήσει τις τεχνικές προσφορές. Κάθε μέλος της Επιτροπής θα βαθμολογήσει με ένα ακέραιο βαθμό, από το 0 έως το 120 κάθε ένα από τα επιμέρους στοιχεία των κριτηρίων τεχνικής αξιολόγησης.</w:t>
      </w:r>
    </w:p>
    <w:p w:rsidR="00D51F34" w:rsidRPr="00D51F34" w:rsidRDefault="00D51F34" w:rsidP="00D51F34">
      <w:pPr>
        <w:jc w:val="both"/>
        <w:rPr>
          <w:sz w:val="23"/>
          <w:szCs w:val="23"/>
        </w:rPr>
      </w:pPr>
      <w:r w:rsidRPr="00D51F34">
        <w:rPr>
          <w:sz w:val="23"/>
          <w:szCs w:val="23"/>
        </w:rPr>
        <w:t>Ο βαθμός κάθε κριτηρίου σε επίπεδο Επιτροπής είναι το άθροισμα των βαθμών του συνόλου των μελών της Επιτροπής διαιρεμένου δια του αριθμού των μελών της. Ο βαθμός αυτός πολλαπλασιάζεται με το συντελεστή βαρύτητας του κριτηρίου και εξάγεται ο βαθμός της προσφοράς για το συγκεκριμένο κριτήριο.</w:t>
      </w:r>
    </w:p>
    <w:p w:rsidR="00D51F34" w:rsidRPr="00D51F34" w:rsidRDefault="00D51F34" w:rsidP="00D51F34">
      <w:pPr>
        <w:jc w:val="both"/>
        <w:rPr>
          <w:sz w:val="23"/>
          <w:szCs w:val="23"/>
        </w:rPr>
      </w:pPr>
    </w:p>
    <w:p w:rsidR="00D51F34" w:rsidRPr="00D51F34" w:rsidRDefault="00D51F34" w:rsidP="00D51F34">
      <w:pPr>
        <w:jc w:val="both"/>
        <w:rPr>
          <w:sz w:val="23"/>
          <w:szCs w:val="23"/>
        </w:rPr>
      </w:pPr>
      <w:r w:rsidRPr="00D51F34">
        <w:rPr>
          <w:sz w:val="23"/>
          <w:szCs w:val="23"/>
          <w:bdr w:val="single" w:sz="4" w:space="0" w:color="auto"/>
        </w:rPr>
        <w:lastRenderedPageBreak/>
        <w:t>β.</w:t>
      </w:r>
      <w:r w:rsidRPr="00D51F34">
        <w:rPr>
          <w:sz w:val="23"/>
          <w:szCs w:val="23"/>
        </w:rPr>
        <w:t xml:space="preserve"> Η συνολική βαθμολογία για κάθε επιμέρους κριτήριο κυμαίνεται από 100 έως 120 βαθμούς, όπως ορίζεται παρακάτω: </w:t>
      </w:r>
    </w:p>
    <w:p w:rsidR="00D51F34" w:rsidRPr="00D51F34" w:rsidRDefault="00D51F34" w:rsidP="00D51F34">
      <w:pPr>
        <w:jc w:val="both"/>
        <w:rPr>
          <w:sz w:val="23"/>
          <w:szCs w:val="23"/>
        </w:rPr>
      </w:pPr>
      <w:r w:rsidRPr="00D51F34">
        <w:rPr>
          <w:sz w:val="23"/>
          <w:szCs w:val="23"/>
        </w:rPr>
        <w:sym w:font="Symbol" w:char="F0B7"/>
      </w:r>
      <w:r w:rsidRPr="00D51F34">
        <w:rPr>
          <w:sz w:val="23"/>
          <w:szCs w:val="23"/>
        </w:rPr>
        <w:t xml:space="preserve"> καθορίζεται σε 100 βαθμούς για τις περιπτώσεις που καλύπτονται ακριβώς οι απαράβατοι όροι της Διακήρυξης, </w:t>
      </w:r>
    </w:p>
    <w:p w:rsidR="00D51F34" w:rsidRPr="00D51F34" w:rsidRDefault="00D51F34" w:rsidP="00D51F34">
      <w:pPr>
        <w:jc w:val="both"/>
        <w:rPr>
          <w:sz w:val="23"/>
          <w:szCs w:val="23"/>
        </w:rPr>
      </w:pPr>
      <w:r w:rsidRPr="00D51F34">
        <w:rPr>
          <w:sz w:val="23"/>
          <w:szCs w:val="23"/>
        </w:rPr>
        <w:sym w:font="Symbol" w:char="F0B7"/>
      </w:r>
      <w:r w:rsidRPr="00D51F34">
        <w:rPr>
          <w:sz w:val="23"/>
          <w:szCs w:val="23"/>
        </w:rPr>
        <w:t xml:space="preserve"> αυξάνεται μέχρι 120 βαθμούς στις περιπτώσεις που υπερκαλύπτονται οι τεχνικές απαιτήσεις της Διακήρυξης. </w:t>
      </w:r>
    </w:p>
    <w:p w:rsidR="00D51F34" w:rsidRPr="00D51F34" w:rsidRDefault="00D51F34" w:rsidP="00D51F34">
      <w:pPr>
        <w:jc w:val="both"/>
        <w:rPr>
          <w:sz w:val="23"/>
          <w:szCs w:val="23"/>
        </w:rPr>
      </w:pPr>
      <w:r w:rsidRPr="00313384">
        <w:rPr>
          <w:sz w:val="23"/>
          <w:szCs w:val="23"/>
          <w:bdr w:val="single" w:sz="4" w:space="0" w:color="auto"/>
        </w:rPr>
        <w:t>γ.</w:t>
      </w:r>
      <w:r w:rsidRPr="00D51F34">
        <w:rPr>
          <w:sz w:val="23"/>
          <w:szCs w:val="23"/>
        </w:rPr>
        <w:t xml:space="preserve"> Η υπερκάλυψη απαιτήσεων θα εξετάζεται ανά κριτήριο και θα τεκμηριώνεται λεπτομερώς. </w:t>
      </w:r>
    </w:p>
    <w:p w:rsidR="00D51F34" w:rsidRPr="00D51F34" w:rsidRDefault="00D51F34" w:rsidP="00D51F34">
      <w:pPr>
        <w:jc w:val="both"/>
        <w:rPr>
          <w:sz w:val="23"/>
          <w:szCs w:val="23"/>
        </w:rPr>
      </w:pPr>
      <w:r w:rsidRPr="00313384">
        <w:rPr>
          <w:sz w:val="23"/>
          <w:szCs w:val="23"/>
          <w:bdr w:val="single" w:sz="4" w:space="0" w:color="auto"/>
        </w:rPr>
        <w:t>δ.</w:t>
      </w:r>
      <w:r w:rsidRPr="00D51F34">
        <w:rPr>
          <w:sz w:val="23"/>
          <w:szCs w:val="23"/>
        </w:rPr>
        <w:t xml:space="preserve"> Η συνολική βαθμολογία της τεχνικής αξιολόγησης (ΤΑ) του Προσφέροντος προκύπτει ως άθροισμα των βαθμολογιών των κριτηρίων 1 και 2 του παραπάνω πίνακα. </w:t>
      </w:r>
    </w:p>
    <w:p w:rsidR="00D51F34" w:rsidRPr="00D51F34" w:rsidRDefault="00D51F34" w:rsidP="00D51F34">
      <w:pPr>
        <w:jc w:val="both"/>
        <w:rPr>
          <w:sz w:val="23"/>
          <w:szCs w:val="23"/>
        </w:rPr>
      </w:pPr>
      <w:r w:rsidRPr="00313384">
        <w:rPr>
          <w:sz w:val="23"/>
          <w:szCs w:val="23"/>
          <w:bdr w:val="single" w:sz="4" w:space="0" w:color="auto"/>
        </w:rPr>
        <w:t>ε.</w:t>
      </w:r>
      <w:r w:rsidRPr="00D51F34">
        <w:rPr>
          <w:sz w:val="23"/>
          <w:szCs w:val="23"/>
        </w:rPr>
        <w:t xml:space="preserve"> Η βαθμολόγηση εκάστου των κριτηρίων 1 και 2 γίνεται σε ακέραιες μονάδες. </w:t>
      </w:r>
    </w:p>
    <w:p w:rsidR="00F42A64" w:rsidRDefault="00F42A64" w:rsidP="00F42A64">
      <w:pPr>
        <w:spacing w:line="360" w:lineRule="auto"/>
        <w:jc w:val="both"/>
        <w:rPr>
          <w:rFonts w:ascii="Calibri" w:hAnsi="Calibri" w:cs="Calibri"/>
          <w:color w:val="000000"/>
          <w:sz w:val="22"/>
          <w:szCs w:val="22"/>
        </w:rPr>
      </w:pPr>
    </w:p>
    <w:p w:rsidR="00D51F34" w:rsidRPr="00D51F34" w:rsidRDefault="00D51F34" w:rsidP="00D51F34">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3"/>
          <w:szCs w:val="23"/>
          <w:u w:val="single"/>
        </w:rPr>
      </w:pPr>
      <w:r w:rsidRPr="00D51F34">
        <w:rPr>
          <w:b/>
          <w:sz w:val="23"/>
          <w:szCs w:val="23"/>
          <w:u w:val="single"/>
        </w:rPr>
        <w:t>Οικονομική αξιολόγηση</w:t>
      </w:r>
    </w:p>
    <w:p w:rsidR="00D51F34" w:rsidRPr="00D51F34" w:rsidRDefault="00D51F34" w:rsidP="00D51F34">
      <w:pPr>
        <w:ind w:left="720"/>
        <w:jc w:val="both"/>
        <w:rPr>
          <w:b/>
          <w:sz w:val="23"/>
          <w:szCs w:val="23"/>
        </w:rPr>
      </w:pPr>
    </w:p>
    <w:p w:rsidR="00D51F34" w:rsidRDefault="00D51F34" w:rsidP="00D51F34">
      <w:pPr>
        <w:ind w:firstLine="720"/>
        <w:jc w:val="both"/>
        <w:rPr>
          <w:sz w:val="23"/>
          <w:szCs w:val="23"/>
        </w:rPr>
      </w:pPr>
      <w:r w:rsidRPr="00313384">
        <w:rPr>
          <w:sz w:val="23"/>
          <w:szCs w:val="23"/>
          <w:bdr w:val="single" w:sz="4" w:space="0" w:color="auto"/>
        </w:rPr>
        <w:t>α</w:t>
      </w:r>
      <w:r w:rsidRPr="00D51F34">
        <w:rPr>
          <w:sz w:val="23"/>
          <w:szCs w:val="23"/>
        </w:rPr>
        <w:t xml:space="preserve">. Το κριτήριο που αφορά στην Αξιολόγηση της Οικονομικής Προσφοράς έχει συντελεστή </w:t>
      </w:r>
    </w:p>
    <w:p w:rsidR="00D51F34" w:rsidRPr="00D51F34" w:rsidRDefault="00D51F34" w:rsidP="00D51F34">
      <w:pPr>
        <w:ind w:firstLine="720"/>
        <w:jc w:val="both"/>
        <w:rPr>
          <w:sz w:val="23"/>
          <w:szCs w:val="23"/>
        </w:rPr>
      </w:pPr>
      <w:r>
        <w:rPr>
          <w:sz w:val="23"/>
          <w:szCs w:val="23"/>
        </w:rPr>
        <w:t xml:space="preserve">    </w:t>
      </w:r>
      <w:r w:rsidRPr="00D51F34">
        <w:rPr>
          <w:sz w:val="23"/>
          <w:szCs w:val="23"/>
        </w:rPr>
        <w:t xml:space="preserve">βαρύτητας </w:t>
      </w:r>
      <w:r w:rsidRPr="00D51F34">
        <w:rPr>
          <w:b/>
          <w:sz w:val="23"/>
          <w:szCs w:val="23"/>
        </w:rPr>
        <w:t>20%</w:t>
      </w:r>
      <w:r w:rsidRPr="00D51F34">
        <w:rPr>
          <w:sz w:val="23"/>
          <w:szCs w:val="23"/>
        </w:rPr>
        <w:t xml:space="preserve">. </w:t>
      </w:r>
    </w:p>
    <w:p w:rsidR="00D51F34" w:rsidRPr="00D51F34" w:rsidRDefault="00D51F34" w:rsidP="00D51F34">
      <w:pPr>
        <w:ind w:firstLine="720"/>
        <w:jc w:val="both"/>
        <w:rPr>
          <w:sz w:val="23"/>
          <w:szCs w:val="23"/>
        </w:rPr>
      </w:pPr>
      <w:r>
        <w:rPr>
          <w:sz w:val="23"/>
          <w:szCs w:val="23"/>
        </w:rPr>
        <w:t xml:space="preserve">   </w:t>
      </w:r>
      <w:r w:rsidRPr="00D51F34">
        <w:rPr>
          <w:sz w:val="23"/>
          <w:szCs w:val="23"/>
        </w:rPr>
        <w:t xml:space="preserve">Έκαστος Προσφέρων βαθμολογείται για την Οικονομική του Προσφορά, με τον τύπο: </w:t>
      </w:r>
    </w:p>
    <w:p w:rsidR="00D51F34" w:rsidRPr="00D51F34" w:rsidRDefault="00D51F34" w:rsidP="00D51F34">
      <w:pPr>
        <w:ind w:firstLine="720"/>
        <w:jc w:val="both"/>
        <w:rPr>
          <w:sz w:val="23"/>
          <w:szCs w:val="23"/>
        </w:rPr>
      </w:pPr>
      <w:r>
        <w:rPr>
          <w:sz w:val="23"/>
          <w:szCs w:val="23"/>
        </w:rPr>
        <w:t xml:space="preserve">  </w:t>
      </w:r>
      <w:r w:rsidRPr="00D51F34">
        <w:rPr>
          <w:sz w:val="23"/>
          <w:szCs w:val="23"/>
        </w:rPr>
        <w:t xml:space="preserve">ΟΑ = </w:t>
      </w:r>
      <w:r w:rsidRPr="00D51F34">
        <w:rPr>
          <w:sz w:val="23"/>
          <w:szCs w:val="23"/>
          <w:u w:val="single"/>
        </w:rPr>
        <w:t>ΧΟΠ</w:t>
      </w:r>
      <w:r w:rsidRPr="00D51F34">
        <w:rPr>
          <w:sz w:val="23"/>
          <w:szCs w:val="23"/>
        </w:rPr>
        <w:t xml:space="preserve"> x 100 </w:t>
      </w:r>
    </w:p>
    <w:p w:rsidR="00D51F34" w:rsidRPr="00D51F34" w:rsidRDefault="00D51F34" w:rsidP="00D51F34">
      <w:pPr>
        <w:ind w:firstLine="720"/>
        <w:jc w:val="both"/>
        <w:rPr>
          <w:sz w:val="23"/>
          <w:szCs w:val="23"/>
        </w:rPr>
      </w:pPr>
      <w:r w:rsidRPr="00D51F34">
        <w:rPr>
          <w:sz w:val="23"/>
          <w:szCs w:val="23"/>
        </w:rPr>
        <w:t xml:space="preserve">    </w:t>
      </w:r>
      <w:r>
        <w:rPr>
          <w:sz w:val="23"/>
          <w:szCs w:val="23"/>
        </w:rPr>
        <w:t xml:space="preserve">   </w:t>
      </w:r>
      <w:r w:rsidRPr="00D51F34">
        <w:rPr>
          <w:sz w:val="23"/>
          <w:szCs w:val="23"/>
        </w:rPr>
        <w:t xml:space="preserve">     ΟΠΔ</w:t>
      </w:r>
    </w:p>
    <w:p w:rsidR="00D51F34" w:rsidRPr="00D51F34" w:rsidRDefault="00D51F34" w:rsidP="00D51F34">
      <w:pPr>
        <w:ind w:firstLine="720"/>
        <w:jc w:val="both"/>
        <w:rPr>
          <w:sz w:val="23"/>
          <w:szCs w:val="23"/>
        </w:rPr>
      </w:pPr>
    </w:p>
    <w:p w:rsidR="00D51F34" w:rsidRPr="00D51F34" w:rsidRDefault="00D51F34" w:rsidP="00D51F34">
      <w:pPr>
        <w:ind w:firstLine="720"/>
        <w:jc w:val="both"/>
        <w:rPr>
          <w:sz w:val="23"/>
          <w:szCs w:val="23"/>
        </w:rPr>
      </w:pPr>
      <w:r w:rsidRPr="00D51F34">
        <w:rPr>
          <w:sz w:val="23"/>
          <w:szCs w:val="23"/>
        </w:rPr>
        <w:t xml:space="preserve">Όπου: </w:t>
      </w:r>
    </w:p>
    <w:p w:rsidR="00D51F34" w:rsidRPr="00D51F34" w:rsidRDefault="00D51F34" w:rsidP="00D51F34">
      <w:pPr>
        <w:ind w:firstLine="720"/>
        <w:jc w:val="both"/>
        <w:rPr>
          <w:sz w:val="23"/>
          <w:szCs w:val="23"/>
        </w:rPr>
      </w:pPr>
      <w:r w:rsidRPr="00D51F34">
        <w:rPr>
          <w:sz w:val="23"/>
          <w:szCs w:val="23"/>
        </w:rPr>
        <w:t xml:space="preserve">ΟΑ = Βαθμολογία Οικονομικής Προσφοράς Προσφέροντος </w:t>
      </w:r>
    </w:p>
    <w:p w:rsidR="00D51F34" w:rsidRPr="00D51F34" w:rsidRDefault="00D51F34" w:rsidP="00D51F34">
      <w:pPr>
        <w:ind w:firstLine="720"/>
        <w:jc w:val="both"/>
        <w:rPr>
          <w:sz w:val="23"/>
          <w:szCs w:val="23"/>
        </w:rPr>
      </w:pPr>
      <w:r w:rsidRPr="00D51F34">
        <w:rPr>
          <w:sz w:val="23"/>
          <w:szCs w:val="23"/>
        </w:rPr>
        <w:t xml:space="preserve">ΧΟΠ = Χαμηλότερη Οικονομική Προσφορά μεταξύ όλων των </w:t>
      </w:r>
    </w:p>
    <w:p w:rsidR="00D51F34" w:rsidRPr="00D51F34" w:rsidRDefault="00D51F34" w:rsidP="00D51F34">
      <w:pPr>
        <w:ind w:firstLine="720"/>
        <w:jc w:val="both"/>
        <w:rPr>
          <w:sz w:val="23"/>
          <w:szCs w:val="23"/>
        </w:rPr>
      </w:pPr>
      <w:r w:rsidRPr="00D51F34">
        <w:rPr>
          <w:sz w:val="23"/>
          <w:szCs w:val="23"/>
        </w:rPr>
        <w:t xml:space="preserve">        </w:t>
      </w:r>
      <w:r>
        <w:rPr>
          <w:sz w:val="23"/>
          <w:szCs w:val="23"/>
        </w:rPr>
        <w:t xml:space="preserve"> </w:t>
      </w:r>
      <w:r w:rsidRPr="00D51F34">
        <w:rPr>
          <w:sz w:val="23"/>
          <w:szCs w:val="23"/>
        </w:rPr>
        <w:t xml:space="preserve">   Προσφερόντων </w:t>
      </w:r>
    </w:p>
    <w:p w:rsidR="00D51F34" w:rsidRPr="00D51F34" w:rsidRDefault="00D51F34" w:rsidP="00D51F34">
      <w:pPr>
        <w:ind w:firstLine="720"/>
        <w:jc w:val="both"/>
        <w:rPr>
          <w:sz w:val="23"/>
          <w:szCs w:val="23"/>
        </w:rPr>
      </w:pPr>
      <w:r w:rsidRPr="00D51F34">
        <w:rPr>
          <w:sz w:val="23"/>
          <w:szCs w:val="23"/>
        </w:rPr>
        <w:t xml:space="preserve">ΟΠΔ = Οικονομική Προσφορά Προσφέροντος </w:t>
      </w:r>
    </w:p>
    <w:p w:rsidR="00D51F34" w:rsidRPr="00D51F34" w:rsidRDefault="00D51F34" w:rsidP="00D51F34">
      <w:pPr>
        <w:ind w:firstLine="720"/>
        <w:jc w:val="both"/>
        <w:rPr>
          <w:sz w:val="23"/>
          <w:szCs w:val="23"/>
        </w:rPr>
      </w:pPr>
    </w:p>
    <w:p w:rsidR="00D51F34" w:rsidRPr="00D51F34" w:rsidRDefault="00D51F34" w:rsidP="00D51F34">
      <w:pPr>
        <w:ind w:firstLine="720"/>
        <w:jc w:val="both"/>
        <w:rPr>
          <w:sz w:val="23"/>
          <w:szCs w:val="23"/>
        </w:rPr>
      </w:pPr>
      <w:r w:rsidRPr="00313384">
        <w:rPr>
          <w:sz w:val="23"/>
          <w:szCs w:val="23"/>
          <w:bdr w:val="single" w:sz="4" w:space="0" w:color="auto"/>
        </w:rPr>
        <w:t>β</w:t>
      </w:r>
      <w:r w:rsidRPr="00D51F34">
        <w:rPr>
          <w:sz w:val="23"/>
          <w:szCs w:val="23"/>
        </w:rPr>
        <w:t xml:space="preserve">. Η βαθμολογία ΟΑ στρογγυλεύεται στον πλησιέστερο ακέραιο. </w:t>
      </w:r>
    </w:p>
    <w:p w:rsidR="00D51F34" w:rsidRPr="00D51F34" w:rsidRDefault="00D51F34" w:rsidP="00D51F34">
      <w:pPr>
        <w:ind w:firstLine="720"/>
        <w:jc w:val="both"/>
        <w:rPr>
          <w:sz w:val="23"/>
          <w:szCs w:val="23"/>
        </w:rPr>
      </w:pPr>
    </w:p>
    <w:p w:rsidR="00313384" w:rsidRPr="00313384" w:rsidRDefault="00313384" w:rsidP="00313384">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center"/>
        <w:rPr>
          <w:b/>
          <w:sz w:val="23"/>
          <w:szCs w:val="23"/>
        </w:rPr>
      </w:pPr>
      <w:r w:rsidRPr="00313384">
        <w:rPr>
          <w:b/>
          <w:sz w:val="23"/>
          <w:szCs w:val="23"/>
        </w:rPr>
        <w:t>3</w:t>
      </w:r>
      <w:r w:rsidRPr="00313384">
        <w:rPr>
          <w:b/>
          <w:sz w:val="23"/>
          <w:szCs w:val="23"/>
          <w:u w:val="single"/>
        </w:rPr>
        <w:t>. Συνολική αξιολόγηση</w:t>
      </w:r>
    </w:p>
    <w:p w:rsidR="00313384" w:rsidRDefault="00313384" w:rsidP="00313384">
      <w:pPr>
        <w:ind w:firstLine="720"/>
        <w:jc w:val="both"/>
        <w:rPr>
          <w:sz w:val="23"/>
          <w:szCs w:val="23"/>
        </w:rPr>
      </w:pPr>
    </w:p>
    <w:p w:rsidR="00313384" w:rsidRPr="00313384" w:rsidRDefault="00313384" w:rsidP="00313384">
      <w:pPr>
        <w:ind w:firstLine="720"/>
        <w:jc w:val="both"/>
        <w:rPr>
          <w:sz w:val="23"/>
          <w:szCs w:val="23"/>
        </w:rPr>
      </w:pPr>
      <w:r w:rsidRPr="00313384">
        <w:rPr>
          <w:sz w:val="23"/>
          <w:szCs w:val="23"/>
          <w:bdr w:val="single" w:sz="4" w:space="0" w:color="auto"/>
        </w:rPr>
        <w:t>α</w:t>
      </w:r>
      <w:r w:rsidRPr="00313384">
        <w:rPr>
          <w:sz w:val="23"/>
          <w:szCs w:val="23"/>
        </w:rPr>
        <w:t xml:space="preserve">. Ο τελικός βαθμός αξιολόγησης κάθε Προσφέροντος, υπολογίζεται με </w:t>
      </w:r>
    </w:p>
    <w:p w:rsidR="00313384" w:rsidRPr="00313384" w:rsidRDefault="00313384" w:rsidP="00313384">
      <w:pPr>
        <w:ind w:firstLine="720"/>
        <w:jc w:val="both"/>
        <w:rPr>
          <w:sz w:val="23"/>
          <w:szCs w:val="23"/>
        </w:rPr>
      </w:pPr>
      <w:r w:rsidRPr="00313384">
        <w:rPr>
          <w:sz w:val="23"/>
          <w:szCs w:val="23"/>
        </w:rPr>
        <w:t xml:space="preserve">τον τύπο: Β = 0,80 (ΤΑ) + 0,20 (ΟΑ) </w:t>
      </w:r>
    </w:p>
    <w:p w:rsidR="00313384" w:rsidRPr="00313384" w:rsidRDefault="00313384" w:rsidP="00313384">
      <w:pPr>
        <w:ind w:firstLine="720"/>
        <w:jc w:val="both"/>
        <w:rPr>
          <w:sz w:val="23"/>
          <w:szCs w:val="23"/>
        </w:rPr>
      </w:pPr>
      <w:r w:rsidRPr="00313384">
        <w:rPr>
          <w:sz w:val="23"/>
          <w:szCs w:val="23"/>
        </w:rPr>
        <w:t xml:space="preserve">Όπου: Β = Ο τελικός βαθμός αξιολόγησης του Προσφέροντος </w:t>
      </w:r>
    </w:p>
    <w:p w:rsidR="00313384" w:rsidRPr="00313384" w:rsidRDefault="00313384" w:rsidP="00313384">
      <w:pPr>
        <w:ind w:firstLine="720"/>
        <w:jc w:val="both"/>
        <w:rPr>
          <w:sz w:val="23"/>
          <w:szCs w:val="23"/>
        </w:rPr>
      </w:pPr>
      <w:r w:rsidRPr="00313384">
        <w:rPr>
          <w:sz w:val="23"/>
          <w:szCs w:val="23"/>
        </w:rPr>
        <w:t xml:space="preserve">ΤΑ = Η βαθμολογία της τεχνικής αξιολόγησης του Προσφέροντος (Βλέπε </w:t>
      </w:r>
    </w:p>
    <w:p w:rsidR="00313384" w:rsidRPr="00313384" w:rsidRDefault="00313384" w:rsidP="00313384">
      <w:pPr>
        <w:ind w:firstLine="720"/>
        <w:jc w:val="both"/>
        <w:rPr>
          <w:sz w:val="23"/>
          <w:szCs w:val="23"/>
        </w:rPr>
      </w:pPr>
      <w:r w:rsidRPr="00313384">
        <w:rPr>
          <w:sz w:val="23"/>
          <w:szCs w:val="23"/>
        </w:rPr>
        <w:t xml:space="preserve">         ανωτέρω παρ.1) </w:t>
      </w:r>
    </w:p>
    <w:p w:rsidR="00313384" w:rsidRPr="00313384" w:rsidRDefault="00313384" w:rsidP="00313384">
      <w:pPr>
        <w:ind w:firstLine="720"/>
        <w:jc w:val="both"/>
        <w:rPr>
          <w:sz w:val="23"/>
          <w:szCs w:val="23"/>
        </w:rPr>
      </w:pPr>
      <w:r w:rsidRPr="00313384">
        <w:rPr>
          <w:sz w:val="23"/>
          <w:szCs w:val="23"/>
        </w:rPr>
        <w:t xml:space="preserve">ΟΑ = Η βαθμολογία της οικονομικής αξιολόγησης του Προσφέροντος </w:t>
      </w:r>
    </w:p>
    <w:p w:rsidR="00313384" w:rsidRPr="00313384" w:rsidRDefault="00313384" w:rsidP="00313384">
      <w:pPr>
        <w:ind w:firstLine="720"/>
        <w:jc w:val="both"/>
        <w:rPr>
          <w:sz w:val="23"/>
          <w:szCs w:val="23"/>
        </w:rPr>
      </w:pPr>
      <w:r w:rsidRPr="00313384">
        <w:rPr>
          <w:sz w:val="23"/>
          <w:szCs w:val="23"/>
        </w:rPr>
        <w:t xml:space="preserve">         (Βλέπε ανωτέρω παρ.2) </w:t>
      </w:r>
    </w:p>
    <w:p w:rsidR="00313384" w:rsidRPr="00313384" w:rsidRDefault="00313384" w:rsidP="00313384">
      <w:pPr>
        <w:ind w:firstLine="720"/>
        <w:jc w:val="both"/>
        <w:rPr>
          <w:sz w:val="23"/>
          <w:szCs w:val="23"/>
        </w:rPr>
      </w:pPr>
      <w:r w:rsidRPr="00313384">
        <w:rPr>
          <w:sz w:val="23"/>
          <w:szCs w:val="23"/>
          <w:bdr w:val="single" w:sz="4" w:space="0" w:color="auto"/>
        </w:rPr>
        <w:t>β</w:t>
      </w:r>
      <w:r w:rsidRPr="00313384">
        <w:rPr>
          <w:sz w:val="23"/>
          <w:szCs w:val="23"/>
        </w:rPr>
        <w:t xml:space="preserve">. Ο τελικός βαθμός αξιολόγησης Β υπολογίζεται από τον παραπάνω τύπο </w:t>
      </w:r>
    </w:p>
    <w:p w:rsidR="00313384" w:rsidRPr="00313384" w:rsidRDefault="00313384" w:rsidP="00313384">
      <w:pPr>
        <w:ind w:firstLine="720"/>
        <w:jc w:val="both"/>
        <w:rPr>
          <w:sz w:val="23"/>
          <w:szCs w:val="23"/>
        </w:rPr>
      </w:pPr>
      <w:r w:rsidRPr="00313384">
        <w:rPr>
          <w:sz w:val="23"/>
          <w:szCs w:val="23"/>
        </w:rPr>
        <w:t xml:space="preserve">    με ακρίβεια ενός δεκάτου της μονάδας. </w:t>
      </w:r>
    </w:p>
    <w:p w:rsidR="00313384" w:rsidRPr="00313384" w:rsidRDefault="00313384" w:rsidP="00313384">
      <w:pPr>
        <w:ind w:firstLine="720"/>
        <w:jc w:val="both"/>
        <w:rPr>
          <w:sz w:val="23"/>
          <w:szCs w:val="23"/>
        </w:rPr>
      </w:pPr>
      <w:r w:rsidRPr="00313384">
        <w:rPr>
          <w:sz w:val="23"/>
          <w:szCs w:val="23"/>
          <w:bdr w:val="single" w:sz="4" w:space="0" w:color="auto"/>
        </w:rPr>
        <w:t>γ</w:t>
      </w:r>
      <w:r w:rsidRPr="00313384">
        <w:rPr>
          <w:sz w:val="23"/>
          <w:szCs w:val="23"/>
        </w:rPr>
        <w:t xml:space="preserve">. Ανάδοχος αναδεικνύεται ο Προσφέρων που θα λάβει το μεγαλύτερο </w:t>
      </w:r>
    </w:p>
    <w:p w:rsidR="00313384" w:rsidRPr="00313384" w:rsidRDefault="00313384" w:rsidP="00313384">
      <w:pPr>
        <w:ind w:firstLine="720"/>
        <w:jc w:val="both"/>
        <w:rPr>
          <w:sz w:val="23"/>
          <w:szCs w:val="23"/>
        </w:rPr>
      </w:pPr>
      <w:r w:rsidRPr="00313384">
        <w:rPr>
          <w:sz w:val="23"/>
          <w:szCs w:val="23"/>
        </w:rPr>
        <w:t xml:space="preserve">   τελικό βαθμό αξιολόγησης Β. </w:t>
      </w:r>
    </w:p>
    <w:p w:rsidR="00313384" w:rsidRPr="00313384" w:rsidRDefault="00313384" w:rsidP="00313384">
      <w:pPr>
        <w:ind w:firstLine="720"/>
        <w:jc w:val="both"/>
        <w:rPr>
          <w:sz w:val="23"/>
          <w:szCs w:val="23"/>
        </w:rPr>
      </w:pPr>
    </w:p>
    <w:p w:rsidR="00313384" w:rsidRDefault="00313384" w:rsidP="00313384">
      <w:pPr>
        <w:ind w:firstLine="720"/>
        <w:jc w:val="both"/>
        <w:rPr>
          <w:sz w:val="23"/>
          <w:szCs w:val="23"/>
        </w:rPr>
      </w:pPr>
      <w:r w:rsidRPr="00313384">
        <w:rPr>
          <w:sz w:val="23"/>
          <w:szCs w:val="23"/>
        </w:rPr>
        <w:t xml:space="preserve">Αυτονόητα, δεν θα πραγματοποιηθεί βαθμολόγηση για Προσφορές που δεν πληρούν τους τυπικούς </w:t>
      </w:r>
    </w:p>
    <w:p w:rsidR="00313384" w:rsidRPr="00313384" w:rsidRDefault="00313384" w:rsidP="00313384">
      <w:pPr>
        <w:ind w:firstLine="720"/>
        <w:jc w:val="both"/>
        <w:rPr>
          <w:sz w:val="23"/>
          <w:szCs w:val="23"/>
        </w:rPr>
      </w:pPr>
      <w:r w:rsidRPr="00313384">
        <w:rPr>
          <w:sz w:val="23"/>
          <w:szCs w:val="23"/>
        </w:rPr>
        <w:t xml:space="preserve">όρους του Διαγωνισμού. </w:t>
      </w:r>
    </w:p>
    <w:p w:rsidR="00313384" w:rsidRDefault="00313384" w:rsidP="00313384">
      <w:pPr>
        <w:ind w:firstLine="720"/>
        <w:jc w:val="both"/>
        <w:rPr>
          <w:sz w:val="23"/>
          <w:szCs w:val="23"/>
        </w:rPr>
      </w:pPr>
      <w:r w:rsidRPr="00313384">
        <w:rPr>
          <w:sz w:val="23"/>
          <w:szCs w:val="23"/>
        </w:rPr>
        <w:t xml:space="preserve">Σε περίπτωση ισοβαθμίας περισσότερων από μίας Προσφορών, αυτές κατατάσσονται κατά </w:t>
      </w:r>
    </w:p>
    <w:p w:rsidR="00313384" w:rsidRDefault="00313384" w:rsidP="00313384">
      <w:pPr>
        <w:ind w:firstLine="720"/>
        <w:jc w:val="both"/>
        <w:rPr>
          <w:sz w:val="23"/>
          <w:szCs w:val="23"/>
        </w:rPr>
      </w:pPr>
      <w:r w:rsidRPr="00313384">
        <w:rPr>
          <w:sz w:val="23"/>
          <w:szCs w:val="23"/>
        </w:rPr>
        <w:t xml:space="preserve">φθίνουσα σειρά της Τεχνικής Βαθμολογίας και προκρίνεται η προσφορά με το μεγαλύτερο βαθμό </w:t>
      </w:r>
    </w:p>
    <w:p w:rsidR="00313384" w:rsidRDefault="00313384" w:rsidP="00313384">
      <w:pPr>
        <w:ind w:firstLine="720"/>
        <w:jc w:val="both"/>
        <w:rPr>
          <w:sz w:val="23"/>
          <w:szCs w:val="23"/>
        </w:rPr>
      </w:pPr>
      <w:r w:rsidRPr="00313384">
        <w:rPr>
          <w:sz w:val="23"/>
          <w:szCs w:val="23"/>
        </w:rPr>
        <w:t xml:space="preserve">Τεχνικής Προσφοράς. Αν υπάρχουν περισσότεροι Υποψήφιοι με Προσφορές που έλαβαν την ίδια </w:t>
      </w:r>
    </w:p>
    <w:p w:rsidR="00313384" w:rsidRDefault="00313384" w:rsidP="00313384">
      <w:pPr>
        <w:ind w:firstLine="720"/>
        <w:jc w:val="both"/>
        <w:rPr>
          <w:sz w:val="23"/>
          <w:szCs w:val="23"/>
        </w:rPr>
      </w:pPr>
      <w:r w:rsidRPr="00313384">
        <w:rPr>
          <w:sz w:val="23"/>
          <w:szCs w:val="23"/>
        </w:rPr>
        <w:t xml:space="preserve">Τεχνική Βαθμολογία, ως Ανάδοχος επιλέγεται ο Υποψήφιος που προκύπτει κατόπιν κλήρωσης </w:t>
      </w:r>
    </w:p>
    <w:p w:rsidR="00313384" w:rsidRDefault="00313384" w:rsidP="00313384">
      <w:pPr>
        <w:ind w:firstLine="720"/>
        <w:jc w:val="both"/>
        <w:rPr>
          <w:sz w:val="23"/>
          <w:szCs w:val="23"/>
        </w:rPr>
      </w:pPr>
      <w:r w:rsidRPr="00313384">
        <w:rPr>
          <w:sz w:val="23"/>
          <w:szCs w:val="23"/>
        </w:rPr>
        <w:t xml:space="preserve">(άρθρο 90, παραγ. 4 του Ν.4412/2016), αφού κληθούν όλοι οι Προσφέροντες που έλαβαν την ίδια </w:t>
      </w:r>
    </w:p>
    <w:p w:rsidR="00313384" w:rsidRPr="00313384" w:rsidRDefault="00313384" w:rsidP="00313384">
      <w:pPr>
        <w:ind w:firstLine="720"/>
        <w:jc w:val="both"/>
        <w:rPr>
          <w:rFonts w:cs="Arial"/>
          <w:sz w:val="23"/>
          <w:szCs w:val="23"/>
        </w:rPr>
      </w:pPr>
      <w:r w:rsidRPr="00313384">
        <w:rPr>
          <w:sz w:val="23"/>
          <w:szCs w:val="23"/>
        </w:rPr>
        <w:t>Τεχνική Αξιολόγηση.</w:t>
      </w:r>
    </w:p>
    <w:p w:rsidR="00794013" w:rsidRDefault="00794013" w:rsidP="00A12543">
      <w:pPr>
        <w:tabs>
          <w:tab w:val="left" w:pos="180"/>
        </w:tabs>
        <w:spacing w:line="360" w:lineRule="auto"/>
        <w:jc w:val="both"/>
        <w:rPr>
          <w:rFonts w:ascii="Arial" w:hAnsi="Arial" w:cs="Arial"/>
          <w:b/>
          <w:bCs/>
        </w:rPr>
      </w:pPr>
    </w:p>
    <w:p w:rsidR="00794013" w:rsidRDefault="00794013" w:rsidP="00A12543">
      <w:pPr>
        <w:tabs>
          <w:tab w:val="left" w:pos="180"/>
        </w:tabs>
        <w:spacing w:line="360" w:lineRule="auto"/>
        <w:jc w:val="both"/>
        <w:rPr>
          <w:rFonts w:ascii="Arial" w:hAnsi="Arial" w:cs="Arial"/>
          <w:b/>
          <w:bCs/>
        </w:rPr>
      </w:pPr>
    </w:p>
    <w:p w:rsidR="00085D28" w:rsidRPr="00F3331D" w:rsidRDefault="00085D28" w:rsidP="008B5919">
      <w:pPr>
        <w:spacing w:line="360" w:lineRule="auto"/>
        <w:jc w:val="center"/>
        <w:rPr>
          <w:rFonts w:ascii="Arial" w:hAnsi="Arial" w:cs="Arial"/>
          <w:b/>
          <w:bCs/>
          <w:u w:val="single"/>
        </w:rPr>
      </w:pPr>
      <w:r w:rsidRPr="00F3331D">
        <w:rPr>
          <w:rFonts w:ascii="Arial" w:hAnsi="Arial" w:cs="Arial"/>
          <w:b/>
          <w:bCs/>
          <w:u w:val="single"/>
        </w:rPr>
        <w:t>Ά</w:t>
      </w:r>
      <w:r>
        <w:rPr>
          <w:rFonts w:ascii="Arial" w:hAnsi="Arial" w:cs="Arial"/>
          <w:b/>
          <w:bCs/>
          <w:u w:val="single"/>
        </w:rPr>
        <w:t xml:space="preserve">ρθρο </w:t>
      </w:r>
      <w:r w:rsidRPr="00F3331D">
        <w:rPr>
          <w:rFonts w:ascii="Arial" w:hAnsi="Arial" w:cs="Arial"/>
          <w:b/>
          <w:bCs/>
          <w:u w:val="single"/>
        </w:rPr>
        <w:t xml:space="preserve"> </w:t>
      </w:r>
      <w:r>
        <w:rPr>
          <w:rFonts w:ascii="Arial" w:hAnsi="Arial" w:cs="Arial"/>
          <w:b/>
          <w:bCs/>
          <w:u w:val="single"/>
        </w:rPr>
        <w:t>1</w:t>
      </w:r>
      <w:r w:rsidR="006E1A4A">
        <w:rPr>
          <w:rFonts w:ascii="Arial" w:hAnsi="Arial" w:cs="Arial"/>
          <w:b/>
          <w:bCs/>
          <w:u w:val="single"/>
        </w:rPr>
        <w:t>6</w:t>
      </w:r>
      <w:r w:rsidRPr="007239C2">
        <w:rPr>
          <w:rFonts w:ascii="Arial" w:hAnsi="Arial" w:cs="Arial"/>
          <w:b/>
          <w:bCs/>
          <w:u w:val="single"/>
          <w:vertAlign w:val="superscript"/>
        </w:rPr>
        <w:t>ο</w:t>
      </w:r>
      <w:r>
        <w:rPr>
          <w:rFonts w:ascii="Arial" w:hAnsi="Arial" w:cs="Arial"/>
          <w:b/>
          <w:bCs/>
          <w:u w:val="single"/>
        </w:rPr>
        <w:t xml:space="preserve"> </w:t>
      </w:r>
    </w:p>
    <w:p w:rsidR="00085D28" w:rsidRDefault="00085D28" w:rsidP="008B5919">
      <w:pPr>
        <w:tabs>
          <w:tab w:val="left" w:pos="180"/>
        </w:tabs>
        <w:spacing w:line="360" w:lineRule="auto"/>
        <w:jc w:val="center"/>
        <w:rPr>
          <w:rFonts w:ascii="Arial" w:hAnsi="Arial" w:cs="Arial"/>
          <w:b/>
          <w:bCs/>
          <w:u w:val="single"/>
        </w:rPr>
      </w:pPr>
      <w:r w:rsidRPr="00F3331D">
        <w:rPr>
          <w:rFonts w:ascii="Arial" w:hAnsi="Arial" w:cs="Arial"/>
          <w:b/>
          <w:bCs/>
          <w:u w:val="single"/>
        </w:rPr>
        <w:t xml:space="preserve">ΔΙΑΔΙΚΑΣΙΑ ΑΝΑΔΕΙΞΗΣ ΜΕΙΟΔΟΤΗ </w:t>
      </w:r>
      <w:r>
        <w:rPr>
          <w:rFonts w:ascii="Arial" w:hAnsi="Arial" w:cs="Arial"/>
          <w:b/>
          <w:bCs/>
          <w:u w:val="single"/>
        </w:rPr>
        <w:t>–</w:t>
      </w:r>
      <w:r w:rsidRPr="00F3331D">
        <w:rPr>
          <w:rFonts w:ascii="Arial" w:hAnsi="Arial" w:cs="Arial"/>
          <w:b/>
          <w:bCs/>
          <w:u w:val="single"/>
        </w:rPr>
        <w:t xml:space="preserve"> ΚΑΤΑΚΥΡΩΣΗ</w:t>
      </w:r>
    </w:p>
    <w:p w:rsidR="00085D28" w:rsidRPr="00F3331D" w:rsidRDefault="00085D28" w:rsidP="008B5919">
      <w:pPr>
        <w:tabs>
          <w:tab w:val="left" w:pos="180"/>
        </w:tabs>
        <w:spacing w:line="360" w:lineRule="auto"/>
        <w:jc w:val="center"/>
        <w:rPr>
          <w:rFonts w:ascii="Arial" w:hAnsi="Arial" w:cs="Arial"/>
          <w:b/>
          <w:bCs/>
          <w:u w:val="single"/>
        </w:rPr>
      </w:pPr>
    </w:p>
    <w:p w:rsidR="00085D28" w:rsidRDefault="00085D28" w:rsidP="008B5919">
      <w:pPr>
        <w:tabs>
          <w:tab w:val="left" w:pos="180"/>
        </w:tabs>
        <w:spacing w:line="360" w:lineRule="auto"/>
        <w:jc w:val="both"/>
        <w:rPr>
          <w:rFonts w:ascii="Arial" w:hAnsi="Arial" w:cs="Arial"/>
          <w:bCs/>
        </w:rPr>
      </w:pPr>
      <w:r w:rsidRPr="00007D8D">
        <w:rPr>
          <w:rFonts w:ascii="Arial" w:hAnsi="Arial" w:cs="Arial"/>
          <w:bCs/>
        </w:rPr>
        <w:lastRenderedPageBreak/>
        <w:t>Μετά την αξιολόγηση των προσφορών</w:t>
      </w:r>
      <w:r w:rsidR="006E1A4A">
        <w:rPr>
          <w:rFonts w:ascii="Arial" w:hAnsi="Arial" w:cs="Arial"/>
          <w:bCs/>
        </w:rPr>
        <w:t>,</w:t>
      </w:r>
      <w:r w:rsidR="00D07331">
        <w:rPr>
          <w:rFonts w:ascii="Arial" w:hAnsi="Arial" w:cs="Arial"/>
          <w:bCs/>
        </w:rPr>
        <w:t xml:space="preserve"> </w:t>
      </w:r>
      <w:r w:rsidRPr="00007D8D">
        <w:rPr>
          <w:rFonts w:ascii="Arial" w:hAnsi="Arial" w:cs="Arial"/>
          <w:bCs/>
        </w:rPr>
        <w:t xml:space="preserve">ο προσφέρων στον οποίο πρόκειται να γίνει η κατακύρωση, εντός προθεσμίας </w:t>
      </w:r>
      <w:r w:rsidR="00AF1E93">
        <w:rPr>
          <w:rFonts w:ascii="Arial" w:hAnsi="Arial" w:cs="Arial"/>
          <w:b/>
          <w:bCs/>
          <w:u w:val="single"/>
        </w:rPr>
        <w:t>δέκα</w:t>
      </w:r>
      <w:r w:rsidRPr="00D358C3">
        <w:rPr>
          <w:rFonts w:ascii="Arial" w:hAnsi="Arial" w:cs="Arial"/>
          <w:b/>
          <w:bCs/>
          <w:u w:val="single"/>
        </w:rPr>
        <w:t xml:space="preserve"> (</w:t>
      </w:r>
      <w:r w:rsidR="00AF1E93">
        <w:rPr>
          <w:rFonts w:ascii="Arial" w:hAnsi="Arial" w:cs="Arial"/>
          <w:b/>
          <w:bCs/>
          <w:u w:val="single"/>
        </w:rPr>
        <w:t>10</w:t>
      </w:r>
      <w:r w:rsidRPr="00D358C3">
        <w:rPr>
          <w:rFonts w:ascii="Arial" w:hAnsi="Arial" w:cs="Arial"/>
          <w:b/>
          <w:bCs/>
          <w:u w:val="single"/>
        </w:rPr>
        <w:t>) ημερών</w:t>
      </w:r>
      <w:r w:rsidRPr="00007D8D">
        <w:rPr>
          <w:rFonts w:ascii="Arial" w:hAnsi="Arial" w:cs="Arial"/>
          <w:bCs/>
        </w:rPr>
        <w:t xml:space="preserve"> από τη σχετική ειδοποίηση που του αποστέλλεται ηλεκτρονικά, </w:t>
      </w:r>
      <w:r w:rsidRPr="00204A88">
        <w:rPr>
          <w:rFonts w:ascii="Arial" w:hAnsi="Arial" w:cs="Arial"/>
          <w:bCs/>
          <w:u w:val="single"/>
        </w:rPr>
        <w:t>υποβάλλει ηλεκτρονικά</w:t>
      </w:r>
      <w:r w:rsidRPr="00007D8D">
        <w:rPr>
          <w:rFonts w:ascii="Arial" w:hAnsi="Arial" w:cs="Arial"/>
          <w:bCs/>
        </w:rPr>
        <w:t xml:space="preserve"> μέσω του συστήματος, σε μορφή αρχείου. pdf και σε φάκελο με  σήμανση  «Δικαιολογητικά Κατακύρωσης», τα δικαιολογητικά που απαιτούνται κατά περίπτωση και αναφέρονται </w:t>
      </w:r>
      <w:r>
        <w:rPr>
          <w:rFonts w:ascii="Arial" w:hAnsi="Arial" w:cs="Arial"/>
          <w:bCs/>
        </w:rPr>
        <w:t>κατωτέρω</w:t>
      </w:r>
      <w:r w:rsidRPr="00BB7A69">
        <w:rPr>
          <w:rFonts w:ascii="Arial" w:hAnsi="Arial" w:cs="Arial"/>
          <w:bCs/>
        </w:rPr>
        <w:t>.  Τα δικαιολογητικά</w:t>
      </w:r>
      <w:r>
        <w:rPr>
          <w:rFonts w:ascii="Arial" w:hAnsi="Arial" w:cs="Arial"/>
          <w:bCs/>
        </w:rPr>
        <w:t xml:space="preserve"> (</w:t>
      </w:r>
      <w:r w:rsidRPr="00EF3AA2">
        <w:rPr>
          <w:rFonts w:ascii="Arial" w:hAnsi="Arial" w:cs="Arial"/>
          <w:bCs/>
          <w:u w:val="single"/>
        </w:rPr>
        <w:t>μόνο τα δικαιολογητικά και στοιχεία που δεν έχουν εκδοθεί/συνταχθεί από τον ίδιο τον οικονομικό φορέα και κατά συνέπεια δεν φέρουν την ψηφιακή του υπογραφή)</w:t>
      </w:r>
      <w:r>
        <w:rPr>
          <w:rFonts w:ascii="Arial" w:hAnsi="Arial" w:cs="Arial"/>
          <w:bCs/>
        </w:rPr>
        <w:t xml:space="preserve"> </w:t>
      </w:r>
      <w:r w:rsidRPr="005252B2">
        <w:rPr>
          <w:rFonts w:ascii="Arial" w:hAnsi="Arial" w:cs="Arial"/>
          <w:bCs/>
          <w:u w:val="single"/>
          <w:shd w:val="clear" w:color="auto" w:fill="FFFFFF"/>
        </w:rPr>
        <w:t>προσκομίζονται</w:t>
      </w:r>
      <w:r w:rsidRPr="00BB7A69">
        <w:rPr>
          <w:rFonts w:ascii="Arial" w:hAnsi="Arial" w:cs="Arial"/>
          <w:bCs/>
        </w:rPr>
        <w:t xml:space="preserve"> από τον προσφέροντα  εντός </w:t>
      </w:r>
      <w:r w:rsidR="00E73A6D">
        <w:rPr>
          <w:rFonts w:ascii="Arial" w:hAnsi="Arial" w:cs="Arial"/>
          <w:b/>
          <w:bCs/>
          <w:u w:val="single"/>
        </w:rPr>
        <w:t>δύο</w:t>
      </w:r>
      <w:r w:rsidRPr="00D358C3">
        <w:rPr>
          <w:rFonts w:ascii="Arial" w:hAnsi="Arial" w:cs="Arial"/>
          <w:b/>
          <w:bCs/>
          <w:u w:val="single"/>
        </w:rPr>
        <w:t xml:space="preserve"> (</w:t>
      </w:r>
      <w:r w:rsidR="00E73A6D">
        <w:rPr>
          <w:rFonts w:ascii="Arial" w:hAnsi="Arial" w:cs="Arial"/>
          <w:b/>
          <w:bCs/>
          <w:u w:val="single"/>
        </w:rPr>
        <w:t>2</w:t>
      </w:r>
      <w:r w:rsidRPr="00D358C3">
        <w:rPr>
          <w:rFonts w:ascii="Arial" w:hAnsi="Arial" w:cs="Arial"/>
          <w:b/>
          <w:bCs/>
          <w:u w:val="single"/>
        </w:rPr>
        <w:t>) εργασίμων ημερών</w:t>
      </w:r>
      <w:r w:rsidRPr="00BB7A69">
        <w:rPr>
          <w:rFonts w:ascii="Arial" w:hAnsi="Arial" w:cs="Arial"/>
          <w:bCs/>
        </w:rPr>
        <w:t xml:space="preserve"> από την ηλεκτρονική υποβολή και σε έντυπη μορφή </w:t>
      </w:r>
      <w:r w:rsidRPr="00500234">
        <w:rPr>
          <w:rFonts w:ascii="Arial" w:hAnsi="Arial" w:cs="Arial"/>
          <w:bCs/>
        </w:rPr>
        <w:t>(</w:t>
      </w:r>
      <w:r>
        <w:rPr>
          <w:rFonts w:ascii="Arial" w:hAnsi="Arial" w:cs="Arial"/>
          <w:bCs/>
        </w:rPr>
        <w:t xml:space="preserve">κατά τα οριζόμενα στις </w:t>
      </w:r>
      <w:r w:rsidRPr="00D25D44">
        <w:rPr>
          <w:rFonts w:ascii="Arial" w:hAnsi="Arial" w:cs="Arial"/>
        </w:rPr>
        <w:t>διατάξεις του άρθρου 1 του Ν.4250/14 (ΦΕΚ Α’ 74/26-03-14)</w:t>
      </w:r>
      <w:r>
        <w:rPr>
          <w:rFonts w:ascii="Arial" w:hAnsi="Arial" w:cs="Arial"/>
        </w:rPr>
        <w:t xml:space="preserve">) </w:t>
      </w:r>
      <w:r w:rsidRPr="00BB7A69">
        <w:rPr>
          <w:rFonts w:ascii="Arial" w:hAnsi="Arial" w:cs="Arial"/>
          <w:bCs/>
        </w:rPr>
        <w:t>στην αρμόδια υπηρεσία.</w:t>
      </w:r>
    </w:p>
    <w:p w:rsidR="00085D28" w:rsidRDefault="00085D28" w:rsidP="008B5919">
      <w:pPr>
        <w:tabs>
          <w:tab w:val="left" w:pos="180"/>
        </w:tabs>
        <w:spacing w:line="360" w:lineRule="auto"/>
        <w:jc w:val="both"/>
        <w:rPr>
          <w:rFonts w:ascii="Arial" w:hAnsi="Arial" w:cs="Arial"/>
          <w:bCs/>
        </w:rPr>
      </w:pPr>
    </w:p>
    <w:p w:rsidR="00085D28" w:rsidRPr="002F582C" w:rsidRDefault="00085D28" w:rsidP="008B5919">
      <w:pPr>
        <w:pStyle w:val="28"/>
        <w:shd w:val="clear" w:color="auto" w:fill="auto"/>
        <w:tabs>
          <w:tab w:val="left" w:pos="970"/>
        </w:tabs>
        <w:spacing w:line="360" w:lineRule="auto"/>
        <w:ind w:firstLine="0"/>
        <w:jc w:val="both"/>
        <w:rPr>
          <w:rFonts w:ascii="Arial" w:hAnsi="Arial" w:cs="Arial"/>
          <w:sz w:val="20"/>
          <w:szCs w:val="20"/>
        </w:rPr>
      </w:pPr>
      <w:r w:rsidRPr="002F582C">
        <w:rPr>
          <w:rFonts w:ascii="Arial" w:hAnsi="Arial" w:cs="Arial"/>
          <w:sz w:val="20"/>
          <w:szCs w:val="20"/>
        </w:rPr>
        <w:t>Η προσκόμιση των ανωτέρω δικαιολογητικών θα γίνεται στην υπηρεσία πρωτοκόλλου της Αναθέτουσας Αρχής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α) Η Περιγραφή  «Δικαιολογητικά </w:t>
      </w:r>
      <w:r>
        <w:rPr>
          <w:rFonts w:ascii="Arial" w:hAnsi="Arial" w:cs="Arial"/>
          <w:sz w:val="20"/>
          <w:szCs w:val="20"/>
        </w:rPr>
        <w:t>Κατακύρωσης</w:t>
      </w:r>
      <w:r w:rsidRPr="002F582C">
        <w:rPr>
          <w:rFonts w:ascii="Arial" w:hAnsi="Arial" w:cs="Arial"/>
          <w:sz w:val="20"/>
          <w:szCs w:val="20"/>
        </w:rPr>
        <w:t>».</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β) Ο πλήρης τίτλος της Περιφερειακής Ενότητας  που διενεργεί τ</w:t>
      </w:r>
      <w:r>
        <w:rPr>
          <w:rFonts w:ascii="Arial" w:hAnsi="Arial" w:cs="Arial"/>
          <w:sz w:val="20"/>
          <w:szCs w:val="20"/>
        </w:rPr>
        <w:t xml:space="preserve">ο διαγωνισμό </w:t>
      </w:r>
      <w:r w:rsidRPr="002F582C">
        <w:rPr>
          <w:rFonts w:ascii="Arial" w:hAnsi="Arial" w:cs="Arial"/>
          <w:sz w:val="20"/>
          <w:szCs w:val="20"/>
        </w:rPr>
        <w:t xml:space="preserve"> δηλ. </w:t>
      </w:r>
      <w:r>
        <w:rPr>
          <w:rFonts w:ascii="Arial" w:hAnsi="Arial" w:cs="Arial"/>
          <w:sz w:val="20"/>
          <w:szCs w:val="20"/>
        </w:rPr>
        <w:t>ΠΕΡΙΦΕΡΕΙΑ ΝΟΤΙΟΥ ΑΙΓΑΙΟΥ - Δ/ΝΣΗ ΔΙΟΙΚ.- ΟΙΚ/ΚΟΥ-</w:t>
      </w:r>
      <w:r w:rsidRPr="002F582C">
        <w:rPr>
          <w:rFonts w:ascii="Arial" w:hAnsi="Arial" w:cs="Arial"/>
          <w:sz w:val="20"/>
          <w:szCs w:val="20"/>
        </w:rPr>
        <w:t xml:space="preserve">ΠΕΡΙΦΕΡΕΙΑΚΗ ΕΝΟΤΗΤΑ </w:t>
      </w:r>
      <w:r>
        <w:rPr>
          <w:rFonts w:ascii="Arial" w:hAnsi="Arial" w:cs="Arial"/>
          <w:sz w:val="20"/>
          <w:szCs w:val="20"/>
        </w:rPr>
        <w:t>ΔΩΔΕΚΑΝΗΣΟΥ (Πλ.Ελευθερίας 1, Ρόδος ΤΚ 85131).</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γ) Ο αριθμός της διακήρυξης και η επωνυμία της διακήρυξης, </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δ) Η ημερομηνία διενέργειας του διαγωνισμού, </w:t>
      </w:r>
    </w:p>
    <w:p w:rsidR="00085D28" w:rsidRPr="002F582C" w:rsidRDefault="00085D28" w:rsidP="008B5919">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ε) </w:t>
      </w:r>
      <w:r>
        <w:rPr>
          <w:rFonts w:ascii="Arial" w:hAnsi="Arial" w:cs="Arial"/>
          <w:sz w:val="20"/>
          <w:szCs w:val="20"/>
        </w:rPr>
        <w:t>Τα πλήρη στοιχεία του αποστολέα – μειοδότη.</w:t>
      </w:r>
    </w:p>
    <w:p w:rsidR="00F34DB9" w:rsidRDefault="00F34DB9" w:rsidP="00B51E2D">
      <w:pPr>
        <w:autoSpaceDE w:val="0"/>
        <w:autoSpaceDN w:val="0"/>
        <w:adjustRightInd w:val="0"/>
        <w:rPr>
          <w:rFonts w:ascii="Tahoma" w:hAnsi="Tahoma" w:cs="Tahoma"/>
          <w:sz w:val="19"/>
          <w:szCs w:val="19"/>
        </w:rPr>
      </w:pP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Τα δικαιολογητικά κατακύρωσης είναι τα εξής κατά περίπτωση:</w:t>
      </w:r>
    </w:p>
    <w:p w:rsidR="00F34DB9" w:rsidRDefault="00F34DB9" w:rsidP="00B51E2D">
      <w:pPr>
        <w:autoSpaceDE w:val="0"/>
        <w:autoSpaceDN w:val="0"/>
        <w:adjustRightInd w:val="0"/>
        <w:rPr>
          <w:rFonts w:ascii="Tahoma" w:hAnsi="Tahoma" w:cs="Tahoma"/>
          <w:sz w:val="19"/>
          <w:szCs w:val="19"/>
        </w:rPr>
      </w:pPr>
    </w:p>
    <w:p w:rsidR="00B51E2D" w:rsidRDefault="00B51E2D" w:rsidP="00B51E2D">
      <w:pPr>
        <w:autoSpaceDE w:val="0"/>
        <w:autoSpaceDN w:val="0"/>
        <w:adjustRightInd w:val="0"/>
        <w:rPr>
          <w:rFonts w:ascii="Tahoma,Bold" w:hAnsi="Tahoma,Bold" w:cs="Tahoma,Bold"/>
          <w:b/>
          <w:bCs/>
          <w:sz w:val="19"/>
          <w:szCs w:val="19"/>
          <w:u w:val="single"/>
        </w:rPr>
      </w:pPr>
      <w:r w:rsidRPr="00F34DB9">
        <w:rPr>
          <w:rFonts w:ascii="Tahoma,Bold" w:hAnsi="Tahoma,Bold" w:cs="Tahoma,Bold"/>
          <w:b/>
          <w:bCs/>
          <w:sz w:val="19"/>
          <w:szCs w:val="19"/>
          <w:u w:val="single"/>
        </w:rPr>
        <w:t>Α. ΔΙΚΑΙΟΛΟΓΗΤΙΚΑ ΠΡΟΣΩΠΙΚΗΣ ΚΑΤΑΣΤΑΣΗΣ</w:t>
      </w:r>
    </w:p>
    <w:p w:rsidR="00F34DB9" w:rsidRPr="00F34DB9" w:rsidRDefault="00F34DB9" w:rsidP="00B51E2D">
      <w:pPr>
        <w:autoSpaceDE w:val="0"/>
        <w:autoSpaceDN w:val="0"/>
        <w:adjustRightInd w:val="0"/>
        <w:rPr>
          <w:rFonts w:ascii="Tahoma,Bold" w:hAnsi="Tahoma,Bold" w:cs="Tahoma,Bold"/>
          <w:b/>
          <w:bCs/>
          <w:sz w:val="19"/>
          <w:szCs w:val="19"/>
          <w:u w:val="single"/>
        </w:rPr>
      </w:pPr>
    </w:p>
    <w:p w:rsidR="00B51E2D" w:rsidRPr="00F34DB9" w:rsidRDefault="00F34DB9" w:rsidP="00B51E2D">
      <w:pPr>
        <w:autoSpaceDE w:val="0"/>
        <w:autoSpaceDN w:val="0"/>
        <w:adjustRightInd w:val="0"/>
        <w:rPr>
          <w:rFonts w:ascii="Tahoma" w:hAnsi="Tahoma" w:cs="Tahoma"/>
          <w:sz w:val="19"/>
          <w:szCs w:val="19"/>
          <w:u w:val="single"/>
        </w:rPr>
      </w:pPr>
      <w:r w:rsidRPr="00F34DB9">
        <w:rPr>
          <w:rFonts w:ascii="Tahoma,Bold" w:hAnsi="Tahoma,Bold" w:cs="Tahoma,Bold"/>
          <w:b/>
          <w:bCs/>
          <w:sz w:val="19"/>
          <w:szCs w:val="19"/>
          <w:u w:val="single"/>
        </w:rPr>
        <w:t>16</w:t>
      </w:r>
      <w:r w:rsidR="00B51E2D" w:rsidRPr="00F34DB9">
        <w:rPr>
          <w:rFonts w:ascii="Tahoma,Bold" w:hAnsi="Tahoma,Bold" w:cs="Tahoma,Bold"/>
          <w:b/>
          <w:bCs/>
          <w:sz w:val="19"/>
          <w:szCs w:val="19"/>
          <w:u w:val="single"/>
        </w:rPr>
        <w:t>.α. ΦΥΣΙΚΑ ΠΡΟΣΩΠΑ</w:t>
      </w:r>
      <w:r w:rsidR="00B51E2D" w:rsidRPr="00F34DB9">
        <w:rPr>
          <w:rFonts w:ascii="Tahoma" w:hAnsi="Tahoma" w:cs="Tahoma"/>
          <w:sz w:val="19"/>
          <w:szCs w:val="19"/>
          <w:u w:val="single"/>
        </w:rPr>
        <w:t>:</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(1) Απόσπασμα του σχετικού μητρώου, όπως του ποινικού μητρώου, ή ελλείψει αυτού, ισοδύναμου</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εγγράφου που εκδίδεται από αρμόδια δικαστική ή διοικητική αρχή του κράτους–μέλους ή της χώρας</w:t>
      </w:r>
    </w:p>
    <w:p w:rsidR="00B51E2D" w:rsidRPr="00F34DB9" w:rsidRDefault="00B51E2D" w:rsidP="00B51E2D">
      <w:pPr>
        <w:autoSpaceDE w:val="0"/>
        <w:autoSpaceDN w:val="0"/>
        <w:adjustRightInd w:val="0"/>
        <w:rPr>
          <w:rFonts w:ascii="Tahoma,Bold" w:hAnsi="Tahoma,Bold" w:cs="Tahoma,Bold"/>
          <w:b/>
          <w:bCs/>
          <w:sz w:val="19"/>
          <w:szCs w:val="19"/>
          <w:u w:val="single"/>
        </w:rPr>
      </w:pPr>
      <w:r>
        <w:rPr>
          <w:rFonts w:ascii="Tahoma" w:hAnsi="Tahoma" w:cs="Tahoma"/>
          <w:sz w:val="19"/>
          <w:szCs w:val="19"/>
        </w:rPr>
        <w:t xml:space="preserve">καταγωγής ή της χώρας που είναι εγκατεστημένος ο εν λόγω οικονομικός φορέας, </w:t>
      </w:r>
      <w:r w:rsidRPr="00F34DB9">
        <w:rPr>
          <w:rFonts w:ascii="Tahoma,Bold" w:hAnsi="Tahoma,Bold" w:cs="Tahoma,Bold"/>
          <w:b/>
          <w:bCs/>
          <w:sz w:val="19"/>
          <w:szCs w:val="19"/>
          <w:u w:val="single"/>
        </w:rPr>
        <w:t>το οποίο να είναι σε</w:t>
      </w:r>
    </w:p>
    <w:p w:rsidR="00B51E2D" w:rsidRDefault="00B51E2D" w:rsidP="00B51E2D">
      <w:pPr>
        <w:autoSpaceDE w:val="0"/>
        <w:autoSpaceDN w:val="0"/>
        <w:adjustRightInd w:val="0"/>
        <w:rPr>
          <w:rFonts w:ascii="Tahoma" w:hAnsi="Tahoma" w:cs="Tahoma"/>
          <w:sz w:val="19"/>
          <w:szCs w:val="19"/>
        </w:rPr>
      </w:pPr>
      <w:r w:rsidRPr="00F34DB9">
        <w:rPr>
          <w:rFonts w:ascii="Tahoma,Bold" w:hAnsi="Tahoma,Bold" w:cs="Tahoma,Bold"/>
          <w:b/>
          <w:bCs/>
          <w:sz w:val="19"/>
          <w:szCs w:val="19"/>
          <w:u w:val="single"/>
        </w:rPr>
        <w:t>ισχύ</w:t>
      </w:r>
      <w:r>
        <w:rPr>
          <w:rFonts w:ascii="Tahoma,Bold" w:hAnsi="Tahoma,Bold" w:cs="Tahoma,Bold"/>
          <w:b/>
          <w:bCs/>
          <w:sz w:val="19"/>
          <w:szCs w:val="19"/>
        </w:rPr>
        <w:t xml:space="preserve"> </w:t>
      </w:r>
      <w:r>
        <w:rPr>
          <w:rFonts w:ascii="Tahoma" w:hAnsi="Tahoma" w:cs="Tahoma"/>
          <w:sz w:val="19"/>
          <w:szCs w:val="19"/>
        </w:rPr>
        <w:t>από το οποίο να προκύπτει ότι δεν υπάρχει εις βάρος του τελεσίδικη καταδικαστική απόφαση για:</w:t>
      </w:r>
    </w:p>
    <w:p w:rsidR="00F34DB9" w:rsidRDefault="00F34DB9" w:rsidP="00B51E2D">
      <w:pPr>
        <w:autoSpaceDE w:val="0"/>
        <w:autoSpaceDN w:val="0"/>
        <w:adjustRightInd w:val="0"/>
        <w:rPr>
          <w:rFonts w:ascii="Tahoma" w:hAnsi="Tahoma" w:cs="Tahoma"/>
          <w:sz w:val="19"/>
          <w:szCs w:val="19"/>
        </w:rPr>
      </w:pP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 xml:space="preserve">α) </w:t>
      </w:r>
      <w:r w:rsidRPr="00F34DB9">
        <w:rPr>
          <w:rFonts w:ascii="Tahoma" w:hAnsi="Tahoma" w:cs="Tahoma"/>
          <w:b/>
          <w:sz w:val="19"/>
          <w:szCs w:val="19"/>
        </w:rPr>
        <w:t>συμμετοχή σε εγκληματική οργάνωση</w:t>
      </w:r>
      <w:r>
        <w:rPr>
          <w:rFonts w:ascii="Tahoma" w:hAnsi="Tahoma" w:cs="Tahoma"/>
          <w:sz w:val="19"/>
          <w:szCs w:val="19"/>
        </w:rPr>
        <w:t>, όπως αυτή ορίζεται στο άρθρο 2 της απόφασης-πλαίσιο</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2008/841/ΔΕΥ του Συμβουλίου της 24ης Οκτωβρίου 2008, για την καταπολέμηση του οργανωμένου</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εγκλήματος(ΕΕ L 300 της 11.11.2008 σ.42),</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 xml:space="preserve">β) </w:t>
      </w:r>
      <w:r w:rsidRPr="00F34DB9">
        <w:rPr>
          <w:rFonts w:ascii="Tahoma" w:hAnsi="Tahoma" w:cs="Tahoma"/>
          <w:b/>
          <w:sz w:val="19"/>
          <w:szCs w:val="19"/>
        </w:rPr>
        <w:t>δωροδοκία</w:t>
      </w:r>
      <w:r>
        <w:rPr>
          <w:rFonts w:ascii="Tahoma" w:hAnsi="Tahoma" w:cs="Tahoma"/>
          <w:sz w:val="19"/>
          <w:szCs w:val="19"/>
        </w:rPr>
        <w:t>, όπως ορίζεται στο άρθρο 3 της σύμβασης περί της καταπολέμησης της διαφθοράς στην οποία</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ενέχονται υπάλληλοι των Ευρωπαϊκών Κοινοτήτων ή των κρατών-μελών της Ένωσης (ΕΕ C 195 της</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25.6.1997, σ. 1) και στην παράγραφο 1 του άρθρου 2 της απόφασης-πλαίσιο 2003/568/ΔΕΥ του Συμβουλίου</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της 22ας Ιουλίου 2003, για την καταπολέμηση της δωροδοκίας στον ιδιωτικό τομέα (ΕΕ L 192 της 31.7.2003,</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σ. 54), καθώς και όπως ορίζεται στην κείμενη νομοθεσία ή στο εθνικό δίκαιο του οικονομικού φορέα,</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 xml:space="preserve">γ) </w:t>
      </w:r>
      <w:r w:rsidRPr="00F34DB9">
        <w:rPr>
          <w:rFonts w:ascii="Tahoma" w:hAnsi="Tahoma" w:cs="Tahoma"/>
          <w:b/>
          <w:sz w:val="19"/>
          <w:szCs w:val="19"/>
        </w:rPr>
        <w:t>απάτη</w:t>
      </w:r>
      <w:r>
        <w:rPr>
          <w:rFonts w:ascii="Tahoma" w:hAnsi="Tahoma" w:cs="Tahoma"/>
          <w:sz w:val="19"/>
          <w:szCs w:val="19"/>
        </w:rPr>
        <w:t>, κατά την έννοια του άρθρου 1 της σύμβασης σχετικά με την προστασία των οικονομικών</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συμφερόντων των Ευρωπαϊκών Κοινοτήτων (ΕΕ C 316 της 27.11.1995, σ. 48), η οποία κυρώθηκε με το ν.</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2803/2000 (Α΄ 48),</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δ</w:t>
      </w:r>
      <w:r w:rsidRPr="00F34DB9">
        <w:rPr>
          <w:rFonts w:ascii="Tahoma" w:hAnsi="Tahoma" w:cs="Tahoma"/>
          <w:b/>
          <w:sz w:val="19"/>
          <w:szCs w:val="19"/>
        </w:rPr>
        <w:t>) τρομοκρατικά εγκλήματα</w:t>
      </w:r>
      <w:r>
        <w:rPr>
          <w:rFonts w:ascii="Tahoma" w:hAnsi="Tahoma" w:cs="Tahoma"/>
          <w:sz w:val="19"/>
          <w:szCs w:val="19"/>
        </w:rPr>
        <w:t xml:space="preserve"> ή εγκλήματα συνδεόμενα με τρομοκρατικές δραστηριότητες, όπως ορίζονται,</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αντιστοίχως, στα άρθρα 1 και 3 της απόφασης-πλαίσιο 2002/475/ΔΕΥ του Συμβουλίου της 13ης Ιουνίου</w:t>
      </w:r>
    </w:p>
    <w:p w:rsidR="00B51E2D" w:rsidRDefault="00B51E2D" w:rsidP="00B51E2D">
      <w:pPr>
        <w:autoSpaceDE w:val="0"/>
        <w:autoSpaceDN w:val="0"/>
        <w:adjustRightInd w:val="0"/>
        <w:rPr>
          <w:rFonts w:ascii="Tahoma" w:hAnsi="Tahoma" w:cs="Tahoma"/>
          <w:sz w:val="19"/>
          <w:szCs w:val="19"/>
        </w:rPr>
      </w:pPr>
      <w:r>
        <w:rPr>
          <w:rFonts w:ascii="Tahoma" w:hAnsi="Tahoma" w:cs="Tahoma"/>
          <w:sz w:val="19"/>
          <w:szCs w:val="19"/>
        </w:rPr>
        <w:t>2002, για την καταπολέμηση της τρομοκρατίας (ΕΕ L 164 της 22.6.2002, σ. 3) ή ηθική αυτουργία ή συνέργεια</w:t>
      </w:r>
    </w:p>
    <w:p w:rsidR="00085D28" w:rsidRDefault="00B51E2D" w:rsidP="00B51E2D">
      <w:pPr>
        <w:tabs>
          <w:tab w:val="left" w:pos="180"/>
        </w:tabs>
        <w:spacing w:line="360" w:lineRule="auto"/>
        <w:jc w:val="both"/>
        <w:rPr>
          <w:rFonts w:ascii="Tahoma" w:hAnsi="Tahoma" w:cs="Tahoma"/>
          <w:sz w:val="19"/>
          <w:szCs w:val="19"/>
        </w:rPr>
      </w:pPr>
      <w:r>
        <w:rPr>
          <w:rFonts w:ascii="Tahoma" w:hAnsi="Tahoma" w:cs="Tahoma"/>
          <w:sz w:val="19"/>
          <w:szCs w:val="19"/>
        </w:rPr>
        <w:t>ή απόπειρα διάπραξης εγκλήματος, όπως ορίζονται στο άρθρο 4 αυτής,</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ε</w:t>
      </w:r>
      <w:r w:rsidRPr="00F34DB9">
        <w:rPr>
          <w:rFonts w:ascii="Tahoma" w:hAnsi="Tahoma" w:cs="Tahoma"/>
          <w:b/>
          <w:sz w:val="19"/>
          <w:szCs w:val="19"/>
        </w:rPr>
        <w:t>) νομιμοποίηση εσόδων από παράνομες δραστηριότητες</w:t>
      </w:r>
      <w:r>
        <w:rPr>
          <w:rFonts w:ascii="Tahoma" w:hAnsi="Tahoma" w:cs="Tahoma"/>
          <w:sz w:val="19"/>
          <w:szCs w:val="19"/>
        </w:rPr>
        <w:t xml:space="preserve"> ή χρηματοδότηση της τρομοκρατίας, όπως αυτές</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ορίζονται στο άρθρο 1 της Οδηγίας 2005/60/ΕΚ του Ευρωπαϊκού Κοινοβουλίου και του Συμβουλίου της 26ης</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Οκτωβρίου 2005, σχετικά με την πρόληψη της χρησιμοποίησης του χρηματοπιστωτικού συστήματος για τη</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νομιμοποίηση εσόδων από παράνομες δραστηριότητες και τη χρηματοδότηση της τρομοκρατίας (ΕΕ L 309</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της 25.11.2005, σ. 15), η οποία ενσωματώθηκε στην εθνική νομοθεσία με το ν. 3691/2008 (Α΄ 166),</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 xml:space="preserve">στ) </w:t>
      </w:r>
      <w:r w:rsidRPr="00F34DB9">
        <w:rPr>
          <w:rFonts w:ascii="Tahoma" w:hAnsi="Tahoma" w:cs="Tahoma"/>
          <w:b/>
          <w:sz w:val="19"/>
          <w:szCs w:val="19"/>
        </w:rPr>
        <w:t>παιδική εργασία και άλλες μορφές εμπορίας ανθρώπων</w:t>
      </w:r>
      <w:r>
        <w:rPr>
          <w:rFonts w:ascii="Tahoma" w:hAnsi="Tahoma" w:cs="Tahoma"/>
          <w:sz w:val="19"/>
          <w:szCs w:val="19"/>
        </w:rPr>
        <w:t>, όπως ορίζονται στο άρθρο 2 της Οδηγίας</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2011/36/ΕΕ του Ευρωπαϊκού Κοινοβουλίου και του Συμβουλίου της 5ης Απριλίου 2011, για την πρόληψη και</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την καταπολέμηση της εμπορίας ανθρώπων και για την προστασία των θυμάτων της, καθώς και για την</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αντικατάσταση της απόφασης-πλαίσιο 2002/629/ΔΕΥ του Συμβουλίου (ΕΕ L 101 της 15.4.2011, σ. 1), η οποία</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lastRenderedPageBreak/>
        <w:t>ενσωματώθηκε στην εθνική νομοθεσία με το ν. 4198/2013 (Α΄ 215 ).</w:t>
      </w:r>
    </w:p>
    <w:p w:rsidR="00F34DB9" w:rsidRDefault="00F34DB9" w:rsidP="00F34DB9">
      <w:pPr>
        <w:autoSpaceDE w:val="0"/>
        <w:autoSpaceDN w:val="0"/>
        <w:adjustRightInd w:val="0"/>
        <w:rPr>
          <w:rFonts w:ascii="Tahoma" w:hAnsi="Tahoma" w:cs="Tahoma"/>
          <w:sz w:val="19"/>
          <w:szCs w:val="19"/>
        </w:rPr>
      </w:pPr>
    </w:p>
    <w:p w:rsidR="00F34DB9" w:rsidRDefault="00F34DB9" w:rsidP="00F34DB9">
      <w:pPr>
        <w:autoSpaceDE w:val="0"/>
        <w:autoSpaceDN w:val="0"/>
        <w:adjustRightInd w:val="0"/>
        <w:rPr>
          <w:rFonts w:ascii="Tahoma" w:hAnsi="Tahoma" w:cs="Tahoma"/>
          <w:sz w:val="19"/>
          <w:szCs w:val="19"/>
        </w:rPr>
      </w:pPr>
      <w:r w:rsidRPr="00F34DB9">
        <w:rPr>
          <w:rFonts w:ascii="Tahoma,Bold" w:hAnsi="Tahoma,Bold" w:cs="Tahoma,Bold"/>
          <w:b/>
          <w:bCs/>
          <w:sz w:val="19"/>
          <w:szCs w:val="19"/>
          <w:u w:val="single"/>
        </w:rPr>
        <w:t xml:space="preserve">Σημειώνεται </w:t>
      </w:r>
      <w:r>
        <w:rPr>
          <w:rFonts w:ascii="Tahoma" w:hAnsi="Tahoma" w:cs="Tahoma"/>
          <w:sz w:val="19"/>
          <w:szCs w:val="19"/>
        </w:rPr>
        <w:t>ότι σε περίπτωση που το απόσπασμα ποινικού μητρώου φέρει καταδικαστικές αποφάσεις, οι</w:t>
      </w:r>
    </w:p>
    <w:p w:rsidR="00F34DB9" w:rsidRDefault="00F34DB9" w:rsidP="00F34DB9">
      <w:pPr>
        <w:autoSpaceDE w:val="0"/>
        <w:autoSpaceDN w:val="0"/>
        <w:adjustRightInd w:val="0"/>
        <w:rPr>
          <w:rFonts w:ascii="Tahoma" w:hAnsi="Tahoma" w:cs="Tahoma"/>
          <w:sz w:val="19"/>
          <w:szCs w:val="19"/>
        </w:rPr>
      </w:pPr>
      <w:r>
        <w:rPr>
          <w:rFonts w:ascii="Tahoma" w:hAnsi="Tahoma" w:cs="Tahoma"/>
          <w:sz w:val="19"/>
          <w:szCs w:val="19"/>
        </w:rPr>
        <w:t>συμμετέχοντες θα πρέπει να επισυνάπτουν σε ηλεκτρονικό αρχείο τύπου .pdf, τις αναφερόμενες σε αυτό</w:t>
      </w:r>
    </w:p>
    <w:p w:rsidR="00F34DB9" w:rsidRPr="00007D8D" w:rsidRDefault="00F34DB9" w:rsidP="00F34DB9">
      <w:pPr>
        <w:tabs>
          <w:tab w:val="left" w:pos="180"/>
        </w:tabs>
        <w:spacing w:line="360" w:lineRule="auto"/>
        <w:jc w:val="both"/>
        <w:rPr>
          <w:rFonts w:ascii="Arial" w:hAnsi="Arial" w:cs="Arial"/>
          <w:bCs/>
          <w:u w:val="single"/>
        </w:rPr>
      </w:pPr>
      <w:r>
        <w:rPr>
          <w:rFonts w:ascii="Tahoma" w:hAnsi="Tahoma" w:cs="Tahoma"/>
          <w:sz w:val="19"/>
          <w:szCs w:val="19"/>
        </w:rPr>
        <w:t>καταδικαστικές αποφάσεις.</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 xml:space="preserve">(2) </w:t>
      </w:r>
      <w:r w:rsidRPr="00FE5630">
        <w:rPr>
          <w:rFonts w:ascii="Tahoma" w:hAnsi="Tahoma" w:cs="Tahoma"/>
          <w:b/>
          <w:sz w:val="19"/>
          <w:szCs w:val="19"/>
        </w:rPr>
        <w:t>Πιστοποιητικό αρμόδιας αρχής του</w:t>
      </w:r>
      <w:r>
        <w:rPr>
          <w:rFonts w:ascii="Tahoma" w:hAnsi="Tahoma" w:cs="Tahoma"/>
          <w:sz w:val="19"/>
          <w:szCs w:val="19"/>
        </w:rPr>
        <w:t xml:space="preserve"> οικείου κράτους-μέλους ή χώρας</w:t>
      </w:r>
      <w:r w:rsidRPr="00FE5630">
        <w:rPr>
          <w:rFonts w:ascii="Tahoma" w:hAnsi="Tahoma" w:cs="Tahoma"/>
          <w:b/>
          <w:sz w:val="19"/>
          <w:szCs w:val="19"/>
          <w:u w:val="single"/>
        </w:rPr>
        <w:t xml:space="preserve">, </w:t>
      </w:r>
      <w:r w:rsidRPr="00FE5630">
        <w:rPr>
          <w:rFonts w:ascii="Tahoma,Bold" w:hAnsi="Tahoma,Bold" w:cs="Tahoma,Bold"/>
          <w:b/>
          <w:bCs/>
          <w:sz w:val="19"/>
          <w:szCs w:val="19"/>
          <w:u w:val="single"/>
        </w:rPr>
        <w:t>το οποίο να είναι σε ισχύ</w:t>
      </w:r>
      <w:r>
        <w:rPr>
          <w:rFonts w:ascii="Tahoma,Bold" w:hAnsi="Tahoma,Bold" w:cs="Tahoma,Bold"/>
          <w:b/>
          <w:bCs/>
          <w:sz w:val="19"/>
          <w:szCs w:val="19"/>
        </w:rPr>
        <w:t xml:space="preserve"> </w:t>
      </w:r>
      <w:r>
        <w:rPr>
          <w:rFonts w:ascii="Tahoma" w:hAnsi="Tahoma" w:cs="Tahoma"/>
          <w:sz w:val="19"/>
          <w:szCs w:val="19"/>
        </w:rPr>
        <w:t>από το</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οποίο να προκύπτει ότι:</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(α) δεν τελεί υπό πτώχευση ή δεν έχει υπαχθεί σε διαδικασία εξυγίανσης ή δεν τελεί υπό αναγκαστική</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διαχείριση από εκκαθαριστή ή από το δικαστήριο, ή δεν έχει υπαχθεί σε διαδικασία πτωχευτικού συμβιβασμού</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ή δεν έχει αναστείλει τις επιχειρηματικές του δραστηριότητες ή ότι δεν βρίσκεται σε οποιαδήποτε ανάλογη</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κατάσταση προκύπτουσα από παρόμοια διαδικασία, προβλεπόμενη σε εθνικές διατάξεις νόμου.</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(β) δεν έχει κριθεί ένοχος σοβαρών ψευδών δηλώσεων κατά την παροχή των πληροφοριών που</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απαιτούνται για την εξακρίβωση της απουσίας των λόγων αποκλεισμού.</w:t>
      </w:r>
    </w:p>
    <w:p w:rsidR="00FE5630" w:rsidRPr="009913A2" w:rsidRDefault="00FE5630" w:rsidP="00FE5630">
      <w:pPr>
        <w:autoSpaceDE w:val="0"/>
        <w:autoSpaceDN w:val="0"/>
        <w:adjustRightInd w:val="0"/>
        <w:rPr>
          <w:rFonts w:ascii="Tahoma" w:hAnsi="Tahoma" w:cs="Tahoma"/>
          <w:b/>
          <w:sz w:val="19"/>
          <w:szCs w:val="19"/>
        </w:rPr>
      </w:pPr>
      <w:r>
        <w:rPr>
          <w:rFonts w:ascii="Tahoma" w:hAnsi="Tahoma" w:cs="Tahoma"/>
          <w:sz w:val="19"/>
          <w:szCs w:val="19"/>
        </w:rPr>
        <w:t xml:space="preserve">(3) </w:t>
      </w:r>
      <w:r w:rsidRPr="009913A2">
        <w:rPr>
          <w:rFonts w:ascii="Tahoma" w:hAnsi="Tahoma" w:cs="Tahoma"/>
          <w:b/>
          <w:sz w:val="19"/>
          <w:szCs w:val="19"/>
        </w:rPr>
        <w:t>Πιστοποιητικό αρμόδιας αρχής του οικείου κράτους-μέλους ή χώρας, από το οποίο να προκύπτει ότι είναι</w:t>
      </w:r>
      <w:r w:rsidR="009913A2">
        <w:rPr>
          <w:rFonts w:ascii="Tahoma" w:hAnsi="Tahoma" w:cs="Tahoma"/>
          <w:b/>
          <w:sz w:val="19"/>
          <w:szCs w:val="19"/>
        </w:rPr>
        <w:t xml:space="preserve"> </w:t>
      </w:r>
      <w:r w:rsidRPr="009913A2">
        <w:rPr>
          <w:rFonts w:ascii="Tahoma" w:hAnsi="Tahoma" w:cs="Tahoma"/>
          <w:b/>
          <w:sz w:val="19"/>
          <w:szCs w:val="19"/>
        </w:rPr>
        <w:t>ενήμερος ως προς τις υποχρεώσεις του που αφορούν τις εισφορές κοινωνικής ασφάλισης (κύριας και</w:t>
      </w:r>
      <w:r w:rsidR="009913A2">
        <w:rPr>
          <w:rFonts w:ascii="Tahoma" w:hAnsi="Tahoma" w:cs="Tahoma"/>
          <w:b/>
          <w:sz w:val="19"/>
          <w:szCs w:val="19"/>
        </w:rPr>
        <w:t xml:space="preserve"> </w:t>
      </w:r>
      <w:r w:rsidRPr="009913A2">
        <w:rPr>
          <w:rFonts w:ascii="Tahoma" w:hAnsi="Tahoma" w:cs="Tahoma"/>
          <w:b/>
          <w:sz w:val="19"/>
          <w:szCs w:val="19"/>
        </w:rPr>
        <w:t>επικουρικής) και ως προς τις φορολογικές υποχρεώσεις του.</w:t>
      </w:r>
    </w:p>
    <w:p w:rsidR="00FE5630" w:rsidRDefault="00FE5630" w:rsidP="00FE5630">
      <w:pPr>
        <w:autoSpaceDE w:val="0"/>
        <w:autoSpaceDN w:val="0"/>
        <w:adjustRightInd w:val="0"/>
        <w:rPr>
          <w:rFonts w:ascii="Tahoma" w:hAnsi="Tahoma" w:cs="Tahoma"/>
          <w:sz w:val="19"/>
          <w:szCs w:val="19"/>
        </w:rPr>
      </w:pPr>
      <w:r>
        <w:rPr>
          <w:rFonts w:ascii="Tahoma" w:hAnsi="Tahoma" w:cs="Tahoma"/>
          <w:sz w:val="19"/>
          <w:szCs w:val="19"/>
        </w:rPr>
        <w:t>(4) Πιστοποιητικό/Bεβαίωση του οικείου επαγγελματικού μητρώου του Παραρτήματος ΧΙ του Προσαρτήματος</w:t>
      </w:r>
    </w:p>
    <w:p w:rsidR="00FE5630" w:rsidRDefault="00FE5630" w:rsidP="00FE5630">
      <w:pPr>
        <w:tabs>
          <w:tab w:val="left" w:pos="180"/>
        </w:tabs>
        <w:spacing w:line="360" w:lineRule="auto"/>
        <w:jc w:val="both"/>
        <w:rPr>
          <w:rFonts w:ascii="Tahoma" w:hAnsi="Tahoma" w:cs="Tahoma"/>
          <w:sz w:val="19"/>
          <w:szCs w:val="19"/>
        </w:rPr>
      </w:pPr>
      <w:r>
        <w:rPr>
          <w:rFonts w:ascii="Tahoma" w:hAnsi="Tahoma" w:cs="Tahoma"/>
          <w:sz w:val="19"/>
          <w:szCs w:val="19"/>
        </w:rPr>
        <w:t>Α΄του Ν. 4412/2016, με το οποίο θα πιστοποιείται η εγγραφή του σε αυτό και το ειδικό επάγγελμά του.</w:t>
      </w:r>
    </w:p>
    <w:p w:rsidR="00A05DDF" w:rsidRPr="00E73A6D" w:rsidRDefault="00523397" w:rsidP="00E73A6D">
      <w:pPr>
        <w:autoSpaceDE w:val="0"/>
        <w:autoSpaceDN w:val="0"/>
        <w:adjustRightInd w:val="0"/>
        <w:rPr>
          <w:rFonts w:ascii="Tahoma" w:hAnsi="Tahoma" w:cs="Tahoma"/>
          <w:sz w:val="19"/>
          <w:szCs w:val="19"/>
        </w:rPr>
      </w:pPr>
      <w:r w:rsidRPr="00E73A6D">
        <w:rPr>
          <w:rFonts w:ascii="Tahoma" w:hAnsi="Tahoma" w:cs="Tahoma"/>
          <w:sz w:val="19"/>
          <w:szCs w:val="19"/>
        </w:rPr>
        <w:t xml:space="preserve">(5) </w:t>
      </w:r>
      <w:r w:rsidRPr="00E73A6D">
        <w:rPr>
          <w:rFonts w:ascii="Tahoma" w:hAnsi="Tahoma" w:cs="Tahoma"/>
          <w:b/>
          <w:sz w:val="19"/>
          <w:szCs w:val="19"/>
        </w:rPr>
        <w:t>Πιστοποιητικό από τη Δ/νση Προγραμματισμού και Συντονισμού της Επιθεώρησης Εργασιακών Σχέσεων</w:t>
      </w:r>
      <w:r w:rsidRPr="00E73A6D">
        <w:rPr>
          <w:rFonts w:ascii="Tahoma" w:hAnsi="Tahoma" w:cs="Tahoma"/>
          <w:sz w:val="19"/>
          <w:szCs w:val="19"/>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Αν το κράτος μέλος ή η εν λόγω χώρα δεν εκδίδει τέτοιου είδους έγγραφο ή πιστοποιητικό</w:t>
      </w:r>
      <w:r w:rsidR="000F6A42" w:rsidRPr="00E73A6D">
        <w:rPr>
          <w:rFonts w:ascii="Tahoma" w:hAnsi="Tahoma" w:cs="Tahoma"/>
          <w:sz w:val="19"/>
          <w:szCs w:val="19"/>
        </w:rPr>
        <w:t xml:space="preserve"> ή όπου το έγγραφο ή το πιστοποιητικό αυτό δεν καλύπτει όλες τις περιπτώσεις που αναφέρονται στην παράγραφο 1, στις περιπτώσεις α και β της παραγράφου 2 και στην περίπτωση β της παραγ.4 του άρθρου 73, </w:t>
      </w:r>
      <w:r w:rsidR="000F6A42" w:rsidRPr="00E73A6D">
        <w:rPr>
          <w:rFonts w:ascii="Tahoma" w:hAnsi="Tahoma" w:cs="Tahoma"/>
          <w:sz w:val="19"/>
          <w:szCs w:val="19"/>
          <w:u w:val="single"/>
        </w:rPr>
        <w:t>το έγγραφο ή το πιστοποιητικό μπορεί να αντικαθίσταται από Ένορκη Βεβαίωση,</w:t>
      </w:r>
      <w:r w:rsidR="000F6A42" w:rsidRPr="00E73A6D">
        <w:rPr>
          <w:rFonts w:ascii="Tahoma" w:hAnsi="Tahoma" w:cs="Tahoma"/>
          <w:sz w:val="19"/>
          <w:szCs w:val="19"/>
        </w:rPr>
        <w:t xml:space="preserve"> ή στα Κράτη-μέλη ή στις χώρες όπου δεν προβλέπεται ένορκη βεβαίωση</w:t>
      </w:r>
      <w:r w:rsidR="009B7427" w:rsidRPr="00E73A6D">
        <w:rPr>
          <w:rFonts w:ascii="Tahoma" w:hAnsi="Tahoma" w:cs="Tahoma"/>
          <w:sz w:val="19"/>
          <w:szCs w:val="19"/>
        </w:rPr>
        <w:t xml:space="preserve">,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w:t>
      </w:r>
    </w:p>
    <w:p w:rsidR="00523397" w:rsidRDefault="00523397" w:rsidP="00FE5630">
      <w:pPr>
        <w:tabs>
          <w:tab w:val="left" w:pos="180"/>
        </w:tabs>
        <w:spacing w:line="360" w:lineRule="auto"/>
        <w:jc w:val="both"/>
        <w:rPr>
          <w:rFonts w:ascii="Arial" w:hAnsi="Arial" w:cs="Arial"/>
          <w:b/>
          <w:bCs/>
        </w:rPr>
      </w:pPr>
    </w:p>
    <w:p w:rsidR="00A05DDF" w:rsidRPr="00A05DDF" w:rsidRDefault="00A05DDF" w:rsidP="00A05DDF">
      <w:pPr>
        <w:autoSpaceDE w:val="0"/>
        <w:autoSpaceDN w:val="0"/>
        <w:adjustRightInd w:val="0"/>
        <w:rPr>
          <w:rFonts w:ascii="Tahoma" w:hAnsi="Tahoma" w:cs="Tahoma"/>
          <w:sz w:val="19"/>
          <w:szCs w:val="19"/>
          <w:u w:val="single"/>
        </w:rPr>
      </w:pPr>
      <w:r w:rsidRPr="00A05DDF">
        <w:rPr>
          <w:rFonts w:ascii="Tahoma,Bold" w:hAnsi="Tahoma,Bold" w:cs="Tahoma,Bold"/>
          <w:b/>
          <w:bCs/>
          <w:sz w:val="19"/>
          <w:szCs w:val="19"/>
          <w:u w:val="single"/>
        </w:rPr>
        <w:t>16.β. ΤΑ ΝΟΜΙΚΑ ΠΡΟΣΩΠΑ ΗΜΕΔΑΠΑ Ή ΑΛΛΟΔΑΠΑ</w:t>
      </w:r>
      <w:r w:rsidRPr="00A05DDF">
        <w:rPr>
          <w:rFonts w:ascii="Tahoma" w:hAnsi="Tahoma" w:cs="Tahoma"/>
          <w:sz w:val="19"/>
          <w:szCs w:val="19"/>
          <w:u w:val="single"/>
        </w:rPr>
        <w:t>:</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(1) Τα παραπάνω δικαιολογητικά της παραγράφου 16.α.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 xml:space="preserve">(2) Πιστοποιητικό αρμόδιας δικαστικής ή διοικητικής αρχής, </w:t>
      </w:r>
      <w:r w:rsidRPr="00A05DDF">
        <w:rPr>
          <w:rFonts w:ascii="Tahoma,Bold" w:hAnsi="Tahoma,Bold" w:cs="Tahoma,Bold"/>
          <w:b/>
          <w:bCs/>
          <w:sz w:val="19"/>
          <w:szCs w:val="19"/>
          <w:u w:val="single"/>
        </w:rPr>
        <w:t>το οποίο να είναι σε ισχύ</w:t>
      </w:r>
      <w:r>
        <w:rPr>
          <w:rFonts w:ascii="Tahoma,Bold" w:hAnsi="Tahoma,Bold" w:cs="Tahoma,Bold"/>
          <w:b/>
          <w:bCs/>
          <w:sz w:val="19"/>
          <w:szCs w:val="19"/>
        </w:rPr>
        <w:t xml:space="preserve"> </w:t>
      </w:r>
      <w:r>
        <w:rPr>
          <w:rFonts w:ascii="Tahoma" w:hAnsi="Tahoma" w:cs="Tahoma"/>
          <w:sz w:val="19"/>
          <w:szCs w:val="19"/>
        </w:rPr>
        <w:t>και από το οποίο να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προκύπτει ότι δεν τελούν υπό κοινή εκκαθάριση του κ.ν. 2190/1920, όπως εκάστοτε ισχύει, ή ειδική</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εκκαθάριση του Πτωχευτικού Κώδικα, όπως εκάστοτε ισχύει, ή άλλες ανάλογες καταστάσεις (μόνο για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αλλοδαπά νομικά πρόσωπα) και, επίσης, ότι δεν τελούν υπό διαδικασία έκδοσης απόφασης κοινής ή</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ειδικής εκκαθάρισης των ανωτέρω νομοθετημάτων ή υπό άλλες ανάλογες καταστάσεις (μόνο για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αλλοδαπά νομικά πρόσωπα).</w:t>
      </w:r>
    </w:p>
    <w:p w:rsidR="00A05DDF" w:rsidRDefault="00A05DDF" w:rsidP="00A05DDF">
      <w:pPr>
        <w:autoSpaceDE w:val="0"/>
        <w:autoSpaceDN w:val="0"/>
        <w:adjustRightInd w:val="0"/>
        <w:rPr>
          <w:rFonts w:ascii="Tahoma" w:hAnsi="Tahoma" w:cs="Tahoma"/>
          <w:sz w:val="19"/>
          <w:szCs w:val="19"/>
        </w:rPr>
      </w:pPr>
    </w:p>
    <w:p w:rsidR="00A05DDF" w:rsidRPr="00A05DDF" w:rsidRDefault="00A05DDF" w:rsidP="00A05DDF">
      <w:pPr>
        <w:autoSpaceDE w:val="0"/>
        <w:autoSpaceDN w:val="0"/>
        <w:adjustRightInd w:val="0"/>
        <w:rPr>
          <w:rFonts w:ascii="Tahoma,Bold" w:hAnsi="Tahoma,Bold" w:cs="Tahoma,Bold"/>
          <w:b/>
          <w:bCs/>
          <w:sz w:val="19"/>
          <w:szCs w:val="19"/>
          <w:u w:val="single"/>
        </w:rPr>
      </w:pPr>
      <w:r w:rsidRPr="00A05DDF">
        <w:rPr>
          <w:rFonts w:ascii="Tahoma,Bold" w:hAnsi="Tahoma,Bold" w:cs="Tahoma,Bold"/>
          <w:b/>
          <w:bCs/>
          <w:sz w:val="19"/>
          <w:szCs w:val="19"/>
          <w:u w:val="single"/>
        </w:rPr>
        <w:t>Σημειώνεται:</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α) Η υποχρέωση προσκόμισης αντιγράφου ποινικού μητρώου, στις περιπτώσεις εταιρειών ΕΠΕ, ΟΕ, ΕΕ και</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ΙΚΕ αφορά τους διαχειριστές</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 xml:space="preserve">β) στις περιπτώσεις Α.Ε. </w:t>
      </w:r>
      <w:r w:rsidRPr="00A05DDF">
        <w:rPr>
          <w:rFonts w:ascii="Tahoma" w:hAnsi="Tahoma" w:cs="Tahoma"/>
          <w:sz w:val="19"/>
          <w:szCs w:val="19"/>
          <w:u w:val="single"/>
        </w:rPr>
        <w:t>τον Διευθύνοντα Σύμβουλο καθώς και όλα τα μέλη του Διοικητικού Συμβουλίου</w:t>
      </w:r>
      <w:r>
        <w:rPr>
          <w:rFonts w:ascii="Tahoma" w:hAnsi="Tahoma" w:cs="Tahoma"/>
          <w:sz w:val="19"/>
          <w:szCs w:val="19"/>
        </w:rPr>
        <w:t>.</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γ) σε κάθε άλλη περίπτωση νομικού προσώπου, οι νόμιμοι εκπρόσωποί του.</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δ) σε περίπτωση που το απόσπασμα ποινικού μητρώου φέρει καταδικαστικές αποφάσεις, οι συμμετέχοντες θα</w:t>
      </w:r>
    </w:p>
    <w:p w:rsidR="00A05DDF" w:rsidRDefault="00A05DDF" w:rsidP="00A05DDF">
      <w:pPr>
        <w:autoSpaceDE w:val="0"/>
        <w:autoSpaceDN w:val="0"/>
        <w:adjustRightInd w:val="0"/>
        <w:rPr>
          <w:rFonts w:ascii="Tahoma" w:hAnsi="Tahoma" w:cs="Tahoma"/>
          <w:sz w:val="19"/>
          <w:szCs w:val="19"/>
        </w:rPr>
      </w:pPr>
      <w:r>
        <w:rPr>
          <w:rFonts w:ascii="Tahoma" w:hAnsi="Tahoma" w:cs="Tahoma"/>
          <w:sz w:val="19"/>
          <w:szCs w:val="19"/>
        </w:rPr>
        <w:t>πρέπει να επισυνάπτουν σε ηλεκτρονικό αρχείο τύπου .pdf, τις αναφερόμενες σε αυτό καταδικαστικές</w:t>
      </w:r>
    </w:p>
    <w:p w:rsidR="00FE5630" w:rsidRDefault="00A05DDF" w:rsidP="00A05DDF">
      <w:pPr>
        <w:tabs>
          <w:tab w:val="left" w:pos="180"/>
        </w:tabs>
        <w:spacing w:line="360" w:lineRule="auto"/>
        <w:jc w:val="both"/>
        <w:rPr>
          <w:rFonts w:ascii="Tahoma" w:hAnsi="Tahoma" w:cs="Tahoma"/>
          <w:sz w:val="19"/>
          <w:szCs w:val="19"/>
        </w:rPr>
      </w:pPr>
      <w:r>
        <w:rPr>
          <w:rFonts w:ascii="Tahoma" w:hAnsi="Tahoma" w:cs="Tahoma"/>
          <w:sz w:val="19"/>
          <w:szCs w:val="19"/>
        </w:rPr>
        <w:t>αποφάσεις.</w:t>
      </w:r>
    </w:p>
    <w:p w:rsidR="009231F9" w:rsidRDefault="009231F9" w:rsidP="00A05DDF">
      <w:pPr>
        <w:tabs>
          <w:tab w:val="left" w:pos="180"/>
        </w:tabs>
        <w:spacing w:line="360" w:lineRule="auto"/>
        <w:jc w:val="both"/>
        <w:rPr>
          <w:rFonts w:ascii="Arial" w:hAnsi="Arial" w:cs="Arial"/>
          <w:b/>
          <w:bCs/>
        </w:rPr>
      </w:pPr>
    </w:p>
    <w:p w:rsidR="009231F9" w:rsidRPr="009231F9" w:rsidRDefault="009231F9" w:rsidP="009231F9">
      <w:pPr>
        <w:autoSpaceDE w:val="0"/>
        <w:autoSpaceDN w:val="0"/>
        <w:adjustRightInd w:val="0"/>
        <w:rPr>
          <w:rFonts w:ascii="Tahoma,Bold" w:hAnsi="Tahoma,Bold" w:cs="Tahoma,Bold"/>
          <w:b/>
          <w:bCs/>
          <w:sz w:val="19"/>
          <w:szCs w:val="19"/>
          <w:u w:val="single"/>
        </w:rPr>
      </w:pPr>
      <w:r w:rsidRPr="009231F9">
        <w:rPr>
          <w:rFonts w:ascii="Tahoma,Bold" w:hAnsi="Tahoma,Bold" w:cs="Tahoma,Bold"/>
          <w:b/>
          <w:bCs/>
          <w:sz w:val="19"/>
          <w:szCs w:val="19"/>
          <w:u w:val="single"/>
        </w:rPr>
        <w:t>16.γ. ΟΙ ΣΥΝΕΤΑΙΡΙΣΜΟΙ:</w:t>
      </w:r>
    </w:p>
    <w:p w:rsidR="009231F9" w:rsidRDefault="009231F9" w:rsidP="009231F9">
      <w:pPr>
        <w:autoSpaceDE w:val="0"/>
        <w:autoSpaceDN w:val="0"/>
        <w:adjustRightInd w:val="0"/>
        <w:rPr>
          <w:rFonts w:ascii="Tahoma" w:hAnsi="Tahoma" w:cs="Tahoma"/>
          <w:sz w:val="19"/>
          <w:szCs w:val="19"/>
        </w:rPr>
      </w:pPr>
      <w:r>
        <w:rPr>
          <w:rFonts w:ascii="Tahoma" w:hAnsi="Tahoma" w:cs="Tahoma"/>
          <w:sz w:val="19"/>
          <w:szCs w:val="19"/>
        </w:rPr>
        <w:t>(1) Απόσπασμα του σχετικού μητρώου, όπως του ποινικού μητρώου, ή ελλείψει αυτού, ισοδύναμου</w:t>
      </w:r>
    </w:p>
    <w:p w:rsidR="009231F9" w:rsidRDefault="009231F9" w:rsidP="009231F9">
      <w:pPr>
        <w:autoSpaceDE w:val="0"/>
        <w:autoSpaceDN w:val="0"/>
        <w:adjustRightInd w:val="0"/>
        <w:rPr>
          <w:rFonts w:ascii="Tahoma" w:hAnsi="Tahoma" w:cs="Tahoma"/>
          <w:sz w:val="19"/>
          <w:szCs w:val="19"/>
        </w:rPr>
      </w:pPr>
      <w:r>
        <w:rPr>
          <w:rFonts w:ascii="Tahoma" w:hAnsi="Tahoma" w:cs="Tahoma"/>
          <w:sz w:val="19"/>
          <w:szCs w:val="19"/>
        </w:rPr>
        <w:t>εγγράφου που εκδίδεται από αρμόδια δικαστική ή διοικητική αρχή του κράτους</w:t>
      </w:r>
      <w:r w:rsidR="007B2EC6">
        <w:rPr>
          <w:rFonts w:ascii="Tahoma" w:hAnsi="Tahoma" w:cs="Tahoma"/>
          <w:sz w:val="19"/>
          <w:szCs w:val="19"/>
        </w:rPr>
        <w:t xml:space="preserve"> </w:t>
      </w:r>
      <w:r>
        <w:rPr>
          <w:rFonts w:ascii="Tahoma" w:hAnsi="Tahoma" w:cs="Tahoma"/>
          <w:sz w:val="19"/>
          <w:szCs w:val="19"/>
        </w:rPr>
        <w:t>–</w:t>
      </w:r>
      <w:r w:rsidR="007B2EC6">
        <w:rPr>
          <w:rFonts w:ascii="Tahoma" w:hAnsi="Tahoma" w:cs="Tahoma"/>
          <w:sz w:val="19"/>
          <w:szCs w:val="19"/>
        </w:rPr>
        <w:t xml:space="preserve"> </w:t>
      </w:r>
      <w:r>
        <w:rPr>
          <w:rFonts w:ascii="Tahoma" w:hAnsi="Tahoma" w:cs="Tahoma"/>
          <w:sz w:val="19"/>
          <w:szCs w:val="19"/>
        </w:rPr>
        <w:t>μέλους ή της χώρας</w:t>
      </w:r>
    </w:p>
    <w:p w:rsidR="009231F9" w:rsidRPr="009231F9" w:rsidRDefault="009231F9" w:rsidP="009231F9">
      <w:pPr>
        <w:autoSpaceDE w:val="0"/>
        <w:autoSpaceDN w:val="0"/>
        <w:adjustRightInd w:val="0"/>
        <w:rPr>
          <w:rFonts w:ascii="Tahoma,Bold" w:hAnsi="Tahoma,Bold" w:cs="Tahoma,Bold"/>
          <w:b/>
          <w:bCs/>
          <w:sz w:val="19"/>
          <w:szCs w:val="19"/>
          <w:u w:val="single"/>
        </w:rPr>
      </w:pPr>
      <w:r>
        <w:rPr>
          <w:rFonts w:ascii="Tahoma" w:hAnsi="Tahoma" w:cs="Tahoma"/>
          <w:sz w:val="19"/>
          <w:szCs w:val="19"/>
        </w:rPr>
        <w:t xml:space="preserve">καταγωγής ή της χώρας που είναι εγκατεστημένος ο εν λόγω οικονομικός φορέας, </w:t>
      </w:r>
      <w:r w:rsidRPr="009231F9">
        <w:rPr>
          <w:rFonts w:ascii="Tahoma,Bold" w:hAnsi="Tahoma,Bold" w:cs="Tahoma,Bold"/>
          <w:b/>
          <w:bCs/>
          <w:sz w:val="19"/>
          <w:szCs w:val="19"/>
          <w:u w:val="single"/>
        </w:rPr>
        <w:t>το οποίο να είναι σε</w:t>
      </w:r>
    </w:p>
    <w:p w:rsidR="009231F9" w:rsidRPr="009231F9" w:rsidRDefault="009231F9" w:rsidP="009231F9">
      <w:pPr>
        <w:autoSpaceDE w:val="0"/>
        <w:autoSpaceDN w:val="0"/>
        <w:adjustRightInd w:val="0"/>
        <w:rPr>
          <w:rFonts w:ascii="Tahoma" w:hAnsi="Tahoma" w:cs="Tahoma"/>
          <w:sz w:val="19"/>
          <w:szCs w:val="19"/>
          <w:u w:val="single"/>
        </w:rPr>
      </w:pPr>
      <w:r w:rsidRPr="009231F9">
        <w:rPr>
          <w:rFonts w:ascii="Tahoma,Bold" w:hAnsi="Tahoma,Bold" w:cs="Tahoma,Bold"/>
          <w:b/>
          <w:bCs/>
          <w:sz w:val="19"/>
          <w:szCs w:val="19"/>
          <w:u w:val="single"/>
        </w:rPr>
        <w:t>ισχύ</w:t>
      </w:r>
      <w:r>
        <w:rPr>
          <w:rFonts w:ascii="Tahoma,Bold" w:hAnsi="Tahoma,Bold" w:cs="Tahoma,Bold"/>
          <w:b/>
          <w:bCs/>
          <w:sz w:val="19"/>
          <w:szCs w:val="19"/>
        </w:rPr>
        <w:t xml:space="preserve"> </w:t>
      </w:r>
      <w:r>
        <w:rPr>
          <w:rFonts w:ascii="Tahoma" w:hAnsi="Tahoma" w:cs="Tahoma"/>
          <w:sz w:val="19"/>
          <w:szCs w:val="19"/>
        </w:rPr>
        <w:t xml:space="preserve">από το οποίο να προκύπτει ότι δεν υπάρχει εις βάρος </w:t>
      </w:r>
      <w:r w:rsidRPr="009231F9">
        <w:rPr>
          <w:rFonts w:ascii="Tahoma" w:hAnsi="Tahoma" w:cs="Tahoma"/>
          <w:sz w:val="19"/>
          <w:szCs w:val="19"/>
          <w:u w:val="single"/>
        </w:rPr>
        <w:t>του προέδρου και όλων των μελών του</w:t>
      </w:r>
    </w:p>
    <w:p w:rsidR="009231F9" w:rsidRDefault="009231F9" w:rsidP="009231F9">
      <w:pPr>
        <w:autoSpaceDE w:val="0"/>
        <w:autoSpaceDN w:val="0"/>
        <w:adjustRightInd w:val="0"/>
        <w:rPr>
          <w:rFonts w:ascii="Tahoma" w:hAnsi="Tahoma" w:cs="Tahoma"/>
          <w:sz w:val="19"/>
          <w:szCs w:val="19"/>
        </w:rPr>
      </w:pPr>
      <w:r w:rsidRPr="009231F9">
        <w:rPr>
          <w:rFonts w:ascii="Tahoma" w:hAnsi="Tahoma" w:cs="Tahoma"/>
          <w:sz w:val="19"/>
          <w:szCs w:val="19"/>
          <w:u w:val="single"/>
        </w:rPr>
        <w:t>Διοικητικού του Συμβουλίου</w:t>
      </w:r>
      <w:r>
        <w:rPr>
          <w:rFonts w:ascii="Tahoma" w:hAnsi="Tahoma" w:cs="Tahoma"/>
          <w:sz w:val="19"/>
          <w:szCs w:val="19"/>
        </w:rPr>
        <w:t xml:space="preserve"> τελεσίδικη καταδικαστική απόφαση για συμμετοχή σε εγκληματική οργάνωση,</w:t>
      </w:r>
    </w:p>
    <w:p w:rsidR="009231F9" w:rsidRDefault="009231F9" w:rsidP="009231F9">
      <w:pPr>
        <w:autoSpaceDE w:val="0"/>
        <w:autoSpaceDN w:val="0"/>
        <w:adjustRightInd w:val="0"/>
        <w:rPr>
          <w:rFonts w:ascii="Tahoma" w:hAnsi="Tahoma" w:cs="Tahoma"/>
          <w:sz w:val="19"/>
          <w:szCs w:val="19"/>
        </w:rPr>
      </w:pPr>
      <w:r>
        <w:rPr>
          <w:rFonts w:ascii="Tahoma" w:hAnsi="Tahoma" w:cs="Tahoma"/>
          <w:sz w:val="19"/>
          <w:szCs w:val="19"/>
        </w:rPr>
        <w:t>δωροδοκία, απάτη, τρομοκρατικά εγκλήματα ή εγκλήματα συνδεόμενα με τρομοκρατικές δραστηριότητες,</w:t>
      </w:r>
    </w:p>
    <w:p w:rsidR="009231F9" w:rsidRDefault="009231F9" w:rsidP="009231F9">
      <w:pPr>
        <w:autoSpaceDE w:val="0"/>
        <w:autoSpaceDN w:val="0"/>
        <w:adjustRightInd w:val="0"/>
        <w:rPr>
          <w:rFonts w:ascii="Tahoma" w:hAnsi="Tahoma" w:cs="Tahoma"/>
          <w:sz w:val="19"/>
          <w:szCs w:val="19"/>
        </w:rPr>
      </w:pPr>
      <w:r>
        <w:rPr>
          <w:rFonts w:ascii="Tahoma" w:hAnsi="Tahoma" w:cs="Tahoma"/>
          <w:sz w:val="19"/>
          <w:szCs w:val="19"/>
        </w:rPr>
        <w:t>νομιμοποίηση εσόδων από παράνομες δραστηριότητες ή χρηματοδότηση της τρομοκρατίας, παιδική εργασία</w:t>
      </w:r>
    </w:p>
    <w:p w:rsidR="00FE5630" w:rsidRDefault="009231F9" w:rsidP="009231F9">
      <w:pPr>
        <w:tabs>
          <w:tab w:val="left" w:pos="180"/>
        </w:tabs>
        <w:spacing w:line="360" w:lineRule="auto"/>
        <w:jc w:val="both"/>
        <w:rPr>
          <w:rFonts w:ascii="Arial" w:hAnsi="Arial" w:cs="Arial"/>
          <w:b/>
          <w:bCs/>
        </w:rPr>
      </w:pPr>
      <w:r>
        <w:rPr>
          <w:rFonts w:ascii="Tahoma" w:hAnsi="Tahoma" w:cs="Tahoma"/>
          <w:sz w:val="19"/>
          <w:szCs w:val="19"/>
        </w:rPr>
        <w:t>και άλλες μορφές εμπορίας ανθρώπων, όπως αναλυτικά παρατίθενται ανωτέρω στην παράγραφο 16α.</w:t>
      </w:r>
    </w:p>
    <w:p w:rsidR="005835FC" w:rsidRDefault="005835FC" w:rsidP="005835FC">
      <w:pPr>
        <w:autoSpaceDE w:val="0"/>
        <w:autoSpaceDN w:val="0"/>
        <w:adjustRightInd w:val="0"/>
        <w:rPr>
          <w:rFonts w:ascii="Tahoma" w:hAnsi="Tahoma" w:cs="Tahoma"/>
          <w:sz w:val="19"/>
          <w:szCs w:val="19"/>
        </w:rPr>
      </w:pPr>
      <w:r w:rsidRPr="005835FC">
        <w:rPr>
          <w:rFonts w:ascii="Tahoma,Bold" w:hAnsi="Tahoma,Bold" w:cs="Tahoma,Bold"/>
          <w:b/>
          <w:bCs/>
          <w:sz w:val="19"/>
          <w:szCs w:val="19"/>
          <w:u w:val="single"/>
        </w:rPr>
        <w:t>Σημειώνετα</w:t>
      </w:r>
      <w:r>
        <w:rPr>
          <w:rFonts w:ascii="Tahoma,Bold" w:hAnsi="Tahoma,Bold" w:cs="Tahoma,Bold"/>
          <w:b/>
          <w:bCs/>
          <w:sz w:val="19"/>
          <w:szCs w:val="19"/>
        </w:rPr>
        <w:t xml:space="preserve">ι </w:t>
      </w:r>
      <w:r>
        <w:rPr>
          <w:rFonts w:ascii="Tahoma" w:hAnsi="Tahoma" w:cs="Tahoma"/>
          <w:sz w:val="19"/>
          <w:szCs w:val="19"/>
        </w:rPr>
        <w:t>ότι σε περίπτωση που το απόσπασμα ποινικού μητρώου φέρει καταδικαστικές αποφάσεις, οι</w:t>
      </w:r>
    </w:p>
    <w:p w:rsidR="005835FC" w:rsidRDefault="005835FC" w:rsidP="005835FC">
      <w:pPr>
        <w:autoSpaceDE w:val="0"/>
        <w:autoSpaceDN w:val="0"/>
        <w:adjustRightInd w:val="0"/>
        <w:rPr>
          <w:rFonts w:ascii="Tahoma" w:hAnsi="Tahoma" w:cs="Tahoma"/>
          <w:sz w:val="19"/>
          <w:szCs w:val="19"/>
        </w:rPr>
      </w:pPr>
      <w:r>
        <w:rPr>
          <w:rFonts w:ascii="Tahoma" w:hAnsi="Tahoma" w:cs="Tahoma"/>
          <w:sz w:val="19"/>
          <w:szCs w:val="19"/>
        </w:rPr>
        <w:t>συμμετέχοντες θα πρέπει να επισυνάπτουν σε ηλεκτρονικό αρχείο τύπου .pdf, τις αναφερόμενες σε αυτό</w:t>
      </w:r>
    </w:p>
    <w:p w:rsidR="005835FC" w:rsidRDefault="005835FC" w:rsidP="005835FC">
      <w:pPr>
        <w:autoSpaceDE w:val="0"/>
        <w:autoSpaceDN w:val="0"/>
        <w:adjustRightInd w:val="0"/>
        <w:rPr>
          <w:rFonts w:ascii="Tahoma" w:hAnsi="Tahoma" w:cs="Tahoma"/>
          <w:sz w:val="19"/>
          <w:szCs w:val="19"/>
        </w:rPr>
      </w:pPr>
      <w:r>
        <w:rPr>
          <w:rFonts w:ascii="Tahoma" w:hAnsi="Tahoma" w:cs="Tahoma"/>
          <w:sz w:val="19"/>
          <w:szCs w:val="19"/>
        </w:rPr>
        <w:t>καταδικαστικές αποφάσεις.</w:t>
      </w:r>
    </w:p>
    <w:p w:rsidR="005835FC" w:rsidRDefault="005835FC" w:rsidP="005835FC">
      <w:pPr>
        <w:autoSpaceDE w:val="0"/>
        <w:autoSpaceDN w:val="0"/>
        <w:adjustRightInd w:val="0"/>
        <w:rPr>
          <w:rFonts w:ascii="Tahoma" w:hAnsi="Tahoma" w:cs="Tahoma"/>
          <w:sz w:val="19"/>
          <w:szCs w:val="19"/>
        </w:rPr>
      </w:pPr>
    </w:p>
    <w:p w:rsidR="005835FC" w:rsidRDefault="005835FC" w:rsidP="005835FC">
      <w:pPr>
        <w:autoSpaceDE w:val="0"/>
        <w:autoSpaceDN w:val="0"/>
        <w:adjustRightInd w:val="0"/>
        <w:rPr>
          <w:rFonts w:ascii="Tahoma" w:hAnsi="Tahoma" w:cs="Tahoma"/>
          <w:sz w:val="19"/>
          <w:szCs w:val="19"/>
        </w:rPr>
      </w:pPr>
      <w:r>
        <w:rPr>
          <w:rFonts w:ascii="Tahoma" w:hAnsi="Tahoma" w:cs="Tahoma"/>
          <w:sz w:val="19"/>
          <w:szCs w:val="19"/>
        </w:rPr>
        <w:t>(2) Τα δικαιολογητικά των περιπτώσεων (2), (3) και (4) της παραγράφου 16.α</w:t>
      </w:r>
    </w:p>
    <w:p w:rsidR="00FE5630" w:rsidRDefault="005835FC" w:rsidP="005835FC">
      <w:pPr>
        <w:tabs>
          <w:tab w:val="left" w:pos="180"/>
        </w:tabs>
        <w:spacing w:line="360" w:lineRule="auto"/>
        <w:jc w:val="both"/>
        <w:rPr>
          <w:rFonts w:ascii="Arial" w:hAnsi="Arial" w:cs="Arial"/>
          <w:b/>
          <w:bCs/>
        </w:rPr>
      </w:pPr>
      <w:r>
        <w:rPr>
          <w:rFonts w:ascii="Tahoma" w:hAnsi="Tahoma" w:cs="Tahoma"/>
          <w:sz w:val="19"/>
          <w:szCs w:val="19"/>
        </w:rPr>
        <w:t>(3) Βεβαίωση αρμόδιας αρχής ότι ο Συνεταιρισμός λειτουργεί νόμιμα.</w:t>
      </w:r>
    </w:p>
    <w:p w:rsidR="00FE5630" w:rsidRDefault="00FE5630" w:rsidP="008B5919">
      <w:pPr>
        <w:tabs>
          <w:tab w:val="left" w:pos="180"/>
        </w:tabs>
        <w:spacing w:line="360" w:lineRule="auto"/>
        <w:jc w:val="both"/>
        <w:rPr>
          <w:rFonts w:ascii="Arial" w:hAnsi="Arial" w:cs="Arial"/>
          <w:b/>
          <w:bCs/>
        </w:rPr>
      </w:pPr>
    </w:p>
    <w:p w:rsidR="00D42974" w:rsidRPr="00D42974" w:rsidRDefault="0039070F" w:rsidP="00D42974">
      <w:pPr>
        <w:autoSpaceDE w:val="0"/>
        <w:autoSpaceDN w:val="0"/>
        <w:adjustRightInd w:val="0"/>
        <w:rPr>
          <w:rFonts w:ascii="Tahoma,Bold" w:hAnsi="Tahoma,Bold" w:cs="Tahoma,Bold"/>
          <w:b/>
          <w:bCs/>
          <w:sz w:val="19"/>
          <w:szCs w:val="19"/>
          <w:u w:val="single"/>
        </w:rPr>
      </w:pPr>
      <w:r>
        <w:rPr>
          <w:rFonts w:ascii="Tahoma,Bold" w:hAnsi="Tahoma,Bold" w:cs="Tahoma,Bold"/>
          <w:b/>
          <w:bCs/>
          <w:sz w:val="19"/>
          <w:szCs w:val="19"/>
          <w:u w:val="single"/>
        </w:rPr>
        <w:t>16</w:t>
      </w:r>
      <w:r w:rsidR="00D42974" w:rsidRPr="00D42974">
        <w:rPr>
          <w:rFonts w:ascii="Tahoma,Bold" w:hAnsi="Tahoma,Bold" w:cs="Tahoma,Bold"/>
          <w:b/>
          <w:bCs/>
          <w:sz w:val="19"/>
          <w:szCs w:val="19"/>
          <w:u w:val="single"/>
        </w:rPr>
        <w:t>.δ. ΟΙ ΕΝΩΣΕΙΣ ΝΟΜΙΚΩΝ ΠΡΟΣΩΠΩΝ ΠΟΥ ΥΠΟΒΑΛΛΟΥΝ ΚΟΙΝΗ ΠΡΟΣΦΟΡΑ:</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 xml:space="preserve">Τα παραπάνω κατά περίπτωση δικαιολογητικά, </w:t>
      </w:r>
      <w:r w:rsidRPr="00D42974">
        <w:rPr>
          <w:rFonts w:ascii="Tahoma" w:hAnsi="Tahoma" w:cs="Tahoma"/>
          <w:sz w:val="19"/>
          <w:szCs w:val="19"/>
          <w:u w:val="single"/>
        </w:rPr>
        <w:t>για κάθε οικονομικό φορέα που συμμετέχει στην Ένωση</w:t>
      </w:r>
      <w:r>
        <w:rPr>
          <w:rFonts w:ascii="Tahoma" w:hAnsi="Tahoma" w:cs="Tahoma"/>
          <w:sz w:val="19"/>
          <w:szCs w:val="19"/>
        </w:rPr>
        <w:t>.</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Με την υποβολή της προσφοράς, κάθε μέλος της ένωσης ευθύνεται εις ολόκληρο.</w:t>
      </w:r>
    </w:p>
    <w:p w:rsidR="00705821" w:rsidRDefault="00705821" w:rsidP="00D42974">
      <w:pPr>
        <w:autoSpaceDE w:val="0"/>
        <w:autoSpaceDN w:val="0"/>
        <w:adjustRightInd w:val="0"/>
        <w:rPr>
          <w:rFonts w:ascii="Tahoma" w:hAnsi="Tahoma" w:cs="Tahoma"/>
          <w:sz w:val="19"/>
          <w:szCs w:val="19"/>
        </w:rPr>
      </w:pPr>
    </w:p>
    <w:p w:rsidR="00D42974" w:rsidRPr="00705821" w:rsidRDefault="00D42974" w:rsidP="00D42974">
      <w:pPr>
        <w:autoSpaceDE w:val="0"/>
        <w:autoSpaceDN w:val="0"/>
        <w:adjustRightInd w:val="0"/>
        <w:rPr>
          <w:rFonts w:ascii="Tahoma,Bold" w:hAnsi="Tahoma,Bold" w:cs="Tahoma,Bold"/>
          <w:b/>
          <w:bCs/>
          <w:sz w:val="19"/>
          <w:szCs w:val="19"/>
          <w:u w:val="single"/>
        </w:rPr>
      </w:pPr>
      <w:r w:rsidRPr="00705821">
        <w:rPr>
          <w:rFonts w:ascii="Tahoma,Bold" w:hAnsi="Tahoma,Bold" w:cs="Tahoma,Bold"/>
          <w:b/>
          <w:bCs/>
          <w:sz w:val="19"/>
          <w:szCs w:val="19"/>
          <w:u w:val="single"/>
        </w:rPr>
        <w:t>Σημειώνεται ότι για όλες τις ανωτέρω περιπτώσεις φυσικών προσώπων, νομικών προσώπων,</w:t>
      </w:r>
    </w:p>
    <w:p w:rsidR="00D42974" w:rsidRPr="00705821" w:rsidRDefault="00D42974" w:rsidP="00D42974">
      <w:pPr>
        <w:autoSpaceDE w:val="0"/>
        <w:autoSpaceDN w:val="0"/>
        <w:adjustRightInd w:val="0"/>
        <w:rPr>
          <w:rFonts w:ascii="Tahoma,Bold" w:hAnsi="Tahoma,Bold" w:cs="Tahoma,Bold"/>
          <w:b/>
          <w:bCs/>
          <w:sz w:val="19"/>
          <w:szCs w:val="19"/>
          <w:u w:val="single"/>
        </w:rPr>
      </w:pPr>
      <w:r w:rsidRPr="00705821">
        <w:rPr>
          <w:rFonts w:ascii="Tahoma,Bold" w:hAnsi="Tahoma,Bold" w:cs="Tahoma,Bold"/>
          <w:b/>
          <w:bCs/>
          <w:sz w:val="19"/>
          <w:szCs w:val="19"/>
          <w:u w:val="single"/>
        </w:rPr>
        <w:t>περιλαμβανομένων των συνεταιρισμών και των ενώσεων προσώπων:</w:t>
      </w:r>
    </w:p>
    <w:p w:rsidR="00D42974" w:rsidRDefault="00D42974" w:rsidP="00D42974">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Τα αποδεικτικά έγγραφα συντάσσονται στην ελληνική γλώσσα ή συνοδεύονται από επίσημη μετάφρασή</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τους στην ελληνική γλώσσα. Στα αλλοδαπά δημόσια έγγραφα και δικαιολογητικά εφαρμόζεται η Συνθήκη</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της Χάγης της 5.10.1961, που κυρώθηκε με το ν. 1497/1984 (Α'188).</w:t>
      </w:r>
    </w:p>
    <w:p w:rsidR="00D42974" w:rsidRDefault="00D42974" w:rsidP="00D42974">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Αν το κράτος-μέλος ή η εν λόγω χώρα δεν εκδίδει ένα ή περισσότερα από τα ως άνω έγγραφα ή</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πιστοποιητικά ή όπου τα έγγραφα ή τα πιστοποιητικά αυτά δεν καλύπτουν όλες τις παραπάνω</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περιπτώσεις που αναφέρονται στην παράγραφο 7.1 καθώς και στις παραγράφους 1 και 2 και στην</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περίπτωση β' της παραγράφου 4 του άρθρου 73 του Ν. 4412/2016, το/α έγγραφο/α ή το/α</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πιστοποιητικό/α μπορεί/ούν να αντικαθίσταται/νται από ένορκη βεβαίωση ή, στα κράτη - μέλη ή στις</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χώρες όπου δεν προβλέπεται ένορκη βεβαίωση, από υπεύθυνη δήλωση του ενδιαφερομένου ενώπιον</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αρμόδιας δικαστικής ή διοικητικής αρχής, συμβολαιογράφου ή αρμόδιου επαγγελματικού ή εμπορικού</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οργανισμού του κράτους-μέλους ή της χώρας καταγωγής ή της χώρας όπου είναι εγκατεστημένος ο</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οικονομικός φορέας.</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Στην περίπτωση αυτή οι αρμόδιες δημόσιες αρχές παρέχουν επίσημη δήλωση στην οποία αναφέρεται ότι</w:t>
      </w:r>
    </w:p>
    <w:p w:rsidR="00D42974" w:rsidRDefault="00D42974" w:rsidP="00D42974">
      <w:pPr>
        <w:autoSpaceDE w:val="0"/>
        <w:autoSpaceDN w:val="0"/>
        <w:adjustRightInd w:val="0"/>
        <w:rPr>
          <w:rFonts w:ascii="Tahoma" w:hAnsi="Tahoma" w:cs="Tahoma"/>
          <w:sz w:val="19"/>
          <w:szCs w:val="19"/>
        </w:rPr>
      </w:pPr>
      <w:r>
        <w:rPr>
          <w:rFonts w:ascii="Tahoma" w:hAnsi="Tahoma" w:cs="Tahoma"/>
          <w:sz w:val="19"/>
          <w:szCs w:val="19"/>
        </w:rPr>
        <w:t>δεν εκδίδονται τα πιστοποιητικά αυτά ή ότι τα πιστοποιητικά αυτά δεν καλύπτουν όλες τις περιπτώσεις</w:t>
      </w:r>
    </w:p>
    <w:p w:rsidR="00D42974" w:rsidRDefault="00D42974" w:rsidP="00D42974">
      <w:pPr>
        <w:tabs>
          <w:tab w:val="left" w:pos="180"/>
        </w:tabs>
        <w:spacing w:line="360" w:lineRule="auto"/>
        <w:jc w:val="both"/>
        <w:rPr>
          <w:rFonts w:ascii="Tahoma" w:hAnsi="Tahoma" w:cs="Tahoma"/>
          <w:sz w:val="19"/>
          <w:szCs w:val="19"/>
        </w:rPr>
      </w:pPr>
      <w:r>
        <w:rPr>
          <w:rFonts w:ascii="Tahoma" w:hAnsi="Tahoma" w:cs="Tahoma"/>
          <w:sz w:val="19"/>
          <w:szCs w:val="19"/>
        </w:rPr>
        <w:t xml:space="preserve">που αναφέρονται στην παρ. 2 του άρθρου </w:t>
      </w:r>
      <w:r w:rsidR="00705821">
        <w:rPr>
          <w:rFonts w:ascii="Tahoma" w:hAnsi="Tahoma" w:cs="Tahoma"/>
          <w:sz w:val="19"/>
          <w:szCs w:val="19"/>
        </w:rPr>
        <w:t>16</w:t>
      </w:r>
      <w:r>
        <w:rPr>
          <w:rFonts w:ascii="Tahoma" w:hAnsi="Tahoma" w:cs="Tahoma"/>
          <w:sz w:val="19"/>
          <w:szCs w:val="19"/>
        </w:rPr>
        <w:t>.α της παρούσας.</w:t>
      </w:r>
    </w:p>
    <w:p w:rsidR="0039070F" w:rsidRDefault="0039070F" w:rsidP="0039070F">
      <w:pPr>
        <w:pStyle w:val="Default"/>
        <w:rPr>
          <w:sz w:val="23"/>
          <w:szCs w:val="23"/>
        </w:rPr>
      </w:pPr>
    </w:p>
    <w:p w:rsidR="001630AE" w:rsidRPr="001630AE" w:rsidRDefault="001630AE" w:rsidP="001630AE">
      <w:pPr>
        <w:autoSpaceDE w:val="0"/>
        <w:autoSpaceDN w:val="0"/>
        <w:adjustRightInd w:val="0"/>
        <w:rPr>
          <w:rFonts w:ascii="Tahoma" w:hAnsi="Tahoma" w:cs="Tahoma"/>
          <w:sz w:val="19"/>
          <w:szCs w:val="19"/>
          <w:u w:val="single"/>
        </w:rPr>
      </w:pPr>
      <w:r w:rsidRPr="001630AE">
        <w:rPr>
          <w:rFonts w:ascii="Tahoma" w:hAnsi="Tahoma" w:cs="Tahoma"/>
          <w:sz w:val="19"/>
          <w:szCs w:val="19"/>
          <w:u w:val="single"/>
        </w:rPr>
        <w:t>ΤΑ ΔΙΚΑΙΟΛΟΓΗΤΙΚΑ ΚΑΤΑΚΥΡΩΣΗΣ ΠΡΕΠΕΙ ΝΑ ΥΠΟΒΛΗΘΟΥΝ ΚΑΙ ΕΓΓΡΑΦΩΣ:</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Τα στοιχεία και δικαιολογητικά για την κατακύρωση της προμήθειας στον προσφέροντα υποβάλλονται από</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αυτόν ηλεκτρονικά σε μορφή αρχείου τύπου .pdf και προσκομίζονται από αυτόν εντός τριών (3) εργάσιμων</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ημερών από την ηλεκτρονική υποβολή στην αρμόδια υπηρεσία που διενεργεί το διαγωνισμό.</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Τυχόν απαιτούμενες δηλώσεις ή υπεύθυνες δηλώσεις του παρόντος άρθρου υπογράφονται ψηφιακά από τους</w:t>
      </w:r>
    </w:p>
    <w:p w:rsidR="001630AE" w:rsidRDefault="001630AE" w:rsidP="001630AE">
      <w:pPr>
        <w:autoSpaceDE w:val="0"/>
        <w:autoSpaceDN w:val="0"/>
        <w:adjustRightInd w:val="0"/>
        <w:rPr>
          <w:rFonts w:ascii="Tahoma" w:hAnsi="Tahoma" w:cs="Tahoma"/>
          <w:sz w:val="19"/>
          <w:szCs w:val="19"/>
        </w:rPr>
      </w:pPr>
      <w:r>
        <w:rPr>
          <w:rFonts w:ascii="Tahoma" w:hAnsi="Tahoma" w:cs="Tahoma"/>
          <w:sz w:val="19"/>
          <w:szCs w:val="19"/>
        </w:rPr>
        <w:t>έχοντες υποχρέωση προς τούτο και δεν απαιτείται σχετική θεώρηση γνησίου υπογραφής από αρμόδια</w:t>
      </w:r>
    </w:p>
    <w:p w:rsidR="00D42974" w:rsidRDefault="001630AE" w:rsidP="001630AE">
      <w:pPr>
        <w:tabs>
          <w:tab w:val="left" w:pos="180"/>
        </w:tabs>
        <w:spacing w:line="360" w:lineRule="auto"/>
        <w:jc w:val="both"/>
        <w:rPr>
          <w:rFonts w:ascii="Tahoma" w:hAnsi="Tahoma" w:cs="Tahoma"/>
          <w:sz w:val="19"/>
          <w:szCs w:val="19"/>
        </w:rPr>
      </w:pPr>
      <w:r>
        <w:rPr>
          <w:rFonts w:ascii="Tahoma" w:hAnsi="Tahoma" w:cs="Tahoma"/>
          <w:sz w:val="19"/>
          <w:szCs w:val="19"/>
        </w:rPr>
        <w:t>διοικητική αρχή ή τα ΚΕΠ, ακόμα και αν άλλως ορίζεται στην εκάστοτε προκήρυξη. (Ν.4250/2014, άρθρο 3).</w:t>
      </w:r>
    </w:p>
    <w:p w:rsidR="0014566B" w:rsidRDefault="0014566B" w:rsidP="001630AE">
      <w:pPr>
        <w:tabs>
          <w:tab w:val="left" w:pos="180"/>
        </w:tabs>
        <w:spacing w:line="360" w:lineRule="auto"/>
        <w:jc w:val="both"/>
        <w:rPr>
          <w:rFonts w:ascii="Arial" w:hAnsi="Arial" w:cs="Arial"/>
          <w:b/>
          <w:bCs/>
        </w:rPr>
      </w:pPr>
    </w:p>
    <w:p w:rsidR="001630AE" w:rsidRDefault="001630AE" w:rsidP="001630AE">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19"/>
          <w:szCs w:val="19"/>
          <w:u w:val="single"/>
        </w:rPr>
      </w:pPr>
    </w:p>
    <w:p w:rsidR="001630AE" w:rsidRPr="001630AE" w:rsidRDefault="001630AE" w:rsidP="001630AE">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19"/>
          <w:szCs w:val="19"/>
          <w:u w:val="single"/>
        </w:rPr>
      </w:pPr>
      <w:r w:rsidRPr="001630AE">
        <w:rPr>
          <w:rFonts w:ascii="Tahoma" w:hAnsi="Tahoma" w:cs="Tahoma"/>
          <w:sz w:val="19"/>
          <w:szCs w:val="19"/>
          <w:u w:val="single"/>
        </w:rPr>
        <w:t>Η προσκόμιση των δικαιολογητικών κατακύρωσης, πρέπει να γίνει σε σφραγισμένο φάκελο ο οποίος θα</w:t>
      </w:r>
    </w:p>
    <w:p w:rsidR="00D42974" w:rsidRDefault="001630AE" w:rsidP="001630AE">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r w:rsidRPr="001630AE">
        <w:rPr>
          <w:rFonts w:ascii="Tahoma" w:hAnsi="Tahoma" w:cs="Tahoma"/>
          <w:sz w:val="19"/>
          <w:szCs w:val="19"/>
          <w:u w:val="single"/>
        </w:rPr>
        <w:t>αναγράφει με κεφαλαία τα εξής:</w:t>
      </w:r>
    </w:p>
    <w:p w:rsidR="001630AE" w:rsidRPr="001630AE" w:rsidRDefault="001630AE" w:rsidP="001630AE">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r w:rsidRPr="001630AE">
        <w:rPr>
          <w:rFonts w:ascii="Tahoma" w:hAnsi="Tahoma" w:cs="Tahoma"/>
          <w:sz w:val="19"/>
          <w:szCs w:val="19"/>
          <w:u w:val="single"/>
        </w:rPr>
        <w:t xml:space="preserve">ΠΡΟΣ: ΠΕΡΙΦΕΡΕΙΑ </w:t>
      </w:r>
      <w:r>
        <w:rPr>
          <w:rFonts w:ascii="Tahoma" w:hAnsi="Tahoma" w:cs="Tahoma"/>
          <w:sz w:val="19"/>
          <w:szCs w:val="19"/>
          <w:u w:val="single"/>
        </w:rPr>
        <w:t>ΝΟΤΙΟΥ ΑΙΓΑΙΟΥ</w:t>
      </w:r>
      <w:r w:rsidRPr="001630AE">
        <w:rPr>
          <w:rFonts w:ascii="Tahoma" w:hAnsi="Tahoma" w:cs="Tahoma"/>
          <w:sz w:val="19"/>
          <w:szCs w:val="19"/>
          <w:u w:val="single"/>
        </w:rPr>
        <w:t>, Δ/ΝΣΗ ΟΙΚΟΝΟΜΙΚ</w:t>
      </w:r>
      <w:r>
        <w:rPr>
          <w:rFonts w:ascii="Tahoma" w:hAnsi="Tahoma" w:cs="Tahoma"/>
          <w:sz w:val="19"/>
          <w:szCs w:val="19"/>
          <w:u w:val="single"/>
        </w:rPr>
        <w:t>ΟΥ ΔΩΔ/ΣΟΥ</w:t>
      </w:r>
      <w:r w:rsidRPr="001630AE">
        <w:rPr>
          <w:rFonts w:ascii="Tahoma" w:hAnsi="Tahoma" w:cs="Tahoma"/>
          <w:sz w:val="19"/>
          <w:szCs w:val="19"/>
          <w:u w:val="single"/>
        </w:rPr>
        <w:t xml:space="preserve">, ΤΜΗΜΑ ΠΡΟΜΗΘΕΙΩΝ, </w:t>
      </w:r>
      <w:r>
        <w:rPr>
          <w:rFonts w:ascii="Tahoma" w:hAnsi="Tahoma" w:cs="Tahoma"/>
          <w:sz w:val="19"/>
          <w:szCs w:val="19"/>
          <w:u w:val="single"/>
        </w:rPr>
        <w:t>ΠΛ.ΕΛΕΥΘΕΡΙΑΣ 1</w:t>
      </w:r>
      <w:r w:rsidRPr="001630AE">
        <w:rPr>
          <w:rFonts w:ascii="Tahoma" w:hAnsi="Tahoma" w:cs="Tahoma"/>
          <w:sz w:val="19"/>
          <w:szCs w:val="19"/>
          <w:u w:val="single"/>
        </w:rPr>
        <w:t>, Τ.Κ.</w:t>
      </w:r>
      <w:r>
        <w:rPr>
          <w:rFonts w:ascii="Tahoma" w:hAnsi="Tahoma" w:cs="Tahoma"/>
          <w:sz w:val="19"/>
          <w:szCs w:val="19"/>
          <w:u w:val="single"/>
        </w:rPr>
        <w:t>85131</w:t>
      </w:r>
    </w:p>
    <w:p w:rsidR="001630AE" w:rsidRPr="001630AE" w:rsidRDefault="001630AE" w:rsidP="00794013">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r w:rsidRPr="001630AE">
        <w:rPr>
          <w:rFonts w:ascii="Tahoma" w:hAnsi="Tahoma" w:cs="Tahoma"/>
          <w:sz w:val="19"/>
          <w:szCs w:val="19"/>
          <w:u w:val="single"/>
        </w:rPr>
        <w:t>«ΔΙΚΑΙΟΛΟΓΗΤΙΚΑ ΚΑΤΑΚΥΡΩΣΗΣ ΓΙΑ ΤΟΝ «</w:t>
      </w:r>
      <w:r w:rsidR="00794013" w:rsidRPr="00530244">
        <w:rPr>
          <w:rFonts w:ascii="Tahoma" w:hAnsi="Tahoma" w:cs="Tahoma"/>
          <w:b/>
          <w:sz w:val="19"/>
          <w:szCs w:val="19"/>
        </w:rPr>
        <w:t>ΗΛΕΚΤΡΟΝΙΚΟ ΑΝΟΙΚΤΟ  ΔΙΑΓΩΝΙΣΜΟ</w:t>
      </w:r>
      <w:r w:rsidR="00794013">
        <w:rPr>
          <w:rFonts w:ascii="Tahoma" w:hAnsi="Tahoma" w:cs="Tahoma"/>
          <w:b/>
          <w:sz w:val="19"/>
          <w:szCs w:val="19"/>
        </w:rPr>
        <w:t xml:space="preserve"> </w:t>
      </w:r>
      <w:r w:rsidR="00794013" w:rsidRPr="00530244">
        <w:rPr>
          <w:rFonts w:ascii="Tahoma" w:hAnsi="Tahoma" w:cs="Tahoma"/>
          <w:b/>
          <w:sz w:val="19"/>
          <w:szCs w:val="19"/>
        </w:rPr>
        <w:t xml:space="preserve"> </w:t>
      </w:r>
      <w:r w:rsidR="00794013" w:rsidRPr="00D6003D">
        <w:rPr>
          <w:rFonts w:ascii="Arial" w:hAnsi="Arial" w:cs="Arial"/>
          <w:b/>
          <w:bCs/>
        </w:rPr>
        <w:t xml:space="preserve">για την </w:t>
      </w:r>
      <w:r w:rsidR="00794013" w:rsidRPr="00D319F7">
        <w:rPr>
          <w:rFonts w:ascii="Arial" w:hAnsi="Arial" w:cs="Arial"/>
          <w:b/>
          <w:u w:val="single"/>
        </w:rPr>
        <w:t xml:space="preserve">Κατασκευή Περιπτέρου της Περιφέρειας Νοτίου Αιγαίου για την έκθεση </w:t>
      </w:r>
      <w:r w:rsidR="00794013" w:rsidRPr="00D319F7">
        <w:rPr>
          <w:rFonts w:ascii="Arial" w:hAnsi="Arial" w:cs="Arial"/>
          <w:b/>
          <w:u w:val="single"/>
          <w:lang w:val="en-US"/>
        </w:rPr>
        <w:t>World</w:t>
      </w:r>
      <w:r w:rsidR="00794013" w:rsidRPr="00D319F7">
        <w:rPr>
          <w:rFonts w:ascii="Arial" w:hAnsi="Arial" w:cs="Arial"/>
          <w:b/>
          <w:u w:val="single"/>
        </w:rPr>
        <w:t xml:space="preserve"> </w:t>
      </w:r>
      <w:r w:rsidR="00794013" w:rsidRPr="00D319F7">
        <w:rPr>
          <w:rFonts w:ascii="Arial" w:hAnsi="Arial" w:cs="Arial"/>
          <w:b/>
          <w:u w:val="single"/>
          <w:lang w:val="en-US"/>
        </w:rPr>
        <w:t>Travel</w:t>
      </w:r>
      <w:r w:rsidR="00794013" w:rsidRPr="00D319F7">
        <w:rPr>
          <w:rFonts w:ascii="Arial" w:hAnsi="Arial" w:cs="Arial"/>
          <w:b/>
          <w:u w:val="single"/>
        </w:rPr>
        <w:t xml:space="preserve"> </w:t>
      </w:r>
      <w:r w:rsidR="00794013" w:rsidRPr="00D319F7">
        <w:rPr>
          <w:rFonts w:ascii="Arial" w:hAnsi="Arial" w:cs="Arial"/>
          <w:b/>
          <w:u w:val="single"/>
          <w:lang w:val="en-US"/>
        </w:rPr>
        <w:t>Market</w:t>
      </w:r>
      <w:r w:rsidR="00794013" w:rsidRPr="00D319F7">
        <w:rPr>
          <w:rFonts w:ascii="Arial" w:hAnsi="Arial" w:cs="Arial"/>
          <w:b/>
          <w:u w:val="single"/>
        </w:rPr>
        <w:t xml:space="preserve"> του Λονδίνου</w:t>
      </w:r>
      <w:r w:rsidR="00794013">
        <w:rPr>
          <w:rFonts w:ascii="Arial" w:hAnsi="Arial" w:cs="Arial"/>
          <w:b/>
          <w:u w:val="single"/>
        </w:rPr>
        <w:t xml:space="preserve"> 201</w:t>
      </w:r>
      <w:r w:rsidR="004311DE" w:rsidRPr="004311DE">
        <w:rPr>
          <w:rFonts w:ascii="Arial" w:hAnsi="Arial" w:cs="Arial"/>
          <w:b/>
          <w:u w:val="single"/>
        </w:rPr>
        <w:t>9</w:t>
      </w:r>
      <w:r w:rsidRPr="001630AE">
        <w:rPr>
          <w:rFonts w:ascii="Tahoma" w:hAnsi="Tahoma" w:cs="Tahoma"/>
          <w:sz w:val="19"/>
          <w:szCs w:val="19"/>
        </w:rPr>
        <w:t>»</w:t>
      </w:r>
    </w:p>
    <w:p w:rsidR="001630AE" w:rsidRDefault="001630AE" w:rsidP="001630AE">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r w:rsidRPr="001630AE">
        <w:rPr>
          <w:rFonts w:ascii="Tahoma" w:hAnsi="Tahoma" w:cs="Tahoma"/>
          <w:sz w:val="19"/>
          <w:szCs w:val="19"/>
          <w:u w:val="single"/>
        </w:rPr>
        <w:t>ΑΠΟ: (ΠΛΗΡΗ ΣΤΟΙΧΕΙΑ ΑΠΟΣΤΟΛΕΑ)</w:t>
      </w:r>
    </w:p>
    <w:p w:rsidR="001630AE" w:rsidRDefault="001630AE" w:rsidP="001630AE">
      <w:pPr>
        <w:pBdr>
          <w:top w:val="single" w:sz="4" w:space="1" w:color="auto"/>
          <w:left w:val="single" w:sz="4" w:space="4" w:color="auto"/>
          <w:bottom w:val="single" w:sz="4" w:space="1" w:color="auto"/>
          <w:right w:val="single" w:sz="4" w:space="4" w:color="auto"/>
        </w:pBdr>
        <w:tabs>
          <w:tab w:val="left" w:pos="180"/>
        </w:tabs>
        <w:spacing w:line="360" w:lineRule="auto"/>
        <w:jc w:val="both"/>
        <w:rPr>
          <w:rFonts w:ascii="Tahoma" w:hAnsi="Tahoma" w:cs="Tahoma"/>
          <w:sz w:val="19"/>
          <w:szCs w:val="19"/>
          <w:u w:val="single"/>
        </w:rPr>
      </w:pPr>
    </w:p>
    <w:p w:rsidR="001630AE" w:rsidRDefault="001630AE" w:rsidP="008B5919">
      <w:pPr>
        <w:tabs>
          <w:tab w:val="left" w:pos="180"/>
        </w:tabs>
        <w:spacing w:line="360" w:lineRule="auto"/>
        <w:jc w:val="both"/>
        <w:rPr>
          <w:rFonts w:ascii="Arial" w:hAnsi="Arial" w:cs="Arial"/>
          <w:b/>
          <w:bCs/>
        </w:rPr>
      </w:pPr>
    </w:p>
    <w:p w:rsidR="0039070F" w:rsidRDefault="0039070F" w:rsidP="008B5919">
      <w:pPr>
        <w:tabs>
          <w:tab w:val="left" w:pos="180"/>
        </w:tabs>
        <w:spacing w:line="360" w:lineRule="auto"/>
        <w:jc w:val="both"/>
        <w:rPr>
          <w:rFonts w:ascii="Arial" w:hAnsi="Arial" w:cs="Arial"/>
          <w:b/>
          <w:bCs/>
        </w:rPr>
      </w:pPr>
    </w:p>
    <w:p w:rsidR="001630AE" w:rsidRPr="007E12C4" w:rsidRDefault="006B0E5F" w:rsidP="007E12C4">
      <w:pPr>
        <w:autoSpaceDE w:val="0"/>
        <w:autoSpaceDN w:val="0"/>
        <w:adjustRightInd w:val="0"/>
        <w:jc w:val="center"/>
        <w:rPr>
          <w:rFonts w:ascii="Tahoma,Bold" w:hAnsi="Tahoma,Bold" w:cs="Tahoma,Bold"/>
          <w:b/>
          <w:bCs/>
          <w:sz w:val="19"/>
          <w:szCs w:val="19"/>
        </w:rPr>
      </w:pPr>
      <w:r w:rsidRPr="007E12C4">
        <w:rPr>
          <w:rFonts w:ascii="Tahoma,Bold" w:hAnsi="Tahoma,Bold" w:cs="Tahoma,Bold"/>
          <w:b/>
          <w:bCs/>
          <w:sz w:val="19"/>
          <w:szCs w:val="19"/>
        </w:rPr>
        <w:t>ΑΡΘΡΟ 17</w:t>
      </w:r>
      <w:r w:rsidR="007E12C4">
        <w:rPr>
          <w:rFonts w:ascii="Tahoma,Bold" w:hAnsi="Tahoma,Bold" w:cs="Tahoma,Bold"/>
          <w:b/>
          <w:bCs/>
          <w:sz w:val="19"/>
          <w:szCs w:val="19"/>
        </w:rPr>
        <w:t xml:space="preserve">ο </w:t>
      </w:r>
    </w:p>
    <w:p w:rsidR="00085D28" w:rsidRPr="007E12C4" w:rsidRDefault="00085D28" w:rsidP="007E12C4">
      <w:pPr>
        <w:autoSpaceDE w:val="0"/>
        <w:autoSpaceDN w:val="0"/>
        <w:adjustRightInd w:val="0"/>
        <w:jc w:val="center"/>
        <w:rPr>
          <w:rFonts w:ascii="Tahoma,Bold" w:hAnsi="Tahoma,Bold" w:cs="Tahoma,Bold"/>
          <w:b/>
          <w:bCs/>
          <w:sz w:val="19"/>
          <w:szCs w:val="19"/>
          <w:u w:val="single"/>
        </w:rPr>
      </w:pPr>
      <w:r w:rsidRPr="007E12C4">
        <w:rPr>
          <w:rFonts w:ascii="Tahoma,Bold" w:hAnsi="Tahoma,Bold" w:cs="Tahoma,Bold"/>
          <w:b/>
          <w:bCs/>
          <w:sz w:val="19"/>
          <w:szCs w:val="19"/>
          <w:u w:val="single"/>
        </w:rPr>
        <w:t>ΗΛΕΚΤΡΟΝΙΚΗ ΑΠΟΣΦΡΑΓΙΣΗ ΔΙΚΑΙΟΛΟΓΗΤΙΚΩΝ ΚΑΤΑΚΥΡΩΣΗΣ</w:t>
      </w:r>
    </w:p>
    <w:p w:rsidR="007E12C4" w:rsidRPr="007E12C4" w:rsidRDefault="007E12C4" w:rsidP="007E12C4">
      <w:pPr>
        <w:autoSpaceDE w:val="0"/>
        <w:autoSpaceDN w:val="0"/>
        <w:adjustRightInd w:val="0"/>
        <w:jc w:val="center"/>
        <w:rPr>
          <w:rFonts w:ascii="Tahoma,Bold" w:hAnsi="Tahoma,Bold" w:cs="Tahoma,Bold"/>
          <w:b/>
          <w:bCs/>
          <w:sz w:val="19"/>
          <w:szCs w:val="19"/>
        </w:rPr>
      </w:pPr>
    </w:p>
    <w:p w:rsidR="00085D28" w:rsidRPr="008566EA" w:rsidRDefault="00085D28" w:rsidP="00EA0587">
      <w:pPr>
        <w:pStyle w:val="210"/>
        <w:shd w:val="clear" w:color="auto" w:fill="auto"/>
        <w:spacing w:line="360" w:lineRule="auto"/>
        <w:ind w:left="20" w:right="20" w:firstLine="0"/>
        <w:jc w:val="both"/>
      </w:pPr>
      <w:r w:rsidRPr="00F32402">
        <w:rPr>
          <w:rFonts w:ascii="Arial" w:hAnsi="Arial" w:cs="Arial"/>
          <w:b w:val="0"/>
          <w:sz w:val="20"/>
          <w:szCs w:val="20"/>
        </w:rPr>
        <w:t xml:space="preserve">Η  ηλεκτρονική αποσφράγιση του φακέλου «Δικαιολογητικά κατακύρωσης» του προσφέροντος στον οποίο πρόκειται να γίνει η κατακύρωση </w:t>
      </w:r>
      <w:r w:rsidRPr="00FA6067">
        <w:rPr>
          <w:rFonts w:ascii="Arial" w:hAnsi="Arial" w:cs="Arial"/>
          <w:b w:val="0"/>
          <w:sz w:val="20"/>
          <w:szCs w:val="20"/>
          <w:u w:val="single"/>
        </w:rPr>
        <w:t xml:space="preserve">γίνεται </w:t>
      </w:r>
      <w:r w:rsidR="0095539B">
        <w:rPr>
          <w:rFonts w:ascii="Arial" w:hAnsi="Arial" w:cs="Arial"/>
          <w:sz w:val="20"/>
          <w:szCs w:val="20"/>
          <w:u w:val="single"/>
        </w:rPr>
        <w:t xml:space="preserve">δύο </w:t>
      </w:r>
      <w:r w:rsidR="00794013">
        <w:rPr>
          <w:rFonts w:ascii="Arial" w:hAnsi="Arial" w:cs="Arial"/>
          <w:sz w:val="20"/>
          <w:szCs w:val="20"/>
          <w:u w:val="single"/>
        </w:rPr>
        <w:t>(</w:t>
      </w:r>
      <w:r w:rsidR="0095539B">
        <w:rPr>
          <w:rFonts w:ascii="Arial" w:hAnsi="Arial" w:cs="Arial"/>
          <w:sz w:val="20"/>
          <w:szCs w:val="20"/>
          <w:u w:val="single"/>
        </w:rPr>
        <w:t>2</w:t>
      </w:r>
      <w:r w:rsidR="00794013">
        <w:rPr>
          <w:rFonts w:ascii="Arial" w:hAnsi="Arial" w:cs="Arial"/>
          <w:sz w:val="20"/>
          <w:szCs w:val="20"/>
          <w:u w:val="single"/>
        </w:rPr>
        <w:t>)</w:t>
      </w:r>
      <w:r w:rsidRPr="0040673D">
        <w:rPr>
          <w:rFonts w:ascii="Arial" w:hAnsi="Arial" w:cs="Arial"/>
          <w:sz w:val="20"/>
          <w:szCs w:val="20"/>
          <w:u w:val="single"/>
        </w:rPr>
        <w:t xml:space="preserve"> εργάσιμες</w:t>
      </w:r>
      <w:r w:rsidRPr="00FA6067">
        <w:rPr>
          <w:rFonts w:ascii="Arial" w:hAnsi="Arial" w:cs="Arial"/>
          <w:b w:val="0"/>
          <w:sz w:val="20"/>
          <w:szCs w:val="20"/>
          <w:u w:val="single"/>
        </w:rPr>
        <w:t xml:space="preserve"> ημέρες μετά και την προσκόμιση των δικαιολογητικών σε έντυπη μορφή</w:t>
      </w:r>
      <w:r w:rsidRPr="00F32402">
        <w:rPr>
          <w:rFonts w:ascii="Arial" w:hAnsi="Arial" w:cs="Arial"/>
          <w:b w:val="0"/>
          <w:sz w:val="20"/>
          <w:szCs w:val="20"/>
        </w:rPr>
        <w:t xml:space="preserve">, ύστερα από σχετική ειδοποίηση των συμμετεχόντων που δικαιούνται να λάβουν γνώση των δικαιολογητικών που υπεβλήθησαν. Η αποσφράγιση γίνεται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085D28" w:rsidRPr="00F32402" w:rsidRDefault="00085D28" w:rsidP="008B5919">
      <w:pPr>
        <w:pStyle w:val="210"/>
        <w:shd w:val="clear" w:color="auto" w:fill="auto"/>
        <w:spacing w:line="360" w:lineRule="auto"/>
        <w:ind w:left="20" w:right="20" w:firstLine="0"/>
        <w:jc w:val="both"/>
        <w:rPr>
          <w:rFonts w:ascii="Arial" w:hAnsi="Arial" w:cs="Arial"/>
          <w:b w:val="0"/>
          <w:sz w:val="20"/>
          <w:szCs w:val="20"/>
        </w:rPr>
      </w:pPr>
      <w:r w:rsidRPr="00F32402">
        <w:rPr>
          <w:rFonts w:ascii="Arial" w:hAnsi="Arial" w:cs="Arial"/>
          <w:b w:val="0"/>
          <w:sz w:val="20"/>
          <w:szCs w:val="20"/>
        </w:rP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085D28" w:rsidRDefault="00EA0587" w:rsidP="00EA0587">
      <w:pPr>
        <w:autoSpaceDE w:val="0"/>
        <w:autoSpaceDN w:val="0"/>
        <w:adjustRightInd w:val="0"/>
        <w:rPr>
          <w:rFonts w:ascii="Arial" w:hAnsi="Arial" w:cs="Arial"/>
        </w:rPr>
      </w:pPr>
      <w:r>
        <w:rPr>
          <w:rFonts w:ascii="Tahoma" w:hAnsi="Tahoma" w:cs="Tahoma"/>
          <w:sz w:val="19"/>
          <w:szCs w:val="19"/>
        </w:rPr>
        <w:lastRenderedPageBreak/>
        <w:t>Σε περίπτωση μη προσκόμισης ή ύπαρξης ελλείψεων στα ανωτέρω δικαιολογητικά κατακύρωσης, εφαρμόζονται οι διατάξεις της παραγράφου 2 του άρθρου 103 του Ν. 4412/2016.</w:t>
      </w:r>
    </w:p>
    <w:p w:rsidR="00085D28" w:rsidRDefault="00085D28" w:rsidP="008B5919">
      <w:pPr>
        <w:pStyle w:val="210"/>
        <w:shd w:val="clear" w:color="auto" w:fill="auto"/>
        <w:spacing w:line="360" w:lineRule="auto"/>
        <w:ind w:left="20" w:right="20" w:firstLine="0"/>
        <w:jc w:val="both"/>
        <w:rPr>
          <w:rFonts w:ascii="Arial" w:hAnsi="Arial" w:cs="Arial"/>
          <w:sz w:val="20"/>
          <w:szCs w:val="20"/>
        </w:rPr>
      </w:pPr>
    </w:p>
    <w:p w:rsidR="0097510D" w:rsidRDefault="0097510D" w:rsidP="0097510D">
      <w:pPr>
        <w:autoSpaceDE w:val="0"/>
        <w:autoSpaceDN w:val="0"/>
        <w:adjustRightInd w:val="0"/>
        <w:jc w:val="center"/>
        <w:rPr>
          <w:rFonts w:ascii="Tahoma,Bold" w:hAnsi="Tahoma,Bold" w:cs="Tahoma,Bold"/>
          <w:b/>
          <w:bCs/>
          <w:sz w:val="12"/>
          <w:szCs w:val="12"/>
        </w:rPr>
      </w:pPr>
      <w:r>
        <w:rPr>
          <w:rFonts w:ascii="Tahoma,Bold" w:hAnsi="Tahoma,Bold" w:cs="Tahoma,Bold"/>
          <w:b/>
          <w:bCs/>
          <w:sz w:val="19"/>
          <w:szCs w:val="19"/>
        </w:rPr>
        <w:t>ΑΡΘΡΟ 18</w:t>
      </w:r>
      <w:r>
        <w:rPr>
          <w:rFonts w:ascii="Tahoma,Bold" w:hAnsi="Tahoma,Bold" w:cs="Tahoma,Bold"/>
          <w:b/>
          <w:bCs/>
          <w:sz w:val="12"/>
          <w:szCs w:val="12"/>
        </w:rPr>
        <w:t>ο</w:t>
      </w:r>
    </w:p>
    <w:p w:rsidR="0097510D" w:rsidRPr="0097510D" w:rsidRDefault="0097510D" w:rsidP="0097510D">
      <w:pPr>
        <w:autoSpaceDE w:val="0"/>
        <w:autoSpaceDN w:val="0"/>
        <w:adjustRightInd w:val="0"/>
        <w:jc w:val="center"/>
        <w:rPr>
          <w:rFonts w:ascii="Tahoma,Bold" w:hAnsi="Tahoma,Bold" w:cs="Tahoma,Bold"/>
          <w:b/>
          <w:bCs/>
          <w:sz w:val="19"/>
          <w:szCs w:val="19"/>
          <w:u w:val="single"/>
        </w:rPr>
      </w:pPr>
      <w:r w:rsidRPr="0097510D">
        <w:rPr>
          <w:rFonts w:ascii="Tahoma,Bold" w:hAnsi="Tahoma,Bold" w:cs="Tahoma,Bold"/>
          <w:b/>
          <w:bCs/>
          <w:sz w:val="19"/>
          <w:szCs w:val="19"/>
          <w:u w:val="single"/>
        </w:rPr>
        <w:t>ΚΑΤΑΚΥΡΩΣΗ − ΚΟΙΝΟΠΟΙΗΣΗ ΑΠΟΦΑΣΗΣ ΚΑΤΑΚΥΡΩΣΗΣ</w:t>
      </w:r>
    </w:p>
    <w:p w:rsidR="0097510D" w:rsidRDefault="0097510D" w:rsidP="0097510D">
      <w:pPr>
        <w:autoSpaceDE w:val="0"/>
        <w:autoSpaceDN w:val="0"/>
        <w:adjustRightInd w:val="0"/>
        <w:jc w:val="center"/>
        <w:rPr>
          <w:rFonts w:ascii="Tahoma,Bold" w:hAnsi="Tahoma,Bold" w:cs="Tahoma,Bold"/>
          <w:b/>
          <w:bCs/>
          <w:sz w:val="19"/>
          <w:szCs w:val="19"/>
        </w:rPr>
      </w:pP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Μετά την ολοκλήρωση της προβλεπόμενης εκ του Ν. 4412/2016 διαδικασίας και την επέλευση των εννόμων</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αποτελεσμάτων της απόφασης κατακύρωσης, η αναθέτουσα αρχή προσκαλεί τον ανάδοχο να προσέλθει για</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 xml:space="preserve">την υπογραφή της Σύμβασης </w:t>
      </w:r>
      <w:r w:rsidRPr="0097510D">
        <w:rPr>
          <w:rFonts w:ascii="Tahoma" w:hAnsi="Tahoma" w:cs="Tahoma"/>
          <w:sz w:val="19"/>
          <w:szCs w:val="19"/>
          <w:u w:val="single"/>
        </w:rPr>
        <w:t xml:space="preserve">εντός </w:t>
      </w:r>
      <w:r w:rsidR="00B60CAE">
        <w:rPr>
          <w:rFonts w:ascii="Tahoma" w:hAnsi="Tahoma" w:cs="Tahoma"/>
          <w:sz w:val="19"/>
          <w:szCs w:val="19"/>
          <w:u w:val="single"/>
        </w:rPr>
        <w:t>δέκα</w:t>
      </w:r>
      <w:r w:rsidRPr="0097510D">
        <w:rPr>
          <w:rFonts w:ascii="Tahoma" w:hAnsi="Tahoma" w:cs="Tahoma"/>
          <w:sz w:val="19"/>
          <w:szCs w:val="19"/>
          <w:u w:val="single"/>
        </w:rPr>
        <w:t xml:space="preserve"> (</w:t>
      </w:r>
      <w:r w:rsidR="00B60CAE">
        <w:rPr>
          <w:rFonts w:ascii="Tahoma" w:hAnsi="Tahoma" w:cs="Tahoma"/>
          <w:sz w:val="19"/>
          <w:szCs w:val="19"/>
          <w:u w:val="single"/>
        </w:rPr>
        <w:t>1</w:t>
      </w:r>
      <w:r w:rsidRPr="0097510D">
        <w:rPr>
          <w:rFonts w:ascii="Tahoma" w:hAnsi="Tahoma" w:cs="Tahoma"/>
          <w:sz w:val="19"/>
          <w:szCs w:val="19"/>
          <w:u w:val="single"/>
        </w:rPr>
        <w:t>0) ημερών από</w:t>
      </w:r>
      <w:r>
        <w:rPr>
          <w:rFonts w:ascii="Tahoma" w:hAnsi="Tahoma" w:cs="Tahoma"/>
          <w:sz w:val="19"/>
          <w:szCs w:val="19"/>
        </w:rPr>
        <w:t xml:space="preserve"> την κοινοποίηση σχετικής έγγραφης ειδικής</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πρόσκλησης.</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Η υπογραφή της Σύμβασης έχει αποδεικτικό χαρακτήρα. Εάν ο ανάδοχος δεν προσέλθει να υπογράψει τη</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σύμβαση μέσα στην προθεσμία που ορίζεται στην ειδική πρόσκληση, κηρύσσεται έκπτωτος, καταπίπτει υπέρ</w:t>
      </w:r>
    </w:p>
    <w:p w:rsidR="0097510D" w:rsidRDefault="0097510D" w:rsidP="0097510D">
      <w:pPr>
        <w:autoSpaceDE w:val="0"/>
        <w:autoSpaceDN w:val="0"/>
        <w:adjustRightInd w:val="0"/>
        <w:rPr>
          <w:rFonts w:ascii="Tahoma" w:hAnsi="Tahoma" w:cs="Tahoma"/>
          <w:sz w:val="19"/>
          <w:szCs w:val="19"/>
        </w:rPr>
      </w:pPr>
      <w:r>
        <w:rPr>
          <w:rFonts w:ascii="Tahoma" w:hAnsi="Tahoma" w:cs="Tahoma"/>
          <w:sz w:val="19"/>
          <w:szCs w:val="19"/>
        </w:rPr>
        <w:t>της αναθέτουσας αρχής η εγγυητική επιστολή συμμετοχής του και η κατακύρωση γίνεται στον προσφέροντα</w:t>
      </w:r>
    </w:p>
    <w:p w:rsidR="0097510D" w:rsidRPr="007632A2" w:rsidRDefault="0097510D" w:rsidP="0097510D">
      <w:pPr>
        <w:pStyle w:val="210"/>
        <w:shd w:val="clear" w:color="auto" w:fill="auto"/>
        <w:spacing w:line="360" w:lineRule="auto"/>
        <w:ind w:left="20" w:right="20" w:firstLine="0"/>
        <w:jc w:val="both"/>
        <w:rPr>
          <w:rFonts w:cs="Tahoma"/>
        </w:rPr>
      </w:pPr>
      <w:r w:rsidRPr="00595673">
        <w:rPr>
          <w:rFonts w:cs="Tahoma"/>
          <w:b w:val="0"/>
        </w:rPr>
        <w:t>που υπέβαλε την αμέσως επόμενη πλέον συμφέρουσα από οικονομική άποψη προσφορά</w:t>
      </w:r>
      <w:r>
        <w:rPr>
          <w:rFonts w:cs="Tahoma"/>
        </w:rPr>
        <w:t>.</w:t>
      </w:r>
    </w:p>
    <w:p w:rsidR="00B527CB" w:rsidRDefault="00B527CB" w:rsidP="00B527CB">
      <w:pPr>
        <w:autoSpaceDE w:val="0"/>
        <w:autoSpaceDN w:val="0"/>
        <w:adjustRightInd w:val="0"/>
        <w:jc w:val="center"/>
        <w:rPr>
          <w:rFonts w:ascii="Tahoma,Bold" w:hAnsi="Tahoma,Bold" w:cs="Tahoma,Bold"/>
          <w:b/>
          <w:bCs/>
          <w:sz w:val="19"/>
          <w:szCs w:val="19"/>
          <w:u w:val="single"/>
        </w:rPr>
      </w:pPr>
    </w:p>
    <w:p w:rsidR="00B527CB" w:rsidRPr="00B527CB" w:rsidRDefault="00B527CB" w:rsidP="00B527CB">
      <w:pPr>
        <w:autoSpaceDE w:val="0"/>
        <w:autoSpaceDN w:val="0"/>
        <w:adjustRightInd w:val="0"/>
        <w:jc w:val="center"/>
        <w:rPr>
          <w:rFonts w:ascii="Tahoma,Bold" w:hAnsi="Tahoma,Bold" w:cs="Tahoma,Bold"/>
          <w:b/>
          <w:bCs/>
          <w:sz w:val="12"/>
          <w:szCs w:val="12"/>
          <w:u w:val="single"/>
        </w:rPr>
      </w:pPr>
      <w:r w:rsidRPr="00B527CB">
        <w:rPr>
          <w:rFonts w:ascii="Tahoma,Bold" w:hAnsi="Tahoma,Bold" w:cs="Tahoma,Bold"/>
          <w:b/>
          <w:bCs/>
          <w:sz w:val="19"/>
          <w:szCs w:val="19"/>
          <w:u w:val="single"/>
        </w:rPr>
        <w:t>ΑΡΘΡΟ 1</w:t>
      </w:r>
      <w:r>
        <w:rPr>
          <w:rFonts w:ascii="Tahoma,Bold" w:hAnsi="Tahoma,Bold" w:cs="Tahoma,Bold"/>
          <w:b/>
          <w:bCs/>
          <w:sz w:val="19"/>
          <w:szCs w:val="19"/>
          <w:u w:val="single"/>
        </w:rPr>
        <w:t>9</w:t>
      </w:r>
      <w:r w:rsidRPr="00B527CB">
        <w:rPr>
          <w:rFonts w:ascii="Tahoma,Bold" w:hAnsi="Tahoma,Bold" w:cs="Tahoma,Bold"/>
          <w:b/>
          <w:bCs/>
          <w:sz w:val="12"/>
          <w:szCs w:val="12"/>
          <w:u w:val="single"/>
        </w:rPr>
        <w:t>ο</w:t>
      </w:r>
    </w:p>
    <w:p w:rsidR="00B527CB" w:rsidRDefault="00B527CB" w:rsidP="00B527CB">
      <w:pPr>
        <w:autoSpaceDE w:val="0"/>
        <w:autoSpaceDN w:val="0"/>
        <w:adjustRightInd w:val="0"/>
        <w:jc w:val="center"/>
        <w:rPr>
          <w:rFonts w:ascii="Tahoma,Bold" w:hAnsi="Tahoma,Bold" w:cs="Tahoma,Bold"/>
          <w:b/>
          <w:bCs/>
          <w:sz w:val="19"/>
          <w:szCs w:val="19"/>
          <w:u w:val="single"/>
        </w:rPr>
      </w:pPr>
      <w:r w:rsidRPr="00B527CB">
        <w:rPr>
          <w:rFonts w:ascii="Tahoma,Bold" w:hAnsi="Tahoma,Bold" w:cs="Tahoma,Bold"/>
          <w:b/>
          <w:bCs/>
          <w:sz w:val="19"/>
          <w:szCs w:val="19"/>
          <w:u w:val="single"/>
        </w:rPr>
        <w:t xml:space="preserve">ΔΙΚΑΣΤΙΚΗ ΠΡΟΣΤΑΣΙΑ </w:t>
      </w:r>
      <w:r>
        <w:rPr>
          <w:rFonts w:ascii="Tahoma,Bold" w:hAnsi="Tahoma,Bold" w:cs="Tahoma,Bold"/>
          <w:b/>
          <w:bCs/>
          <w:sz w:val="19"/>
          <w:szCs w:val="19"/>
          <w:u w:val="single"/>
        </w:rPr>
        <w:t>–</w:t>
      </w:r>
      <w:r w:rsidRPr="00B527CB">
        <w:rPr>
          <w:rFonts w:ascii="Tahoma,Bold" w:hAnsi="Tahoma,Bold" w:cs="Tahoma,Bold"/>
          <w:b/>
          <w:bCs/>
          <w:sz w:val="19"/>
          <w:szCs w:val="19"/>
          <w:u w:val="single"/>
        </w:rPr>
        <w:t xml:space="preserve"> ΠΡΟΣΦΥΓΕΣ</w:t>
      </w:r>
    </w:p>
    <w:p w:rsidR="00B527CB" w:rsidRDefault="00B527CB" w:rsidP="00B527CB">
      <w:pPr>
        <w:autoSpaceDE w:val="0"/>
        <w:autoSpaceDN w:val="0"/>
        <w:adjustRightInd w:val="0"/>
        <w:jc w:val="center"/>
        <w:rPr>
          <w:rFonts w:ascii="Tahoma,Bold" w:hAnsi="Tahoma,Bold" w:cs="Tahoma,Bold"/>
          <w:b/>
          <w:bCs/>
          <w:sz w:val="19"/>
          <w:szCs w:val="19"/>
          <w:u w:val="single"/>
        </w:rPr>
      </w:pPr>
    </w:p>
    <w:p w:rsidR="0035461C" w:rsidRPr="00B527CB" w:rsidRDefault="0035461C" w:rsidP="00B527CB">
      <w:pPr>
        <w:autoSpaceDE w:val="0"/>
        <w:autoSpaceDN w:val="0"/>
        <w:adjustRightInd w:val="0"/>
        <w:jc w:val="center"/>
        <w:rPr>
          <w:rFonts w:ascii="Tahoma,Bold" w:hAnsi="Tahoma,Bold" w:cs="Tahoma,Bold"/>
          <w:b/>
          <w:bCs/>
          <w:sz w:val="19"/>
          <w:szCs w:val="19"/>
          <w:u w:val="single"/>
        </w:rPr>
      </w:pPr>
    </w:p>
    <w:p w:rsidR="0035461C" w:rsidRDefault="0035461C" w:rsidP="0035461C">
      <w:pPr>
        <w:autoSpaceDE w:val="0"/>
        <w:autoSpaceDN w:val="0"/>
        <w:adjustRightInd w:val="0"/>
        <w:rPr>
          <w:rFonts w:ascii="Tahoma,Bold" w:hAnsi="Tahoma,Bold" w:cs="Tahoma,Bold"/>
          <w:b/>
          <w:bCs/>
          <w:sz w:val="19"/>
          <w:szCs w:val="19"/>
          <w:u w:val="single"/>
        </w:rPr>
      </w:pPr>
      <w:r w:rsidRPr="0035461C">
        <w:rPr>
          <w:rFonts w:ascii="Tahoma,Bold" w:hAnsi="Tahoma,Bold" w:cs="Tahoma,Bold"/>
          <w:b/>
          <w:bCs/>
          <w:sz w:val="19"/>
          <w:szCs w:val="19"/>
          <w:u w:val="single"/>
        </w:rPr>
        <w:t xml:space="preserve"> Προσφυγές ενώπιον της Αρχής Εξέτασης Προδικαστικών Προσφυγών</w:t>
      </w:r>
    </w:p>
    <w:p w:rsidR="0035461C" w:rsidRPr="0035461C" w:rsidRDefault="0035461C" w:rsidP="0035461C">
      <w:pPr>
        <w:autoSpaceDE w:val="0"/>
        <w:autoSpaceDN w:val="0"/>
        <w:adjustRightInd w:val="0"/>
        <w:rPr>
          <w:rFonts w:ascii="Tahoma,Bold" w:hAnsi="Tahoma,Bold" w:cs="Tahoma,Bold"/>
          <w:b/>
          <w:bCs/>
          <w:sz w:val="19"/>
          <w:szCs w:val="19"/>
          <w:u w:val="single"/>
        </w:rPr>
      </w:pP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Μετά τη σύσταση της Αρχής Εξέτασης Προδικαστικών Προσφυγών (ΑΕΠΠ), κάθε ενδιαφερόμενος ο οποίος</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έχει συμφέρον να του ανατεθεί συγκεκριμένη σύμβαση και έχει ή είχε υποστεί ή ενδέχεται να υποστεί ζημιά</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από εκτελεστή πράξη ή παράλειψη της Αναθέτουσας Αρχής κατά παράβαση της νομοθεσίας της Ένωσης ή</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της εσωτερικής νομοθεσίας, έχει δικαίωμα να προσφύγει στην Αρχή Εξέτασης Προδικαστικών Προσφυγών</w:t>
      </w:r>
      <w:r w:rsidRPr="0035461C">
        <w:rPr>
          <w:rFonts w:ascii="Tahoma" w:hAnsi="Tahoma" w:cs="Tahoma"/>
          <w:sz w:val="19"/>
          <w:szCs w:val="19"/>
        </w:rPr>
        <w:t xml:space="preserve"> </w:t>
      </w:r>
      <w:r>
        <w:rPr>
          <w:rFonts w:ascii="Tahoma" w:hAnsi="Tahoma" w:cs="Tahoma"/>
          <w:sz w:val="19"/>
          <w:szCs w:val="19"/>
        </w:rPr>
        <w:t>(ΑΕΠΠ) και να ζητήσει προσωρινή προστασία, ακύρωση της παράνομης πράξης ή παράλειψης της</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Αναθέτουσας Αρχής, ή ακύρωση σύμβασης η οποία έχει συναφθεί παράνομα.</w:t>
      </w:r>
    </w:p>
    <w:p w:rsidR="0035461C" w:rsidRDefault="0035461C" w:rsidP="0035461C">
      <w:pPr>
        <w:autoSpaceDE w:val="0"/>
        <w:autoSpaceDN w:val="0"/>
        <w:adjustRightInd w:val="0"/>
        <w:rPr>
          <w:rFonts w:ascii="Tahoma" w:hAnsi="Tahoma" w:cs="Tahoma"/>
          <w:sz w:val="19"/>
          <w:szCs w:val="19"/>
        </w:rPr>
      </w:pP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Σύμφωνα με την παρ. 8 του αρ. 379 του Ν. 4412/2016, στις διαφορές που προκύπτουν κατά τη διαδικασία</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ανάθεσης συμβάσεων και τροποποίησης αυτών, εφαρμόζονται τα αναφερόμενα στο Βιβλίο IV του Ν.</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4412/2016 άρθρα 345-374 περί «Έννομης Προστασίας κατά τη Σύναψη Δημοσίων Συμβάσεων»</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Σύμφωνα με την παρ. 1(γ) του αρ. 361 του Ν. 4412/2016, ειδικά για την άσκηση προσφυγής κατά</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προκήρυξης, η πλήρη γνώση αυτής τεκμαίρεται μετά την πάροδο δεκαπέντε (15) ημερών από τη δημοσίευση</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στο ΚΗΜΔΗΣ.</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Κατά τις λοιπές διαδικασίες υποβολής προδικαστικής προσφυγής κατά πράξεων που εκδίδονται πριν από τη</w:t>
      </w:r>
    </w:p>
    <w:p w:rsidR="0035461C" w:rsidRDefault="0035461C" w:rsidP="0035461C">
      <w:pPr>
        <w:autoSpaceDE w:val="0"/>
        <w:autoSpaceDN w:val="0"/>
        <w:adjustRightInd w:val="0"/>
        <w:rPr>
          <w:rFonts w:ascii="Tahoma" w:hAnsi="Tahoma" w:cs="Tahoma"/>
          <w:sz w:val="19"/>
          <w:szCs w:val="19"/>
        </w:rPr>
      </w:pPr>
      <w:r>
        <w:rPr>
          <w:rFonts w:ascii="Tahoma" w:hAnsi="Tahoma" w:cs="Tahoma"/>
          <w:sz w:val="19"/>
          <w:szCs w:val="19"/>
        </w:rPr>
        <w:t>σύναψη της σύμβασης, ισχύουν τα αναφερόμενα στο Βιβλίο IV του Ν. 4412/2016 άρθρα 345-374 περί</w:t>
      </w:r>
    </w:p>
    <w:p w:rsidR="000B51BF" w:rsidRPr="007703B3" w:rsidRDefault="0035461C" w:rsidP="000B51BF">
      <w:pPr>
        <w:autoSpaceDE w:val="0"/>
        <w:autoSpaceDN w:val="0"/>
        <w:adjustRightInd w:val="0"/>
        <w:rPr>
          <w:rFonts w:ascii="Tahoma" w:hAnsi="Tahoma" w:cs="Tahoma"/>
          <w:sz w:val="19"/>
          <w:szCs w:val="19"/>
        </w:rPr>
      </w:pPr>
      <w:r>
        <w:rPr>
          <w:rFonts w:ascii="Tahoma" w:hAnsi="Tahoma" w:cs="Tahoma"/>
          <w:sz w:val="19"/>
          <w:szCs w:val="19"/>
        </w:rPr>
        <w:t>«Έννομης Προστασίας κατά τη Σύναψη Δημοσίων Συμβάσεων»</w:t>
      </w:r>
      <w:r w:rsidR="000B51BF">
        <w:rPr>
          <w:rFonts w:ascii="Tahoma" w:hAnsi="Tahoma" w:cs="Tahoma"/>
          <w:sz w:val="19"/>
          <w:szCs w:val="19"/>
        </w:rPr>
        <w:t xml:space="preserve"> και στο </w:t>
      </w:r>
      <w:r w:rsidR="000B51BF" w:rsidRPr="000B51BF">
        <w:rPr>
          <w:rFonts w:ascii="Tahoma" w:hAnsi="Tahoma" w:cs="Tahoma"/>
          <w:sz w:val="19"/>
          <w:szCs w:val="19"/>
        </w:rPr>
        <w:t>ΠΔ 39/04-05-2017</w:t>
      </w:r>
      <w:r w:rsidR="000B51BF" w:rsidRPr="007703B3">
        <w:rPr>
          <w:rFonts w:ascii="Tahoma" w:hAnsi="Tahoma" w:cs="Tahoma"/>
          <w:b/>
          <w:sz w:val="19"/>
          <w:szCs w:val="19"/>
        </w:rPr>
        <w:t xml:space="preserve"> «</w:t>
      </w:r>
      <w:r w:rsidR="000B51BF" w:rsidRPr="007703B3">
        <w:rPr>
          <w:rFonts w:ascii="Tahoma" w:hAnsi="Tahoma" w:cs="Tahoma"/>
          <w:bCs/>
          <w:sz w:val="19"/>
          <w:szCs w:val="19"/>
        </w:rPr>
        <w:t>Κανονισμός εξέτασης Προδικαστικών Προσφυγών ενώπιον της Αρχής Εξέτασης Προδικαστικών Προσφυγών</w:t>
      </w:r>
      <w:r w:rsidR="000B51BF" w:rsidRPr="007703B3">
        <w:rPr>
          <w:rFonts w:ascii="Tahoma" w:hAnsi="Tahoma" w:cs="Tahoma"/>
          <w:b/>
          <w:bCs/>
          <w:sz w:val="19"/>
          <w:szCs w:val="19"/>
        </w:rPr>
        <w:t>».</w:t>
      </w:r>
    </w:p>
    <w:p w:rsidR="005851E5" w:rsidRDefault="005851E5" w:rsidP="000B51BF">
      <w:pPr>
        <w:pStyle w:val="a4"/>
        <w:spacing w:after="180" w:line="360" w:lineRule="auto"/>
        <w:ind w:right="40"/>
        <w:rPr>
          <w:rFonts w:ascii="Tahoma,Bold" w:hAnsi="Tahoma,Bold" w:cs="Tahoma,Bold"/>
          <w:b/>
          <w:bCs/>
          <w:sz w:val="19"/>
          <w:szCs w:val="19"/>
          <w:u w:val="single"/>
        </w:rPr>
      </w:pPr>
    </w:p>
    <w:p w:rsidR="005851E5" w:rsidRPr="005851E5" w:rsidRDefault="005851E5" w:rsidP="005851E5">
      <w:pPr>
        <w:autoSpaceDE w:val="0"/>
        <w:autoSpaceDN w:val="0"/>
        <w:adjustRightInd w:val="0"/>
        <w:jc w:val="center"/>
        <w:rPr>
          <w:rFonts w:ascii="Tahoma,Bold" w:hAnsi="Tahoma,Bold" w:cs="Tahoma,Bold"/>
          <w:b/>
          <w:bCs/>
          <w:sz w:val="12"/>
          <w:szCs w:val="12"/>
          <w:u w:val="single"/>
        </w:rPr>
      </w:pPr>
      <w:r w:rsidRPr="005851E5">
        <w:rPr>
          <w:rFonts w:ascii="Tahoma,Bold" w:hAnsi="Tahoma,Bold" w:cs="Tahoma,Bold"/>
          <w:b/>
          <w:bCs/>
          <w:sz w:val="19"/>
          <w:szCs w:val="19"/>
          <w:u w:val="single"/>
        </w:rPr>
        <w:t>ΑΡΘΡΟ 20</w:t>
      </w:r>
      <w:r w:rsidRPr="005851E5">
        <w:rPr>
          <w:rFonts w:ascii="Tahoma,Bold" w:hAnsi="Tahoma,Bold" w:cs="Tahoma,Bold"/>
          <w:b/>
          <w:bCs/>
          <w:sz w:val="12"/>
          <w:szCs w:val="12"/>
          <w:u w:val="single"/>
        </w:rPr>
        <w:t>ο</w:t>
      </w:r>
    </w:p>
    <w:p w:rsidR="005851E5" w:rsidRDefault="005851E5" w:rsidP="005851E5">
      <w:pPr>
        <w:autoSpaceDE w:val="0"/>
        <w:autoSpaceDN w:val="0"/>
        <w:adjustRightInd w:val="0"/>
        <w:jc w:val="center"/>
        <w:rPr>
          <w:rFonts w:ascii="Tahoma,Bold" w:hAnsi="Tahoma,Bold" w:cs="Tahoma,Bold"/>
          <w:b/>
          <w:bCs/>
          <w:sz w:val="19"/>
          <w:szCs w:val="19"/>
          <w:u w:val="single"/>
        </w:rPr>
      </w:pPr>
      <w:r w:rsidRPr="005851E5">
        <w:rPr>
          <w:rFonts w:ascii="Tahoma,Bold" w:hAnsi="Tahoma,Bold" w:cs="Tahoma,Bold"/>
          <w:b/>
          <w:bCs/>
          <w:sz w:val="19"/>
          <w:szCs w:val="19"/>
          <w:u w:val="single"/>
        </w:rPr>
        <w:t>ΕΓΓΥΗΣΕΙΣ</w:t>
      </w:r>
    </w:p>
    <w:p w:rsidR="005851E5" w:rsidRPr="005851E5" w:rsidRDefault="005851E5" w:rsidP="005851E5">
      <w:pPr>
        <w:autoSpaceDE w:val="0"/>
        <w:autoSpaceDN w:val="0"/>
        <w:adjustRightInd w:val="0"/>
        <w:jc w:val="center"/>
        <w:rPr>
          <w:rFonts w:ascii="Tahoma,Bold" w:hAnsi="Tahoma,Bold" w:cs="Tahoma,Bold"/>
          <w:b/>
          <w:bCs/>
          <w:sz w:val="19"/>
          <w:szCs w:val="19"/>
          <w:u w:val="single"/>
        </w:rPr>
      </w:pPr>
    </w:p>
    <w:p w:rsidR="005851E5" w:rsidRDefault="005851E5" w:rsidP="005851E5">
      <w:pPr>
        <w:autoSpaceDE w:val="0"/>
        <w:autoSpaceDN w:val="0"/>
        <w:adjustRightInd w:val="0"/>
        <w:rPr>
          <w:rFonts w:ascii="Tahoma,Bold" w:hAnsi="Tahoma,Bold" w:cs="Tahoma,Bold"/>
          <w:b/>
          <w:bCs/>
          <w:sz w:val="19"/>
          <w:szCs w:val="19"/>
          <w:u w:val="single"/>
        </w:rPr>
      </w:pPr>
      <w:r w:rsidRPr="005851E5">
        <w:rPr>
          <w:rFonts w:ascii="Tahoma,Bold" w:hAnsi="Tahoma,Bold" w:cs="Tahoma,Bold"/>
          <w:b/>
          <w:bCs/>
          <w:sz w:val="19"/>
          <w:szCs w:val="19"/>
          <w:u w:val="single"/>
        </w:rPr>
        <w:t xml:space="preserve">Α. </w:t>
      </w:r>
      <w:r>
        <w:rPr>
          <w:rFonts w:ascii="Tahoma,Bold" w:hAnsi="Tahoma,Bold" w:cs="Tahoma,Bold"/>
          <w:b/>
          <w:bCs/>
          <w:sz w:val="19"/>
          <w:szCs w:val="19"/>
          <w:u w:val="single"/>
        </w:rPr>
        <w:t xml:space="preserve"> </w:t>
      </w:r>
      <w:r w:rsidRPr="005851E5">
        <w:rPr>
          <w:rFonts w:ascii="Tahoma,Bold" w:hAnsi="Tahoma,Bold" w:cs="Tahoma,Bold"/>
          <w:b/>
          <w:bCs/>
          <w:sz w:val="19"/>
          <w:szCs w:val="19"/>
          <w:u w:val="single"/>
        </w:rPr>
        <w:t>Εγγύηση συμμετοχής στο διαγωνισμό</w:t>
      </w:r>
    </w:p>
    <w:p w:rsidR="005851E5" w:rsidRPr="005851E5" w:rsidRDefault="005851E5" w:rsidP="005851E5">
      <w:pPr>
        <w:autoSpaceDE w:val="0"/>
        <w:autoSpaceDN w:val="0"/>
        <w:adjustRightInd w:val="0"/>
        <w:rPr>
          <w:rFonts w:ascii="Tahoma,Bold" w:hAnsi="Tahoma,Bold" w:cs="Tahoma,Bold"/>
          <w:b/>
          <w:bCs/>
          <w:sz w:val="19"/>
          <w:szCs w:val="19"/>
          <w:u w:val="single"/>
        </w:rPr>
      </w:pPr>
    </w:p>
    <w:p w:rsidR="005851E5" w:rsidRPr="005851E5" w:rsidRDefault="005851E5" w:rsidP="005851E5">
      <w:pPr>
        <w:autoSpaceDE w:val="0"/>
        <w:autoSpaceDN w:val="0"/>
        <w:adjustRightInd w:val="0"/>
        <w:rPr>
          <w:rFonts w:ascii="Tahoma,Bold" w:hAnsi="Tahoma,Bold" w:cs="Tahoma,Bold"/>
          <w:b/>
          <w:bCs/>
          <w:sz w:val="19"/>
          <w:szCs w:val="19"/>
          <w:u w:val="single"/>
        </w:rPr>
      </w:pPr>
      <w:r>
        <w:rPr>
          <w:rFonts w:ascii="Tahoma" w:hAnsi="Tahoma" w:cs="Tahoma"/>
          <w:sz w:val="19"/>
          <w:szCs w:val="19"/>
        </w:rPr>
        <w:t xml:space="preserve">Κάθε προσφορά συμμετοχής στο διαγωνισμό θα συνοδεύεται </w:t>
      </w:r>
      <w:r w:rsidRPr="005851E5">
        <w:rPr>
          <w:rFonts w:ascii="Tahoma,Bold" w:hAnsi="Tahoma,Bold" w:cs="Tahoma,Bold"/>
          <w:b/>
          <w:bCs/>
          <w:sz w:val="19"/>
          <w:szCs w:val="19"/>
          <w:u w:val="single"/>
        </w:rPr>
        <w:t>ΥΠΟΧΡΕΩΤΙΚΑ από ΕΓΓΥΗΤΙΚΗ</w:t>
      </w:r>
    </w:p>
    <w:p w:rsidR="005851E5" w:rsidRDefault="005851E5" w:rsidP="005851E5">
      <w:pPr>
        <w:autoSpaceDE w:val="0"/>
        <w:autoSpaceDN w:val="0"/>
        <w:adjustRightInd w:val="0"/>
        <w:rPr>
          <w:rFonts w:ascii="Tahoma" w:hAnsi="Tahoma" w:cs="Tahoma"/>
          <w:sz w:val="19"/>
          <w:szCs w:val="19"/>
        </w:rPr>
      </w:pPr>
      <w:r w:rsidRPr="005851E5">
        <w:rPr>
          <w:rFonts w:ascii="Tahoma,Bold" w:hAnsi="Tahoma,Bold" w:cs="Tahoma,Bold"/>
          <w:b/>
          <w:bCs/>
          <w:sz w:val="19"/>
          <w:szCs w:val="19"/>
          <w:u w:val="single"/>
        </w:rPr>
        <w:t>ΕΠΙΣΤΟΛΗ ΣΥΜΜΕΤΟΧΗΣ</w:t>
      </w:r>
      <w:r>
        <w:rPr>
          <w:rFonts w:ascii="Tahoma,Bold" w:hAnsi="Tahoma,Bold" w:cs="Tahoma,Bold"/>
          <w:b/>
          <w:bCs/>
          <w:sz w:val="19"/>
          <w:szCs w:val="19"/>
        </w:rPr>
        <w:t xml:space="preserve"> </w:t>
      </w:r>
      <w:r>
        <w:rPr>
          <w:rFonts w:ascii="Tahoma" w:hAnsi="Tahoma" w:cs="Tahoma"/>
          <w:sz w:val="19"/>
          <w:szCs w:val="19"/>
        </w:rPr>
        <w:t>με ποσό που θα καλύπτει το 2% του προϋπολογισμού του Πίνακα για</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τον οποίο υποβάλλεται προσφορά, χωρίς Φ.Π.Α.</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Κατά συνέπεια, το ύψος της εγγυητικής επιστολής συμμετοχής, διαμορφώνεται ως εξής:</w:t>
      </w:r>
    </w:p>
    <w:p w:rsidR="005851E5" w:rsidRPr="00D673AB" w:rsidRDefault="005851E5" w:rsidP="005851E5">
      <w:pPr>
        <w:autoSpaceDE w:val="0"/>
        <w:autoSpaceDN w:val="0"/>
        <w:adjustRightInd w:val="0"/>
        <w:rPr>
          <w:rFonts w:ascii="Tahoma" w:hAnsi="Tahoma" w:cs="Tahoma"/>
          <w:b/>
          <w:sz w:val="19"/>
          <w:szCs w:val="19"/>
          <w:u w:val="single"/>
        </w:rPr>
      </w:pPr>
      <w:r w:rsidRPr="00B60CAE">
        <w:rPr>
          <w:rFonts w:ascii="Symbol" w:hAnsi="Symbol" w:cs="Symbol"/>
          <w:b/>
          <w:sz w:val="19"/>
          <w:szCs w:val="19"/>
          <w:u w:val="single"/>
        </w:rPr>
        <w:t></w:t>
      </w:r>
      <w:r w:rsidRPr="00B60CAE">
        <w:rPr>
          <w:rFonts w:ascii="Symbol" w:hAnsi="Symbol" w:cs="Symbol"/>
          <w:b/>
          <w:sz w:val="19"/>
          <w:szCs w:val="19"/>
          <w:u w:val="single"/>
        </w:rPr>
        <w:t></w:t>
      </w:r>
      <w:r w:rsidRPr="00B60CAE">
        <w:rPr>
          <w:rFonts w:ascii="Tahoma" w:hAnsi="Tahoma" w:cs="Tahoma"/>
          <w:b/>
          <w:sz w:val="19"/>
          <w:szCs w:val="19"/>
          <w:u w:val="single"/>
        </w:rPr>
        <w:t xml:space="preserve"> </w:t>
      </w:r>
      <w:r w:rsidR="00544B24" w:rsidRPr="007632A2">
        <w:rPr>
          <w:rFonts w:ascii="Tahoma" w:hAnsi="Tahoma" w:cs="Tahoma"/>
          <w:b/>
          <w:sz w:val="19"/>
          <w:szCs w:val="19"/>
          <w:u w:val="single"/>
        </w:rPr>
        <w:t>3</w:t>
      </w:r>
      <w:r w:rsidR="00595673">
        <w:rPr>
          <w:rFonts w:ascii="Tahoma" w:hAnsi="Tahoma" w:cs="Tahoma"/>
          <w:b/>
          <w:sz w:val="19"/>
          <w:szCs w:val="19"/>
          <w:u w:val="single"/>
        </w:rPr>
        <w:t>.</w:t>
      </w:r>
      <w:r w:rsidR="00544B24" w:rsidRPr="007632A2">
        <w:rPr>
          <w:rFonts w:ascii="Tahoma" w:hAnsi="Tahoma" w:cs="Tahoma"/>
          <w:b/>
          <w:sz w:val="19"/>
          <w:szCs w:val="19"/>
          <w:u w:val="single"/>
        </w:rPr>
        <w:t>24</w:t>
      </w:r>
      <w:r w:rsidR="00595673">
        <w:rPr>
          <w:rFonts w:ascii="Tahoma" w:hAnsi="Tahoma" w:cs="Tahoma"/>
          <w:b/>
          <w:sz w:val="19"/>
          <w:szCs w:val="19"/>
          <w:u w:val="single"/>
        </w:rPr>
        <w:t>0,00</w:t>
      </w:r>
      <w:r w:rsidR="00B60CAE" w:rsidRPr="00B60CAE">
        <w:rPr>
          <w:rFonts w:ascii="Tahoma" w:hAnsi="Tahoma" w:cs="Tahoma"/>
          <w:b/>
          <w:sz w:val="19"/>
          <w:szCs w:val="19"/>
          <w:u w:val="single"/>
        </w:rPr>
        <w:t xml:space="preserve"> €</w:t>
      </w:r>
      <w:r w:rsidR="00B60CAE">
        <w:rPr>
          <w:rFonts w:ascii="Tahoma" w:hAnsi="Tahoma" w:cs="Tahoma"/>
          <w:b/>
          <w:sz w:val="19"/>
          <w:szCs w:val="19"/>
          <w:u w:val="single"/>
        </w:rPr>
        <w:t xml:space="preserve"> (</w:t>
      </w:r>
      <w:r w:rsidR="00595673">
        <w:rPr>
          <w:rFonts w:ascii="Tahoma" w:hAnsi="Tahoma" w:cs="Tahoma"/>
          <w:b/>
          <w:sz w:val="19"/>
          <w:szCs w:val="19"/>
          <w:u w:val="single"/>
        </w:rPr>
        <w:t>τέσσερις χιλιάδες</w:t>
      </w:r>
      <w:r w:rsidR="00B60CAE">
        <w:rPr>
          <w:rFonts w:ascii="Tahoma" w:hAnsi="Tahoma" w:cs="Tahoma"/>
          <w:b/>
          <w:sz w:val="19"/>
          <w:szCs w:val="19"/>
          <w:u w:val="single"/>
        </w:rPr>
        <w:t xml:space="preserve"> ευρώ)</w:t>
      </w:r>
      <w:r w:rsidR="00D673AB" w:rsidRPr="00D673AB">
        <w:rPr>
          <w:rFonts w:ascii="Tahoma" w:hAnsi="Tahoma" w:cs="Tahoma"/>
          <w:b/>
          <w:sz w:val="19"/>
          <w:szCs w:val="19"/>
          <w:u w:val="single"/>
        </w:rPr>
        <w:t xml:space="preserve"> </w:t>
      </w:r>
      <w:r w:rsidR="00D673AB">
        <w:rPr>
          <w:rFonts w:ascii="Tahoma" w:hAnsi="Tahoma" w:cs="Tahoma"/>
          <w:b/>
          <w:sz w:val="19"/>
          <w:szCs w:val="19"/>
          <w:u w:val="single"/>
        </w:rPr>
        <w:t xml:space="preserve"> </w:t>
      </w:r>
    </w:p>
    <w:p w:rsidR="005851E5" w:rsidRDefault="005851E5" w:rsidP="005851E5">
      <w:pPr>
        <w:autoSpaceDE w:val="0"/>
        <w:autoSpaceDN w:val="0"/>
        <w:adjustRightInd w:val="0"/>
        <w:rPr>
          <w:rFonts w:ascii="Tahoma" w:hAnsi="Tahoma" w:cs="Tahoma"/>
          <w:sz w:val="19"/>
          <w:szCs w:val="19"/>
        </w:rPr>
      </w:pPr>
      <w:r>
        <w:rPr>
          <w:rFonts w:ascii="Tahoma,Bold" w:hAnsi="Tahoma,Bold" w:cs="Tahoma,Bold"/>
          <w:b/>
          <w:bCs/>
          <w:sz w:val="19"/>
          <w:szCs w:val="19"/>
        </w:rPr>
        <w:t xml:space="preserve">Δε γίνεται δεκτή προσφορά της οποίας η εγγύηση συμμετοχής υπολείπεται </w:t>
      </w:r>
      <w:r>
        <w:rPr>
          <w:rFonts w:ascii="Tahoma" w:hAnsi="Tahoma" w:cs="Tahoma"/>
          <w:sz w:val="19"/>
          <w:szCs w:val="19"/>
        </w:rPr>
        <w:t>από το ως άνω</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απαιτούμενο ποσοστό 2%.</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Στην περίπτωση ένωσης οικονομικών φορέων, η εγγύηση συμμετοχής περιλαμβάνει και τον όρο ότι 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εγγύηση καλύπτει τις υποχρεώσεις όλων των οικονομικών φορέων που συμμετέχουν στην ένωση.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συμμετοχής πρέπει να ισχύει τουλάχιστον για τριάντα (30) ημέρες μετά τη λήξη του χρόνου</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ισχύος της προσφοράς, όπως αυτός καθορίζεται στην παρούσα Διακήρυξη. Η αναθέτουσα αρχή μπορεί, πριν</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τη λήξη της προσφοράς, να ζητά από τον προσφέροντα να παρατείνει τη διάρκεια ισχύος της προσφοράς και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της εγγύησης συμμετοχής.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συμμετοχής καταπίπτει, αν ο προσφέρων αποσύρει την προσφορά του κατά τη διάρκεια ισχύος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αυτής, παρέχει ψευδή στοιχεία ή πληροφορίες που αναφέρονται στα άρθρα 73 έως 78 του Ν. 4412/2016, δεν</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προσκομίσει εγκαίρως τα προβλεπόμενα στα έγγραφα της σύμβασης δικαιολογητικά ή δεν προσέλθει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εγκαίρως για υπογραφή της σύμβασης.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συμμετοχής επιστρέφεται στον ανάδοχο με την προσκόμιση της εγγύησης καλής εκτέλεσης.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συμμετοχής επιστρέφεται στους λοιπούς προσφέροντες μετά:</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lastRenderedPageBreak/>
        <w:t>α) την άπρακτη πάροδο της προθεσμίας άσκησης προσφυγής ή την έκδοση απόφασης επί ασκηθείσας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προσφυγής κατά της απόφασης κατακύρωσης και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β) την άπρακτη πάροδο της προθεσμίας άσκησης ασφαλιστικών μέτρων ή την έκδοση απόφασης επ’ αυτών</w:t>
      </w:r>
    </w:p>
    <w:p w:rsidR="005851E5" w:rsidRDefault="005851E5" w:rsidP="005851E5">
      <w:pPr>
        <w:autoSpaceDE w:val="0"/>
        <w:autoSpaceDN w:val="0"/>
        <w:adjustRightInd w:val="0"/>
        <w:rPr>
          <w:rFonts w:ascii="Tahoma,Bold" w:hAnsi="Tahoma,Bold" w:cs="Tahoma,Bold"/>
          <w:b/>
          <w:bCs/>
          <w:sz w:val="19"/>
          <w:szCs w:val="19"/>
        </w:rPr>
      </w:pPr>
    </w:p>
    <w:p w:rsidR="005851E5" w:rsidRDefault="005851E5" w:rsidP="005851E5">
      <w:pPr>
        <w:autoSpaceDE w:val="0"/>
        <w:autoSpaceDN w:val="0"/>
        <w:adjustRightInd w:val="0"/>
        <w:rPr>
          <w:rFonts w:ascii="Tahoma,Bold" w:hAnsi="Tahoma,Bold" w:cs="Tahoma,Bold"/>
          <w:b/>
          <w:bCs/>
          <w:sz w:val="19"/>
          <w:szCs w:val="19"/>
        </w:rPr>
      </w:pPr>
      <w:r>
        <w:rPr>
          <w:rFonts w:ascii="Tahoma,Bold" w:hAnsi="Tahoma,Bold" w:cs="Tahoma,Bold"/>
          <w:b/>
          <w:bCs/>
          <w:sz w:val="19"/>
          <w:szCs w:val="19"/>
        </w:rPr>
        <w:t>Σχετικό υπόδειγμα εγγυητικής επιστολής συμμετοχής επισυνάπτεται στο ΠΑΡΑΡΤΗΜΑ ΙΙΙ.</w:t>
      </w:r>
    </w:p>
    <w:p w:rsidR="005851E5" w:rsidRDefault="005851E5" w:rsidP="005851E5">
      <w:pPr>
        <w:autoSpaceDE w:val="0"/>
        <w:autoSpaceDN w:val="0"/>
        <w:adjustRightInd w:val="0"/>
        <w:rPr>
          <w:rFonts w:ascii="Tahoma,Bold" w:hAnsi="Tahoma,Bold" w:cs="Tahoma,Bold"/>
          <w:b/>
          <w:bCs/>
          <w:sz w:val="19"/>
          <w:szCs w:val="19"/>
        </w:rPr>
      </w:pPr>
    </w:p>
    <w:p w:rsidR="005851E5" w:rsidRDefault="005851E5" w:rsidP="005851E5">
      <w:pPr>
        <w:autoSpaceDE w:val="0"/>
        <w:autoSpaceDN w:val="0"/>
        <w:adjustRightInd w:val="0"/>
        <w:rPr>
          <w:rFonts w:ascii="Tahoma,Bold" w:hAnsi="Tahoma,Bold" w:cs="Tahoma,Bold"/>
          <w:b/>
          <w:bCs/>
          <w:sz w:val="19"/>
          <w:szCs w:val="19"/>
        </w:rPr>
      </w:pPr>
    </w:p>
    <w:p w:rsidR="005851E5" w:rsidRDefault="005851E5" w:rsidP="005851E5">
      <w:pPr>
        <w:autoSpaceDE w:val="0"/>
        <w:autoSpaceDN w:val="0"/>
        <w:adjustRightInd w:val="0"/>
        <w:rPr>
          <w:rFonts w:ascii="Tahoma,Bold" w:hAnsi="Tahoma,Bold" w:cs="Tahoma,Bold"/>
          <w:b/>
          <w:bCs/>
          <w:sz w:val="19"/>
          <w:szCs w:val="19"/>
          <w:u w:val="single"/>
        </w:rPr>
      </w:pPr>
      <w:r w:rsidRPr="005851E5">
        <w:rPr>
          <w:rFonts w:ascii="Tahoma,Bold" w:hAnsi="Tahoma,Bold" w:cs="Tahoma,Bold"/>
          <w:b/>
          <w:bCs/>
          <w:sz w:val="19"/>
          <w:szCs w:val="19"/>
          <w:u w:val="single"/>
        </w:rPr>
        <w:t xml:space="preserve">Β. </w:t>
      </w:r>
      <w:r>
        <w:rPr>
          <w:rFonts w:ascii="Tahoma,Bold" w:hAnsi="Tahoma,Bold" w:cs="Tahoma,Bold"/>
          <w:b/>
          <w:bCs/>
          <w:sz w:val="19"/>
          <w:szCs w:val="19"/>
          <w:u w:val="single"/>
        </w:rPr>
        <w:t xml:space="preserve"> </w:t>
      </w:r>
      <w:r w:rsidRPr="005851E5">
        <w:rPr>
          <w:rFonts w:ascii="Tahoma,Bold" w:hAnsi="Tahoma,Bold" w:cs="Tahoma,Bold"/>
          <w:b/>
          <w:bCs/>
          <w:sz w:val="19"/>
          <w:szCs w:val="19"/>
          <w:u w:val="single"/>
        </w:rPr>
        <w:t>Εγγύηση καλής εκτέλεσης της σύμβασης</w:t>
      </w:r>
    </w:p>
    <w:p w:rsidR="005851E5" w:rsidRPr="005851E5" w:rsidRDefault="005851E5" w:rsidP="005851E5">
      <w:pPr>
        <w:autoSpaceDE w:val="0"/>
        <w:autoSpaceDN w:val="0"/>
        <w:adjustRightInd w:val="0"/>
        <w:rPr>
          <w:rFonts w:ascii="Tahoma,Bold" w:hAnsi="Tahoma,Bold" w:cs="Tahoma,Bold"/>
          <w:b/>
          <w:bCs/>
          <w:sz w:val="19"/>
          <w:szCs w:val="19"/>
          <w:u w:val="single"/>
        </w:rPr>
      </w:pP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Ο ανάδοχος στον οποίο έγινε η κατακύρωση της προμήθειας, υποχρεούται να καταθέσει Εγγυητική Επιστολή</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 xml:space="preserve">Καλής Εκτέλεσης όλων των όρων της Σύμβασης, το ύψος της οποίας αντιστοιχεί σε </w:t>
      </w:r>
      <w:r w:rsidRPr="005851E5">
        <w:rPr>
          <w:rFonts w:ascii="Tahoma" w:hAnsi="Tahoma" w:cs="Tahoma"/>
          <w:sz w:val="19"/>
          <w:szCs w:val="19"/>
          <w:u w:val="single"/>
        </w:rPr>
        <w:t>ποσοστό 5%</w:t>
      </w:r>
      <w:r>
        <w:rPr>
          <w:rFonts w:ascii="Tahoma" w:hAnsi="Tahoma" w:cs="Tahoma"/>
          <w:sz w:val="19"/>
          <w:szCs w:val="19"/>
        </w:rPr>
        <w:t xml:space="preserve"> επί της αξίας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της σύμβασης χωρίς να υπολογίζεται ο Φ.Π.Α.</w:t>
      </w:r>
    </w:p>
    <w:p w:rsidR="005851E5" w:rsidRDefault="005851E5" w:rsidP="005851E5">
      <w:pPr>
        <w:autoSpaceDE w:val="0"/>
        <w:autoSpaceDN w:val="0"/>
        <w:adjustRightInd w:val="0"/>
        <w:rPr>
          <w:rFonts w:ascii="Tahoma" w:hAnsi="Tahoma" w:cs="Tahoma"/>
          <w:sz w:val="19"/>
          <w:szCs w:val="19"/>
        </w:rPr>
      </w:pPr>
      <w:r w:rsidRPr="005851E5">
        <w:rPr>
          <w:rFonts w:ascii="Tahoma" w:hAnsi="Tahoma" w:cs="Tahoma"/>
          <w:sz w:val="19"/>
          <w:szCs w:val="19"/>
        </w:rPr>
        <w:t xml:space="preserve"> </w:t>
      </w:r>
      <w:r>
        <w:rPr>
          <w:rFonts w:ascii="Tahoma" w:hAnsi="Tahoma" w:cs="Tahoma"/>
          <w:sz w:val="19"/>
          <w:szCs w:val="19"/>
        </w:rPr>
        <w:t>Η Εγγυητική Επιστολή Καλής Εκτέλεσης των όρων της Σύμβασης κατατίθεται προ ή κατά την υπογραφή της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Σύμβασης και επιστρέφεται μετά την οριστική ποσοτική και ποιοτική παραλαβή του συνόλου του αντικειμένου</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της Σύμβασης.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Ο χρόνος ισχύος της Εγγύησης Καλής Εκτέλεσης της Σύμβασης πρέπει να είναι μεγαλύτερος από το</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συμβατικό χρόνο φόρτωσης ή παράδοσης, για το διάστημα που ορίζεται στα έγγραφα της Σύμβασης.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Σε περίπτωση μετάθεσης ή παράτασης του χρόνου παράδοσης, ο προμηθευτής θα πρέπει να παρατείνει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αναλόγως το χρόνο ισχύος της Εγγυητικής Επιστολής Καλής Εκτέλεσης ή να υποβάλει νέα, οπότε</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επιστρέφεται η αρχική. Ο κατά τα ανωτέρω παρατεινόμενος χρόνος ισχύος της εγγύησης θα είναι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μεγαλύτερος κατά ένα (1) τουλάχιστον μήνα από τη νέα ημερομηνία παραλαβής.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Καλής Εκτέλεσης καταπίπτει στην περίπτωση παράβασης των όρων της Σύμβασης.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Εγγύηση Καλής Εκτέλεσης της Σύμβασης καλύπτει συνολικά και χωρίς διακρίσεις την εφαρμογή όλων των</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όρων της σύμβασης και κάθε απαίτηση της αναθέτουσας αρχής έναντι του αναδόχου.</w:t>
      </w:r>
    </w:p>
    <w:p w:rsidR="005851E5" w:rsidRDefault="005851E5" w:rsidP="005851E5">
      <w:pPr>
        <w:autoSpaceDE w:val="0"/>
        <w:autoSpaceDN w:val="0"/>
        <w:adjustRightInd w:val="0"/>
        <w:rPr>
          <w:rFonts w:ascii="Tahoma" w:hAnsi="Tahoma" w:cs="Tahoma"/>
          <w:sz w:val="19"/>
          <w:szCs w:val="19"/>
        </w:rPr>
      </w:pPr>
    </w:p>
    <w:p w:rsidR="005851E5" w:rsidRDefault="005851E5" w:rsidP="005851E5">
      <w:pPr>
        <w:autoSpaceDE w:val="0"/>
        <w:autoSpaceDN w:val="0"/>
        <w:adjustRightInd w:val="0"/>
        <w:rPr>
          <w:rFonts w:ascii="Tahoma,Bold" w:hAnsi="Tahoma,Bold" w:cs="Tahoma,Bold"/>
          <w:b/>
          <w:bCs/>
          <w:sz w:val="19"/>
          <w:szCs w:val="19"/>
        </w:rPr>
      </w:pPr>
      <w:r>
        <w:rPr>
          <w:rFonts w:ascii="Tahoma,Bold" w:hAnsi="Tahoma,Bold" w:cs="Tahoma,Bold"/>
          <w:b/>
          <w:bCs/>
          <w:sz w:val="19"/>
          <w:szCs w:val="19"/>
        </w:rPr>
        <w:t>Σχετικό υπόδειγμα εγγυητικής επιστολής καλής εκτέλεσης επισυνάπτεται στο ΠΑΡΑΡΤΗΜΑ ΙΙΙ.</w:t>
      </w:r>
    </w:p>
    <w:p w:rsidR="005851E5" w:rsidRDefault="005851E5" w:rsidP="005851E5">
      <w:pPr>
        <w:autoSpaceDE w:val="0"/>
        <w:autoSpaceDN w:val="0"/>
        <w:adjustRightInd w:val="0"/>
        <w:rPr>
          <w:rFonts w:ascii="Tahoma,Bold" w:hAnsi="Tahoma,Bold" w:cs="Tahoma,Bold"/>
          <w:b/>
          <w:bCs/>
          <w:sz w:val="19"/>
          <w:szCs w:val="19"/>
        </w:rPr>
      </w:pP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Οι εγγυήσεις των παραγράφων Α και Β εκδίδονται από πιστωτικά ιδρύματα που λειτουργούν νόμιμα στα</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κράτη - μέλη της Ένωσης ή του Ευρωπαϊκού Οικονομικού Χώρου, ή στα κράτη-μέρη της Συμφωνίας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Δημοσίων Συμβάσεων του Παγκοσμίου Οργανισμού Εμπορίου, που κυρώθηκε με το Ν.2513/1997 (Α΄139) και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έχουν, σύμφωνα με τις ισχύουσες διατάξεις, το δικαίωμα αυτό. Μπορούν επίσης, να εκδίδονται από το</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Ε.Τ.Α.Α. - Τ.Σ.Μ.Ε.Δ.Ε. ή να παρέχονται με γραμμάτιο του Ταμείου Παρακαταθηκών και Δανείων με</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παρακατάθεση σε αυτό του αντίστοιχου χρηματικού ποσού.</w:t>
      </w:r>
    </w:p>
    <w:p w:rsidR="005851E5" w:rsidRDefault="005851E5" w:rsidP="005851E5">
      <w:pPr>
        <w:autoSpaceDE w:val="0"/>
        <w:autoSpaceDN w:val="0"/>
        <w:adjustRightInd w:val="0"/>
        <w:rPr>
          <w:rFonts w:ascii="Tahoma" w:hAnsi="Tahoma" w:cs="Tahoma"/>
          <w:sz w:val="19"/>
          <w:szCs w:val="19"/>
        </w:rPr>
      </w:pP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Στις εγγυητικές επιστολές, ανεξάρτητα από το όργανο που τις εκδίδει και τον τύπο που περιβάλλονται, πρέπει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απαραίτητα να αναγράφονται κατ΄ελάχιστον τα ακόλουθα :</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 η ημερομηνία έκδοσης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β) ο εκδότης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 xml:space="preserve">γ) η αναθέτουσα αρχή προς την οποία απευθύνονται (Περιφέρεια </w:t>
      </w:r>
      <w:r w:rsidR="003A4B07">
        <w:rPr>
          <w:rFonts w:ascii="Tahoma" w:hAnsi="Tahoma" w:cs="Tahoma"/>
          <w:sz w:val="19"/>
          <w:szCs w:val="19"/>
        </w:rPr>
        <w:t>Νοτίου Αιγαίου</w:t>
      </w:r>
      <w:r>
        <w:rPr>
          <w:rFonts w:ascii="Tahoma" w:hAnsi="Tahoma" w:cs="Tahoma"/>
          <w:sz w:val="19"/>
          <w:szCs w:val="19"/>
        </w:rPr>
        <w:t xml:space="preserve"> – Διεύθυνση Οικονομικών, Τμήμα</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Προμηθειών)</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δ) ο αριθμός της εγγύησης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 το ποσό που καλύπτει η εγγύηση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στ) η πλήρης επωνυμία, ο ΑΦΜ και η διεύθυνση του οικονομικού φορέα υπέρ του οποίου εκδίδεται 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εγγύηση</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ζ) οι όροι ότι: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αα) η εγγύηση παρέχεται ανέκκλητα και ανεπιφύλακτα, ο δε εκδότης παραιτείται του δικαιώματος της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διζήσεως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ββ) σε περίπτωση κατάπτωσης της εγγύησης, το ποσό της κατάπτωσης υπόκειται σε πάγιο τέλος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χαρτοσήμου</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η) τα στοιχεία της διακήρυξης και η ημερομηνία διενέργειας του διαγωνισμού</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θ) η ημερομηνία λήξης ή ο χρόνος ισχύος της εγγύησης</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ι) η ανάληψη υποχρέωσης από τον εκδότη της εγγύησης να καταβάλει το ποσό της εγγύησης ολικά ή μερικά</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εντός πέντε (5) ημερών από την απλή έγγραφη ειδοποίηση εκείνου προς τον οποίο απευθύνεται και</w:t>
      </w:r>
    </w:p>
    <w:p w:rsidR="005851E5" w:rsidRDefault="005851E5" w:rsidP="005851E5">
      <w:pPr>
        <w:autoSpaceDE w:val="0"/>
        <w:autoSpaceDN w:val="0"/>
        <w:adjustRightInd w:val="0"/>
        <w:rPr>
          <w:rFonts w:ascii="Tahoma" w:hAnsi="Tahoma" w:cs="Tahoma"/>
          <w:sz w:val="19"/>
          <w:szCs w:val="19"/>
        </w:rPr>
      </w:pPr>
      <w:r>
        <w:rPr>
          <w:rFonts w:ascii="Tahoma" w:hAnsi="Tahoma" w:cs="Tahoma"/>
          <w:sz w:val="19"/>
          <w:szCs w:val="19"/>
        </w:rPr>
        <w:t>ια) Στην περίπτωση των εγγυήσεων καλής εκτέλεσης θα αναγράφονται επίσης ο αριθμός και ο τίτλος της</w:t>
      </w:r>
    </w:p>
    <w:p w:rsidR="00622C8B" w:rsidRDefault="005851E5" w:rsidP="00622C8B">
      <w:pPr>
        <w:pStyle w:val="a4"/>
        <w:spacing w:after="180" w:line="360" w:lineRule="auto"/>
        <w:ind w:right="40"/>
        <w:rPr>
          <w:rFonts w:ascii="Tahoma,Bold" w:hAnsi="Tahoma,Bold" w:cs="Tahoma,Bold"/>
          <w:b/>
          <w:bCs/>
          <w:sz w:val="19"/>
          <w:szCs w:val="19"/>
          <w:u w:val="single"/>
        </w:rPr>
      </w:pPr>
      <w:r>
        <w:rPr>
          <w:rFonts w:ascii="Tahoma" w:hAnsi="Tahoma" w:cs="Tahoma"/>
          <w:sz w:val="19"/>
          <w:szCs w:val="19"/>
        </w:rPr>
        <w:t>σχετικής Σύμβασης.</w:t>
      </w:r>
    </w:p>
    <w:p w:rsidR="00277FA5" w:rsidRPr="005851E5" w:rsidRDefault="00277FA5" w:rsidP="00277FA5">
      <w:pPr>
        <w:autoSpaceDE w:val="0"/>
        <w:autoSpaceDN w:val="0"/>
        <w:adjustRightInd w:val="0"/>
        <w:jc w:val="center"/>
        <w:rPr>
          <w:rFonts w:ascii="Tahoma,Bold" w:hAnsi="Tahoma,Bold" w:cs="Tahoma,Bold"/>
          <w:b/>
          <w:bCs/>
          <w:sz w:val="12"/>
          <w:szCs w:val="12"/>
          <w:u w:val="single"/>
        </w:rPr>
      </w:pPr>
      <w:r w:rsidRPr="005851E5">
        <w:rPr>
          <w:rFonts w:ascii="Tahoma,Bold" w:hAnsi="Tahoma,Bold" w:cs="Tahoma,Bold"/>
          <w:b/>
          <w:bCs/>
          <w:sz w:val="19"/>
          <w:szCs w:val="19"/>
          <w:u w:val="single"/>
        </w:rPr>
        <w:t>ΑΡΘΡΟ 2</w:t>
      </w:r>
      <w:r>
        <w:rPr>
          <w:rFonts w:ascii="Tahoma,Bold" w:hAnsi="Tahoma,Bold" w:cs="Tahoma,Bold"/>
          <w:b/>
          <w:bCs/>
          <w:sz w:val="19"/>
          <w:szCs w:val="19"/>
          <w:u w:val="single"/>
        </w:rPr>
        <w:t>1</w:t>
      </w:r>
      <w:r w:rsidRPr="005851E5">
        <w:rPr>
          <w:rFonts w:ascii="Tahoma,Bold" w:hAnsi="Tahoma,Bold" w:cs="Tahoma,Bold"/>
          <w:b/>
          <w:bCs/>
          <w:sz w:val="12"/>
          <w:szCs w:val="12"/>
          <w:u w:val="single"/>
        </w:rPr>
        <w:t>ο</w:t>
      </w:r>
    </w:p>
    <w:p w:rsidR="00277FA5" w:rsidRDefault="00277FA5" w:rsidP="00277FA5">
      <w:pPr>
        <w:autoSpaceDE w:val="0"/>
        <w:autoSpaceDN w:val="0"/>
        <w:adjustRightInd w:val="0"/>
        <w:jc w:val="center"/>
        <w:rPr>
          <w:rFonts w:ascii="Tahoma,Bold" w:hAnsi="Tahoma,Bold" w:cs="Tahoma,Bold"/>
          <w:b/>
          <w:bCs/>
          <w:sz w:val="19"/>
          <w:szCs w:val="19"/>
          <w:u w:val="single"/>
        </w:rPr>
      </w:pPr>
      <w:r>
        <w:rPr>
          <w:rFonts w:ascii="Tahoma,Bold" w:hAnsi="Tahoma,Bold" w:cs="Tahoma,Bold"/>
          <w:b/>
          <w:bCs/>
          <w:sz w:val="19"/>
          <w:szCs w:val="19"/>
          <w:u w:val="single"/>
        </w:rPr>
        <w:t>ΔΙΑΡΚΕΙΑ ΤΟΥ ΕΡΓΟΥ-ΧΡΟΝΟΔΙΑΓΡΑΜΜΑ</w:t>
      </w:r>
    </w:p>
    <w:p w:rsidR="00622C8B" w:rsidRDefault="00622C8B" w:rsidP="00103506">
      <w:pPr>
        <w:autoSpaceDE w:val="0"/>
        <w:autoSpaceDN w:val="0"/>
        <w:adjustRightInd w:val="0"/>
        <w:jc w:val="center"/>
        <w:rPr>
          <w:rFonts w:ascii="Tahoma,Bold" w:hAnsi="Tahoma,Bold" w:cs="Tahoma,Bold"/>
          <w:b/>
          <w:bCs/>
          <w:sz w:val="19"/>
          <w:szCs w:val="19"/>
          <w:u w:val="single"/>
        </w:rPr>
      </w:pPr>
    </w:p>
    <w:p w:rsidR="00473D87" w:rsidRDefault="00473D87" w:rsidP="00277FA5">
      <w:pPr>
        <w:autoSpaceDE w:val="0"/>
        <w:autoSpaceDN w:val="0"/>
        <w:adjustRightInd w:val="0"/>
        <w:rPr>
          <w:rFonts w:ascii="Calibri" w:hAnsi="Calibri" w:cs="Calibri"/>
          <w:b/>
          <w:bCs/>
          <w:color w:val="000000"/>
          <w:sz w:val="22"/>
          <w:szCs w:val="22"/>
          <w:u w:val="single"/>
        </w:rPr>
      </w:pPr>
    </w:p>
    <w:p w:rsidR="00473D87" w:rsidRDefault="00473D87" w:rsidP="00277FA5">
      <w:pPr>
        <w:autoSpaceDE w:val="0"/>
        <w:autoSpaceDN w:val="0"/>
        <w:adjustRightInd w:val="0"/>
        <w:rPr>
          <w:rFonts w:ascii="Calibri" w:hAnsi="Calibri" w:cs="Calibri"/>
          <w:b/>
          <w:bCs/>
          <w:color w:val="000000"/>
          <w:sz w:val="22"/>
          <w:szCs w:val="22"/>
          <w:u w:val="single"/>
        </w:rPr>
      </w:pPr>
    </w:p>
    <w:p w:rsidR="00473D87" w:rsidRDefault="00473D87" w:rsidP="00277FA5">
      <w:pPr>
        <w:autoSpaceDE w:val="0"/>
        <w:autoSpaceDN w:val="0"/>
        <w:adjustRightInd w:val="0"/>
        <w:rPr>
          <w:rFonts w:ascii="Calibri" w:hAnsi="Calibri" w:cs="Calibri"/>
          <w:b/>
          <w:bCs/>
          <w:color w:val="000000"/>
          <w:sz w:val="22"/>
          <w:szCs w:val="22"/>
          <w:u w:val="single"/>
        </w:rPr>
      </w:pPr>
    </w:p>
    <w:p w:rsidR="00473D87" w:rsidRDefault="00473D87" w:rsidP="00277FA5">
      <w:pPr>
        <w:autoSpaceDE w:val="0"/>
        <w:autoSpaceDN w:val="0"/>
        <w:adjustRightInd w:val="0"/>
        <w:rPr>
          <w:rFonts w:ascii="Calibri" w:hAnsi="Calibri" w:cs="Calibri"/>
          <w:b/>
          <w:bCs/>
          <w:color w:val="000000"/>
          <w:sz w:val="22"/>
          <w:szCs w:val="22"/>
          <w:u w:val="single"/>
        </w:rPr>
      </w:pPr>
    </w:p>
    <w:p w:rsidR="00277FA5" w:rsidRPr="00277FA5" w:rsidRDefault="00277FA5" w:rsidP="00277FA5">
      <w:pPr>
        <w:autoSpaceDE w:val="0"/>
        <w:autoSpaceDN w:val="0"/>
        <w:adjustRightInd w:val="0"/>
        <w:rPr>
          <w:rFonts w:ascii="Calibri" w:hAnsi="Calibri" w:cs="Calibri"/>
          <w:color w:val="000000"/>
          <w:sz w:val="22"/>
          <w:szCs w:val="22"/>
          <w:u w:val="single"/>
        </w:rPr>
      </w:pPr>
      <w:r w:rsidRPr="00277FA5">
        <w:rPr>
          <w:rFonts w:ascii="Calibri" w:hAnsi="Calibri" w:cs="Calibri"/>
          <w:b/>
          <w:bCs/>
          <w:color w:val="000000"/>
          <w:sz w:val="22"/>
          <w:szCs w:val="22"/>
          <w:u w:val="single"/>
        </w:rPr>
        <w:t xml:space="preserve">Διάρκεια του Έργου –Παραδοτέα – Χρονοδιάγραμμα </w:t>
      </w:r>
    </w:p>
    <w:p w:rsidR="00473D87" w:rsidRDefault="00473D87" w:rsidP="00277FA5">
      <w:pPr>
        <w:autoSpaceDE w:val="0"/>
        <w:autoSpaceDN w:val="0"/>
        <w:adjustRightInd w:val="0"/>
        <w:rPr>
          <w:rFonts w:ascii="Calibri" w:hAnsi="Calibri" w:cs="Calibri"/>
          <w:b/>
          <w:bCs/>
          <w:color w:val="000000"/>
          <w:sz w:val="22"/>
          <w:szCs w:val="22"/>
        </w:rPr>
      </w:pPr>
    </w:p>
    <w:p w:rsidR="00277FA5" w:rsidRPr="00277FA5" w:rsidRDefault="00277FA5" w:rsidP="00277FA5">
      <w:pPr>
        <w:autoSpaceDE w:val="0"/>
        <w:autoSpaceDN w:val="0"/>
        <w:adjustRightInd w:val="0"/>
        <w:rPr>
          <w:rFonts w:ascii="Calibri" w:hAnsi="Calibri" w:cs="Calibri"/>
          <w:color w:val="000000"/>
          <w:sz w:val="22"/>
          <w:szCs w:val="22"/>
        </w:rPr>
      </w:pPr>
      <w:r w:rsidRPr="00277FA5">
        <w:rPr>
          <w:rFonts w:ascii="Calibri" w:hAnsi="Calibri" w:cs="Calibri"/>
          <w:b/>
          <w:bCs/>
          <w:color w:val="000000"/>
          <w:sz w:val="22"/>
          <w:szCs w:val="22"/>
        </w:rPr>
        <w:lastRenderedPageBreak/>
        <w:t xml:space="preserve"> </w:t>
      </w:r>
      <w:r w:rsidRPr="00277FA5">
        <w:rPr>
          <w:rFonts w:ascii="Calibri" w:hAnsi="Calibri" w:cs="Calibri"/>
          <w:color w:val="000000"/>
          <w:sz w:val="22"/>
          <w:szCs w:val="22"/>
        </w:rPr>
        <w:t xml:space="preserve">Το τμήμα του Έργου που αφορά στη κατασκευή του συνόλου του έργου στη </w:t>
      </w:r>
      <w:r>
        <w:rPr>
          <w:rFonts w:ascii="Calibri" w:hAnsi="Calibri" w:cs="Calibri"/>
          <w:color w:val="000000"/>
          <w:sz w:val="22"/>
          <w:szCs w:val="22"/>
        </w:rPr>
        <w:t xml:space="preserve"> </w:t>
      </w:r>
      <w:r w:rsidRPr="00277FA5">
        <w:rPr>
          <w:rFonts w:ascii="Calibri" w:hAnsi="Calibri" w:cs="Calibri"/>
          <w:color w:val="000000"/>
          <w:sz w:val="22"/>
          <w:szCs w:val="22"/>
        </w:rPr>
        <w:t xml:space="preserve"> έκθεση </w:t>
      </w:r>
      <w:r w:rsidR="00595673">
        <w:rPr>
          <w:rFonts w:ascii="Calibri" w:hAnsi="Calibri" w:cs="Calibri"/>
          <w:color w:val="000000"/>
          <w:sz w:val="22"/>
          <w:szCs w:val="22"/>
          <w:lang w:val="en-US"/>
        </w:rPr>
        <w:t>WTM</w:t>
      </w:r>
      <w:r w:rsidR="00595673" w:rsidRPr="00595673">
        <w:rPr>
          <w:rFonts w:ascii="Calibri" w:hAnsi="Calibri" w:cs="Calibri"/>
          <w:color w:val="000000"/>
          <w:sz w:val="22"/>
          <w:szCs w:val="22"/>
        </w:rPr>
        <w:t xml:space="preserve"> 201</w:t>
      </w:r>
      <w:r w:rsidR="004311DE" w:rsidRPr="004311DE">
        <w:rPr>
          <w:rFonts w:ascii="Calibri" w:hAnsi="Calibri" w:cs="Calibri"/>
          <w:color w:val="000000"/>
          <w:sz w:val="22"/>
          <w:szCs w:val="22"/>
        </w:rPr>
        <w:t>9</w:t>
      </w:r>
      <w:r w:rsidRPr="00277FA5">
        <w:rPr>
          <w:rFonts w:ascii="Calibri" w:hAnsi="Calibri" w:cs="Calibri"/>
          <w:b/>
          <w:bCs/>
          <w:color w:val="000000"/>
          <w:sz w:val="22"/>
          <w:szCs w:val="22"/>
        </w:rPr>
        <w:t>»</w:t>
      </w:r>
      <w:r w:rsidRPr="00277FA5">
        <w:rPr>
          <w:rFonts w:ascii="Calibri" w:hAnsi="Calibri" w:cs="Calibri"/>
          <w:color w:val="000000"/>
          <w:sz w:val="22"/>
          <w:szCs w:val="22"/>
        </w:rPr>
        <w:t xml:space="preserve">, η οποία θα πραγματοποιηθεί </w:t>
      </w:r>
      <w:r w:rsidRPr="00277FA5">
        <w:rPr>
          <w:rFonts w:ascii="Calibri" w:hAnsi="Calibri" w:cs="Calibri"/>
          <w:b/>
          <w:bCs/>
          <w:color w:val="000000"/>
          <w:sz w:val="22"/>
          <w:szCs w:val="22"/>
        </w:rPr>
        <w:t xml:space="preserve">από </w:t>
      </w:r>
      <w:r w:rsidR="004311DE" w:rsidRPr="004311DE">
        <w:rPr>
          <w:rFonts w:ascii="Calibri" w:hAnsi="Calibri" w:cs="Calibri"/>
          <w:b/>
          <w:bCs/>
          <w:color w:val="000000"/>
          <w:sz w:val="22"/>
          <w:szCs w:val="22"/>
        </w:rPr>
        <w:t>4</w:t>
      </w:r>
      <w:r w:rsidR="00595673" w:rsidRPr="00595673">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595673">
        <w:rPr>
          <w:rFonts w:ascii="Calibri" w:hAnsi="Calibri" w:cs="Calibri"/>
          <w:b/>
          <w:bCs/>
          <w:color w:val="000000"/>
          <w:sz w:val="22"/>
          <w:szCs w:val="22"/>
        </w:rPr>
        <w:t>έως</w:t>
      </w:r>
      <w:r>
        <w:rPr>
          <w:rFonts w:ascii="Calibri" w:hAnsi="Calibri" w:cs="Calibri"/>
          <w:b/>
          <w:bCs/>
          <w:color w:val="000000"/>
          <w:sz w:val="22"/>
          <w:szCs w:val="22"/>
        </w:rPr>
        <w:t xml:space="preserve"> </w:t>
      </w:r>
      <w:r w:rsidR="004311DE" w:rsidRPr="004311DE">
        <w:rPr>
          <w:rFonts w:ascii="Calibri" w:hAnsi="Calibri" w:cs="Calibri"/>
          <w:b/>
          <w:bCs/>
          <w:color w:val="000000"/>
          <w:sz w:val="22"/>
          <w:szCs w:val="22"/>
        </w:rPr>
        <w:t>6</w:t>
      </w:r>
      <w:r w:rsidR="00595673" w:rsidRPr="00595673">
        <w:rPr>
          <w:rFonts w:ascii="Calibri" w:hAnsi="Calibri" w:cs="Calibri"/>
          <w:b/>
          <w:bCs/>
          <w:color w:val="000000"/>
          <w:sz w:val="22"/>
          <w:szCs w:val="22"/>
        </w:rPr>
        <w:t xml:space="preserve"> </w:t>
      </w:r>
      <w:r w:rsidRPr="00277FA5">
        <w:rPr>
          <w:rFonts w:ascii="Calibri" w:hAnsi="Calibri" w:cs="Calibri"/>
          <w:b/>
          <w:bCs/>
          <w:color w:val="000000"/>
          <w:sz w:val="22"/>
          <w:szCs w:val="22"/>
        </w:rPr>
        <w:t>Νοεμβρίου 201</w:t>
      </w:r>
      <w:r w:rsidR="004311DE" w:rsidRPr="004311DE">
        <w:rPr>
          <w:rFonts w:ascii="Calibri" w:hAnsi="Calibri" w:cs="Calibri"/>
          <w:b/>
          <w:bCs/>
          <w:color w:val="000000"/>
          <w:sz w:val="22"/>
          <w:szCs w:val="22"/>
        </w:rPr>
        <w:t>9</w:t>
      </w:r>
      <w:r w:rsidRPr="00277FA5">
        <w:rPr>
          <w:rFonts w:ascii="Calibri" w:hAnsi="Calibri" w:cs="Calibri"/>
          <w:b/>
          <w:bCs/>
          <w:color w:val="000000"/>
          <w:sz w:val="22"/>
          <w:szCs w:val="22"/>
        </w:rPr>
        <w:t xml:space="preserve"> στο </w:t>
      </w:r>
      <w:r>
        <w:rPr>
          <w:rFonts w:ascii="Calibri" w:hAnsi="Calibri" w:cs="Calibri"/>
          <w:b/>
          <w:bCs/>
          <w:color w:val="000000"/>
          <w:sz w:val="22"/>
          <w:szCs w:val="22"/>
        </w:rPr>
        <w:t>ΛΟΝΔΙΝΟ</w:t>
      </w:r>
      <w:r w:rsidRPr="00277FA5">
        <w:rPr>
          <w:rFonts w:ascii="Calibri" w:hAnsi="Calibri" w:cs="Calibri"/>
          <w:color w:val="000000"/>
          <w:sz w:val="22"/>
          <w:szCs w:val="22"/>
        </w:rPr>
        <w:t xml:space="preserve">, θα πρέπει να έχει ολοκληρωθεί </w:t>
      </w:r>
      <w:r w:rsidRPr="00277FA5">
        <w:rPr>
          <w:rFonts w:ascii="Calibri" w:hAnsi="Calibri" w:cs="Calibri"/>
          <w:b/>
          <w:bCs/>
          <w:color w:val="000000"/>
          <w:sz w:val="22"/>
          <w:szCs w:val="22"/>
        </w:rPr>
        <w:t xml:space="preserve">το αργότερο μέχρι </w:t>
      </w:r>
      <w:r w:rsidR="00B76D75">
        <w:rPr>
          <w:rFonts w:ascii="Calibri" w:hAnsi="Calibri" w:cs="Calibri"/>
          <w:b/>
          <w:bCs/>
          <w:color w:val="000000"/>
          <w:sz w:val="22"/>
          <w:szCs w:val="22"/>
        </w:rPr>
        <w:t>0</w:t>
      </w:r>
      <w:r w:rsidR="004311DE" w:rsidRPr="004311DE">
        <w:rPr>
          <w:rFonts w:ascii="Calibri" w:hAnsi="Calibri" w:cs="Calibri"/>
          <w:b/>
          <w:bCs/>
          <w:color w:val="000000"/>
          <w:sz w:val="22"/>
          <w:szCs w:val="22"/>
        </w:rPr>
        <w:t>2</w:t>
      </w:r>
      <w:r>
        <w:rPr>
          <w:rFonts w:ascii="Calibri" w:hAnsi="Calibri" w:cs="Calibri"/>
          <w:b/>
          <w:bCs/>
          <w:color w:val="000000"/>
          <w:sz w:val="22"/>
          <w:szCs w:val="22"/>
        </w:rPr>
        <w:t>/</w:t>
      </w:r>
      <w:r w:rsidR="00B76D75">
        <w:rPr>
          <w:rFonts w:ascii="Calibri" w:hAnsi="Calibri" w:cs="Calibri"/>
          <w:b/>
          <w:bCs/>
          <w:color w:val="000000"/>
          <w:sz w:val="22"/>
          <w:szCs w:val="22"/>
        </w:rPr>
        <w:t>11</w:t>
      </w:r>
      <w:r>
        <w:rPr>
          <w:rFonts w:ascii="Calibri" w:hAnsi="Calibri" w:cs="Calibri"/>
          <w:b/>
          <w:bCs/>
          <w:color w:val="000000"/>
          <w:sz w:val="22"/>
          <w:szCs w:val="22"/>
        </w:rPr>
        <w:t>/</w:t>
      </w:r>
      <w:r w:rsidRPr="00277FA5">
        <w:rPr>
          <w:rFonts w:ascii="Calibri" w:hAnsi="Calibri" w:cs="Calibri"/>
          <w:b/>
          <w:bCs/>
          <w:color w:val="000000"/>
          <w:sz w:val="22"/>
          <w:szCs w:val="22"/>
        </w:rPr>
        <w:t>201</w:t>
      </w:r>
      <w:r w:rsidR="004311DE" w:rsidRPr="004311DE">
        <w:rPr>
          <w:rFonts w:ascii="Calibri" w:hAnsi="Calibri" w:cs="Calibri"/>
          <w:b/>
          <w:bCs/>
          <w:color w:val="000000"/>
          <w:sz w:val="22"/>
          <w:szCs w:val="22"/>
        </w:rPr>
        <w:t>9</w:t>
      </w:r>
      <w:r w:rsidRPr="00277FA5">
        <w:rPr>
          <w:rFonts w:ascii="Calibri" w:hAnsi="Calibri" w:cs="Calibri"/>
          <w:b/>
          <w:bCs/>
          <w:color w:val="000000"/>
          <w:sz w:val="22"/>
          <w:szCs w:val="22"/>
        </w:rPr>
        <w:t xml:space="preserve"> . </w:t>
      </w:r>
    </w:p>
    <w:p w:rsidR="00277FA5" w:rsidRDefault="00277FA5" w:rsidP="00103506">
      <w:pPr>
        <w:autoSpaceDE w:val="0"/>
        <w:autoSpaceDN w:val="0"/>
        <w:adjustRightInd w:val="0"/>
        <w:jc w:val="center"/>
        <w:rPr>
          <w:rFonts w:ascii="Tahoma,Bold" w:hAnsi="Tahoma,Bold" w:cs="Tahoma,Bold"/>
          <w:b/>
          <w:bCs/>
          <w:sz w:val="19"/>
          <w:szCs w:val="19"/>
          <w:u w:val="single"/>
        </w:rPr>
      </w:pPr>
    </w:p>
    <w:p w:rsidR="00277FA5" w:rsidRDefault="00277FA5" w:rsidP="00103506">
      <w:pPr>
        <w:autoSpaceDE w:val="0"/>
        <w:autoSpaceDN w:val="0"/>
        <w:adjustRightInd w:val="0"/>
        <w:jc w:val="center"/>
        <w:rPr>
          <w:rFonts w:ascii="Tahoma,Bold" w:hAnsi="Tahoma,Bold" w:cs="Tahoma,Bold"/>
          <w:b/>
          <w:bCs/>
          <w:sz w:val="19"/>
          <w:szCs w:val="19"/>
          <w:u w:val="single"/>
        </w:rPr>
      </w:pPr>
    </w:p>
    <w:p w:rsidR="00277FA5" w:rsidRDefault="00277FA5" w:rsidP="00103506">
      <w:pPr>
        <w:autoSpaceDE w:val="0"/>
        <w:autoSpaceDN w:val="0"/>
        <w:adjustRightInd w:val="0"/>
        <w:jc w:val="center"/>
        <w:rPr>
          <w:rFonts w:ascii="Tahoma,Bold" w:hAnsi="Tahoma,Bold" w:cs="Tahoma,Bold"/>
          <w:b/>
          <w:bCs/>
          <w:sz w:val="19"/>
          <w:szCs w:val="19"/>
          <w:u w:val="single"/>
        </w:rPr>
      </w:pPr>
    </w:p>
    <w:p w:rsidR="00B25EA1" w:rsidRPr="00B25EA1" w:rsidRDefault="00B25EA1" w:rsidP="00B25EA1">
      <w:pPr>
        <w:autoSpaceDE w:val="0"/>
        <w:autoSpaceDN w:val="0"/>
        <w:adjustRightInd w:val="0"/>
        <w:jc w:val="center"/>
        <w:rPr>
          <w:rFonts w:ascii="Calibri" w:hAnsi="Calibri" w:cs="Calibri"/>
          <w:b/>
          <w:bCs/>
          <w:color w:val="000000"/>
          <w:sz w:val="22"/>
          <w:szCs w:val="22"/>
          <w:u w:val="single"/>
        </w:rPr>
      </w:pPr>
      <w:r w:rsidRPr="00B25EA1">
        <w:rPr>
          <w:rFonts w:ascii="Calibri" w:hAnsi="Calibri" w:cs="Calibri"/>
          <w:b/>
          <w:bCs/>
          <w:color w:val="000000"/>
          <w:sz w:val="22"/>
          <w:szCs w:val="22"/>
          <w:u w:val="single"/>
        </w:rPr>
        <w:t>ΆΡΘΡΟ  22</w:t>
      </w:r>
      <w:r w:rsidRPr="00B25EA1">
        <w:rPr>
          <w:rFonts w:ascii="Calibri" w:hAnsi="Calibri" w:cs="Calibri"/>
          <w:b/>
          <w:bCs/>
          <w:color w:val="000000"/>
          <w:sz w:val="22"/>
          <w:szCs w:val="22"/>
          <w:u w:val="single"/>
          <w:vertAlign w:val="superscript"/>
        </w:rPr>
        <w:t>ο</w:t>
      </w:r>
    </w:p>
    <w:p w:rsidR="00B25EA1" w:rsidRDefault="00B25EA1" w:rsidP="00B25EA1">
      <w:pPr>
        <w:autoSpaceDE w:val="0"/>
        <w:autoSpaceDN w:val="0"/>
        <w:adjustRightInd w:val="0"/>
        <w:jc w:val="center"/>
        <w:rPr>
          <w:rFonts w:ascii="Calibri" w:hAnsi="Calibri" w:cs="Calibri"/>
          <w:b/>
          <w:bCs/>
          <w:color w:val="000000"/>
          <w:sz w:val="22"/>
          <w:szCs w:val="22"/>
          <w:u w:val="single"/>
        </w:rPr>
      </w:pPr>
      <w:r w:rsidRPr="00B25EA1">
        <w:rPr>
          <w:rFonts w:ascii="Calibri" w:hAnsi="Calibri" w:cs="Calibri"/>
          <w:b/>
          <w:bCs/>
          <w:color w:val="000000"/>
          <w:sz w:val="22"/>
          <w:szCs w:val="22"/>
          <w:u w:val="single"/>
        </w:rPr>
        <w:t>ΠΑΡΑΚΟΛΟΥΘΗΣΗ – ΠΑΡΑΛΑΒΗ ΤΟΥ ΕΡΓΟΥ ΤΟΥ ΑΝΑΔΟΧΟΥ</w:t>
      </w:r>
    </w:p>
    <w:p w:rsidR="00B25EA1" w:rsidRPr="00B25EA1" w:rsidRDefault="00B25EA1" w:rsidP="00B25EA1">
      <w:pPr>
        <w:autoSpaceDE w:val="0"/>
        <w:autoSpaceDN w:val="0"/>
        <w:adjustRightInd w:val="0"/>
        <w:jc w:val="center"/>
        <w:rPr>
          <w:rFonts w:ascii="Calibri" w:hAnsi="Calibri" w:cs="Calibri"/>
          <w:color w:val="000000"/>
          <w:sz w:val="22"/>
          <w:szCs w:val="22"/>
          <w:u w:val="single"/>
        </w:rPr>
      </w:pPr>
    </w:p>
    <w:p w:rsidR="00B25EA1" w:rsidRPr="00B25EA1" w:rsidRDefault="00B25EA1" w:rsidP="00B25EA1">
      <w:pPr>
        <w:autoSpaceDE w:val="0"/>
        <w:autoSpaceDN w:val="0"/>
        <w:adjustRightInd w:val="0"/>
        <w:rPr>
          <w:rFonts w:ascii="Calibri" w:hAnsi="Calibri" w:cs="Calibri"/>
          <w:color w:val="000000"/>
          <w:sz w:val="22"/>
          <w:szCs w:val="22"/>
        </w:rPr>
      </w:pPr>
      <w:r w:rsidRPr="00B25EA1">
        <w:rPr>
          <w:rFonts w:ascii="Calibri" w:hAnsi="Calibri" w:cs="Calibri"/>
          <w:color w:val="000000"/>
          <w:sz w:val="22"/>
          <w:szCs w:val="22"/>
        </w:rPr>
        <w:t xml:space="preserve">Το Έργο του Αναδόχου παρακολουθείται, καθοδηγείται και εγκρίνεται καθ’ όλη τη διάρκεια της σύμβασής του από την Αναθέτουσα Αρχή και </w:t>
      </w:r>
      <w:r w:rsidRPr="009870F9">
        <w:rPr>
          <w:rFonts w:ascii="Calibri" w:hAnsi="Calibri" w:cs="Calibri"/>
          <w:color w:val="000000"/>
          <w:sz w:val="22"/>
          <w:szCs w:val="22"/>
        </w:rPr>
        <w:t>τα παραδοτέα του έ</w:t>
      </w:r>
      <w:r w:rsidR="00C924C6">
        <w:rPr>
          <w:rFonts w:ascii="Calibri" w:hAnsi="Calibri" w:cs="Calibri"/>
          <w:color w:val="000000"/>
          <w:sz w:val="22"/>
          <w:szCs w:val="22"/>
        </w:rPr>
        <w:t>ργου παραλαμβάνονται με πρακτικό</w:t>
      </w:r>
      <w:r w:rsidRPr="009870F9">
        <w:rPr>
          <w:rFonts w:ascii="Calibri" w:hAnsi="Calibri" w:cs="Calibri"/>
          <w:color w:val="000000"/>
          <w:sz w:val="22"/>
          <w:szCs w:val="22"/>
        </w:rPr>
        <w:t xml:space="preserve"> της επιτροπής παρακολούθησης και παραλαβής</w:t>
      </w:r>
      <w:r w:rsidR="00C924C6">
        <w:rPr>
          <w:rFonts w:ascii="Calibri" w:hAnsi="Calibri" w:cs="Calibri"/>
          <w:color w:val="000000"/>
          <w:sz w:val="22"/>
          <w:szCs w:val="22"/>
        </w:rPr>
        <w:t>.</w:t>
      </w:r>
      <w:r w:rsidRPr="00B25EA1">
        <w:rPr>
          <w:rFonts w:ascii="Calibri" w:hAnsi="Calibri" w:cs="Calibri"/>
          <w:color w:val="000000"/>
          <w:sz w:val="22"/>
          <w:szCs w:val="22"/>
        </w:rPr>
        <w:t xml:space="preserve"> </w:t>
      </w:r>
    </w:p>
    <w:p w:rsidR="00277FA5" w:rsidRDefault="00B25EA1" w:rsidP="00B25EA1">
      <w:pPr>
        <w:autoSpaceDE w:val="0"/>
        <w:autoSpaceDN w:val="0"/>
        <w:adjustRightInd w:val="0"/>
        <w:jc w:val="center"/>
        <w:rPr>
          <w:rFonts w:ascii="Tahoma,Bold" w:hAnsi="Tahoma,Bold" w:cs="Tahoma,Bold"/>
          <w:b/>
          <w:bCs/>
          <w:sz w:val="19"/>
          <w:szCs w:val="19"/>
          <w:u w:val="single"/>
        </w:rPr>
      </w:pPr>
      <w:r w:rsidRPr="00B25EA1">
        <w:rPr>
          <w:rFonts w:ascii="Calibri" w:hAnsi="Calibri" w:cs="Calibri"/>
          <w:color w:val="000000"/>
          <w:sz w:val="22"/>
          <w:szCs w:val="22"/>
        </w:rPr>
        <w:t>Ο Ανάδοχος υποχρεούται να συνεργάζεται με το προσωπικό και τους συνεργάτες της Αναθέτουσας Αρχής.</w:t>
      </w:r>
    </w:p>
    <w:p w:rsidR="00277FA5" w:rsidRPr="00932CF6" w:rsidRDefault="00932CF6" w:rsidP="00932CF6">
      <w:pPr>
        <w:autoSpaceDE w:val="0"/>
        <w:autoSpaceDN w:val="0"/>
        <w:adjustRightInd w:val="0"/>
        <w:rPr>
          <w:rFonts w:ascii="Calibri" w:hAnsi="Calibri" w:cs="Calibri"/>
          <w:b/>
          <w:bCs/>
          <w:sz w:val="19"/>
          <w:szCs w:val="19"/>
          <w:u w:val="single"/>
        </w:rPr>
      </w:pPr>
      <w:r w:rsidRPr="00932CF6">
        <w:rPr>
          <w:rFonts w:ascii="Calibri" w:hAnsi="Calibri" w:cs="Calibri"/>
          <w:sz w:val="22"/>
          <w:szCs w:val="22"/>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δέκα (10) ημερών από τότε που συνέβησαν, προσκομίζοντας τα απαραίτητα αποδεικτικά στοιχεία.</w:t>
      </w:r>
    </w:p>
    <w:p w:rsidR="00277FA5" w:rsidRDefault="00277FA5" w:rsidP="00103506">
      <w:pPr>
        <w:autoSpaceDE w:val="0"/>
        <w:autoSpaceDN w:val="0"/>
        <w:adjustRightInd w:val="0"/>
        <w:jc w:val="center"/>
        <w:rPr>
          <w:rFonts w:ascii="Tahoma,Bold" w:hAnsi="Tahoma,Bold" w:cs="Tahoma,Bold"/>
          <w:b/>
          <w:bCs/>
          <w:sz w:val="19"/>
          <w:szCs w:val="19"/>
          <w:u w:val="single"/>
        </w:rPr>
      </w:pPr>
    </w:p>
    <w:p w:rsidR="00277FA5" w:rsidRDefault="00277FA5" w:rsidP="00103506">
      <w:pPr>
        <w:autoSpaceDE w:val="0"/>
        <w:autoSpaceDN w:val="0"/>
        <w:adjustRightInd w:val="0"/>
        <w:jc w:val="center"/>
        <w:rPr>
          <w:rFonts w:ascii="Tahoma,Bold" w:hAnsi="Tahoma,Bold" w:cs="Tahoma,Bold"/>
          <w:b/>
          <w:bCs/>
          <w:sz w:val="19"/>
          <w:szCs w:val="19"/>
          <w:u w:val="single"/>
        </w:rPr>
      </w:pPr>
    </w:p>
    <w:p w:rsidR="00103506" w:rsidRPr="00103506" w:rsidRDefault="00103506" w:rsidP="00103506">
      <w:pPr>
        <w:autoSpaceDE w:val="0"/>
        <w:autoSpaceDN w:val="0"/>
        <w:adjustRightInd w:val="0"/>
        <w:jc w:val="center"/>
        <w:rPr>
          <w:rFonts w:ascii="Tahoma,Bold" w:hAnsi="Tahoma,Bold" w:cs="Tahoma,Bold"/>
          <w:b/>
          <w:bCs/>
          <w:sz w:val="12"/>
          <w:szCs w:val="12"/>
          <w:u w:val="single"/>
        </w:rPr>
      </w:pPr>
      <w:r w:rsidRPr="00103506">
        <w:rPr>
          <w:rFonts w:ascii="Tahoma,Bold" w:hAnsi="Tahoma,Bold" w:cs="Tahoma,Bold"/>
          <w:b/>
          <w:bCs/>
          <w:sz w:val="19"/>
          <w:szCs w:val="19"/>
          <w:u w:val="single"/>
        </w:rPr>
        <w:t>ΑΡΘΡΟ 2</w:t>
      </w:r>
      <w:r w:rsidR="002A7432">
        <w:rPr>
          <w:rFonts w:ascii="Tahoma,Bold" w:hAnsi="Tahoma,Bold" w:cs="Tahoma,Bold"/>
          <w:b/>
          <w:bCs/>
          <w:sz w:val="19"/>
          <w:szCs w:val="19"/>
          <w:u w:val="single"/>
        </w:rPr>
        <w:t>3</w:t>
      </w:r>
      <w:r w:rsidRPr="00103506">
        <w:rPr>
          <w:rFonts w:ascii="Tahoma,Bold" w:hAnsi="Tahoma,Bold" w:cs="Tahoma,Bold"/>
          <w:b/>
          <w:bCs/>
          <w:sz w:val="12"/>
          <w:szCs w:val="12"/>
          <w:u w:val="single"/>
        </w:rPr>
        <w:t>ο</w:t>
      </w:r>
    </w:p>
    <w:p w:rsidR="00103506" w:rsidRPr="00103506" w:rsidRDefault="00103506" w:rsidP="00103506">
      <w:pPr>
        <w:autoSpaceDE w:val="0"/>
        <w:autoSpaceDN w:val="0"/>
        <w:adjustRightInd w:val="0"/>
        <w:jc w:val="center"/>
        <w:rPr>
          <w:rFonts w:ascii="Tahoma,Bold" w:hAnsi="Tahoma,Bold" w:cs="Tahoma,Bold"/>
          <w:b/>
          <w:bCs/>
          <w:sz w:val="19"/>
          <w:szCs w:val="19"/>
          <w:u w:val="single"/>
        </w:rPr>
      </w:pPr>
      <w:r w:rsidRPr="00103506">
        <w:rPr>
          <w:rFonts w:ascii="Tahoma,Bold" w:hAnsi="Tahoma,Bold" w:cs="Tahoma,Bold"/>
          <w:b/>
          <w:bCs/>
          <w:sz w:val="19"/>
          <w:szCs w:val="19"/>
          <w:u w:val="single"/>
        </w:rPr>
        <w:t>ΤΡΟΠΟΣ ΠΛΗΡΩΜΗΣ – ΚΡΑΤΗΣΕΙΣ</w:t>
      </w:r>
    </w:p>
    <w:p w:rsidR="00103506" w:rsidRDefault="00103506" w:rsidP="00103506">
      <w:pPr>
        <w:pStyle w:val="Default"/>
        <w:jc w:val="center"/>
        <w:rPr>
          <w:sz w:val="23"/>
          <w:szCs w:val="23"/>
        </w:rPr>
      </w:pPr>
    </w:p>
    <w:p w:rsidR="002A7432" w:rsidRPr="002A7432" w:rsidRDefault="002A7432" w:rsidP="002A7432">
      <w:pPr>
        <w:autoSpaceDE w:val="0"/>
        <w:autoSpaceDN w:val="0"/>
        <w:adjustRightInd w:val="0"/>
        <w:rPr>
          <w:rFonts w:ascii="Calibri" w:hAnsi="Calibri" w:cs="Calibri"/>
          <w:color w:val="000000"/>
          <w:sz w:val="22"/>
          <w:szCs w:val="22"/>
        </w:rPr>
      </w:pPr>
      <w:r w:rsidRPr="002A7432">
        <w:rPr>
          <w:rFonts w:ascii="Calibri" w:hAnsi="Calibri" w:cs="Calibri"/>
          <w:color w:val="000000"/>
          <w:sz w:val="22"/>
          <w:szCs w:val="22"/>
        </w:rPr>
        <w:t xml:space="preserve">Η πληρωμή του Τιμήματος του Έργου θα γίνεται ως εξής: </w:t>
      </w:r>
    </w:p>
    <w:p w:rsidR="00103506" w:rsidRDefault="002A7432" w:rsidP="002A7432">
      <w:pPr>
        <w:pStyle w:val="Default"/>
        <w:rPr>
          <w:rFonts w:ascii="Calibri" w:hAnsi="Calibri" w:cs="Calibri"/>
          <w:sz w:val="22"/>
          <w:szCs w:val="22"/>
        </w:rPr>
      </w:pPr>
      <w:r>
        <w:rPr>
          <w:rFonts w:ascii="Calibri" w:hAnsi="Calibri" w:cs="Calibri"/>
          <w:sz w:val="22"/>
          <w:szCs w:val="22"/>
        </w:rPr>
        <w:t>Μ</w:t>
      </w:r>
      <w:r w:rsidRPr="002A7432">
        <w:rPr>
          <w:rFonts w:ascii="Calibri" w:hAnsi="Calibri" w:cs="Calibri"/>
          <w:sz w:val="22"/>
          <w:szCs w:val="22"/>
        </w:rPr>
        <w:t>έσω τραπεζικής κατάθεσης από την Αναθέτουσα Αρχή στον τραπεζικό λογαριασμό που θα υποδειχθεί κατά την υπογραφή της σύμβασης από τον Ανάδοχο</w:t>
      </w:r>
      <w:r>
        <w:rPr>
          <w:rFonts w:ascii="Calibri" w:hAnsi="Calibri" w:cs="Calibri"/>
          <w:sz w:val="22"/>
          <w:szCs w:val="22"/>
        </w:rPr>
        <w:t>.</w:t>
      </w:r>
    </w:p>
    <w:p w:rsidR="002A7432" w:rsidRDefault="002A7432" w:rsidP="002A7432">
      <w:pPr>
        <w:pStyle w:val="Default"/>
        <w:rPr>
          <w:sz w:val="23"/>
          <w:szCs w:val="23"/>
        </w:rPr>
      </w:pPr>
    </w:p>
    <w:p w:rsidR="00103506" w:rsidRPr="008A5F4E" w:rsidRDefault="00103506" w:rsidP="00103506">
      <w:pPr>
        <w:pStyle w:val="Default"/>
        <w:rPr>
          <w:color w:val="auto"/>
          <w:sz w:val="23"/>
          <w:szCs w:val="23"/>
          <w:u w:val="single"/>
        </w:rPr>
      </w:pPr>
      <w:r w:rsidRPr="00E03325">
        <w:rPr>
          <w:b/>
          <w:color w:val="auto"/>
          <w:sz w:val="23"/>
          <w:szCs w:val="23"/>
        </w:rPr>
        <w:t xml:space="preserve"> </w:t>
      </w:r>
      <w:r w:rsidRPr="00E03325">
        <w:rPr>
          <w:b/>
          <w:color w:val="auto"/>
          <w:sz w:val="23"/>
          <w:szCs w:val="23"/>
          <w:u w:val="single"/>
        </w:rPr>
        <w:t>Για την έκδοση του χρηματικού εντάλματος, απαιτούνται</w:t>
      </w:r>
      <w:r w:rsidRPr="008A5F4E">
        <w:rPr>
          <w:color w:val="auto"/>
          <w:sz w:val="23"/>
          <w:szCs w:val="23"/>
          <w:u w:val="single"/>
        </w:rPr>
        <w:t xml:space="preserve"> : </w:t>
      </w:r>
    </w:p>
    <w:p w:rsidR="00103506" w:rsidRDefault="00103506" w:rsidP="00103506">
      <w:pPr>
        <w:pStyle w:val="Default"/>
        <w:rPr>
          <w:color w:val="auto"/>
          <w:sz w:val="23"/>
          <w:szCs w:val="23"/>
        </w:rPr>
      </w:pPr>
      <w:r>
        <w:rPr>
          <w:color w:val="auto"/>
          <w:sz w:val="23"/>
          <w:szCs w:val="23"/>
        </w:rPr>
        <w:t xml:space="preserve">α) το τιμολόγιο του αναδόχου , </w:t>
      </w:r>
    </w:p>
    <w:p w:rsidR="00103506" w:rsidRDefault="00103506" w:rsidP="00103506">
      <w:pPr>
        <w:pStyle w:val="Default"/>
        <w:rPr>
          <w:color w:val="auto"/>
          <w:sz w:val="23"/>
          <w:szCs w:val="23"/>
        </w:rPr>
      </w:pPr>
      <w:r>
        <w:rPr>
          <w:color w:val="auto"/>
          <w:sz w:val="23"/>
          <w:szCs w:val="23"/>
        </w:rPr>
        <w:t xml:space="preserve">β) βεβαίωση φορολογικής και ασφαλιστικής ενημερότητας του αναδόχου, </w:t>
      </w:r>
    </w:p>
    <w:p w:rsidR="00103506" w:rsidRDefault="00103506" w:rsidP="00103506">
      <w:pPr>
        <w:pStyle w:val="Default"/>
        <w:rPr>
          <w:color w:val="auto"/>
          <w:sz w:val="23"/>
          <w:szCs w:val="23"/>
        </w:rPr>
      </w:pPr>
      <w:r>
        <w:rPr>
          <w:color w:val="auto"/>
          <w:sz w:val="23"/>
          <w:szCs w:val="23"/>
        </w:rPr>
        <w:t xml:space="preserve">Η πληρωμή στον Ανάδοχο, θα γίνει μετά από την υποβολή όλων των απαραιτήτων για την πληρωμή δικαιολογητικών καθώς και κάθε άλλου δικαιολογητικού που τυχόν ήθελε ζητηθεί, σύμφωνα με τον νόμο, από τις αρμόδιες υπηρεσίες που διενεργούν τον έλεγχο και την πληρωμή. </w:t>
      </w:r>
    </w:p>
    <w:p w:rsidR="00103506" w:rsidRDefault="00103506" w:rsidP="00103506">
      <w:pPr>
        <w:pStyle w:val="Default"/>
        <w:rPr>
          <w:color w:val="auto"/>
          <w:sz w:val="23"/>
          <w:szCs w:val="23"/>
        </w:rPr>
      </w:pPr>
      <w:r>
        <w:rPr>
          <w:color w:val="auto"/>
          <w:sz w:val="23"/>
          <w:szCs w:val="23"/>
        </w:rPr>
        <w:t xml:space="preserve">Με την εξόφληση της συμβατικής αξίας εκδίδεται και παραδίδεται στον Φορέα εξοφλητική απόδειξη του Αναδόχου. </w:t>
      </w:r>
    </w:p>
    <w:p w:rsidR="00103506" w:rsidRDefault="00103506" w:rsidP="00103506">
      <w:pPr>
        <w:pStyle w:val="Default"/>
        <w:rPr>
          <w:color w:val="auto"/>
          <w:sz w:val="23"/>
          <w:szCs w:val="23"/>
        </w:rPr>
      </w:pPr>
      <w:r>
        <w:rPr>
          <w:color w:val="auto"/>
          <w:sz w:val="23"/>
          <w:szCs w:val="23"/>
        </w:rPr>
        <w:t xml:space="preserve">Οποιοσδήποτε άλλος διαφορετικός όρος που τυχόν αναφέρεται στις οικονομικές προσφορές σχετικά με τον τρόπο ή χρόνο εξόφλησης της Παρασχεθείσας Υπηρεσίας ή και άλλες πιθανές ρήτρες, σε περίπτωση καθυστέρησης της πληρωμής από την ΠΕΡΙΦΕΡΕΙΑ, δεν θα ληφθεί υπόψη από τις επιτροπές της ΠΕΡΙΦΕΡΕΙΑΣ και δεν δημιουργεί καμία υποχρέωση της ΠΕΡΙΦΕΡΕΙΑΣ προς τον Ανάδοχο, ούτε θεμελιώνει κανένα δικαίωμα στον Ανάδοχο έναντι της ΠΕΡΙΦΕΡΕΙΑΣ. </w:t>
      </w:r>
    </w:p>
    <w:p w:rsidR="00103506" w:rsidRDefault="00103506" w:rsidP="00103506">
      <w:pPr>
        <w:pStyle w:val="Default"/>
        <w:rPr>
          <w:b/>
          <w:bCs/>
          <w:color w:val="auto"/>
          <w:sz w:val="23"/>
          <w:szCs w:val="23"/>
        </w:rPr>
      </w:pPr>
    </w:p>
    <w:p w:rsidR="00103506" w:rsidRPr="002A7432" w:rsidRDefault="00103506" w:rsidP="00103506">
      <w:pPr>
        <w:pStyle w:val="Default"/>
        <w:rPr>
          <w:color w:val="auto"/>
          <w:sz w:val="23"/>
          <w:szCs w:val="23"/>
          <w:u w:val="single"/>
        </w:rPr>
      </w:pPr>
      <w:r w:rsidRPr="002A7432">
        <w:rPr>
          <w:b/>
          <w:bCs/>
          <w:color w:val="auto"/>
          <w:sz w:val="23"/>
          <w:szCs w:val="23"/>
          <w:u w:val="single"/>
        </w:rPr>
        <w:t xml:space="preserve">Κρατήσεις. </w:t>
      </w:r>
    </w:p>
    <w:p w:rsidR="00103506" w:rsidRDefault="00103506" w:rsidP="00103506">
      <w:pPr>
        <w:pStyle w:val="Default"/>
        <w:rPr>
          <w:color w:val="auto"/>
          <w:sz w:val="23"/>
          <w:szCs w:val="23"/>
        </w:rPr>
      </w:pPr>
    </w:p>
    <w:p w:rsidR="00103506" w:rsidRDefault="00103506" w:rsidP="00103506">
      <w:pPr>
        <w:autoSpaceDE w:val="0"/>
        <w:autoSpaceDN w:val="0"/>
        <w:adjustRightInd w:val="0"/>
        <w:rPr>
          <w:rFonts w:ascii="Tahoma" w:hAnsi="Tahoma" w:cs="Tahoma"/>
          <w:sz w:val="19"/>
          <w:szCs w:val="19"/>
        </w:rPr>
      </w:pPr>
      <w:r>
        <w:rPr>
          <w:rFonts w:ascii="Tahoma,Bold" w:hAnsi="Tahoma,Bold" w:cs="Tahoma,Bold"/>
          <w:b/>
          <w:bCs/>
          <w:sz w:val="19"/>
          <w:szCs w:val="19"/>
        </w:rPr>
        <w:t xml:space="preserve">Οι κρατήσεις βαρύνουν τον ανάδοχο </w:t>
      </w:r>
      <w:r>
        <w:rPr>
          <w:rFonts w:ascii="Tahoma" w:hAnsi="Tahoma" w:cs="Tahoma"/>
          <w:sz w:val="19"/>
          <w:szCs w:val="19"/>
        </w:rPr>
        <w:t>και υπολογίζονται αφού αφαιρεθεί ο ΦΠΑ ως εξής:</w:t>
      </w:r>
    </w:p>
    <w:p w:rsidR="00103506" w:rsidRPr="002A7432" w:rsidRDefault="002A7432" w:rsidP="00103506">
      <w:pPr>
        <w:autoSpaceDE w:val="0"/>
        <w:autoSpaceDN w:val="0"/>
        <w:adjustRightInd w:val="0"/>
        <w:rPr>
          <w:rFonts w:asciiTheme="minorHAnsi" w:hAnsiTheme="minorHAnsi" w:cs="Times-Roman"/>
          <w:sz w:val="17"/>
          <w:szCs w:val="17"/>
        </w:rPr>
      </w:pPr>
      <w:r>
        <w:rPr>
          <w:rFonts w:asciiTheme="minorHAnsi" w:hAnsiTheme="minorHAnsi" w:cs="Times-Roman"/>
          <w:sz w:val="17"/>
          <w:szCs w:val="17"/>
        </w:rPr>
        <w:t xml:space="preserve"> </w:t>
      </w:r>
    </w:p>
    <w:p w:rsidR="00103506" w:rsidRDefault="00103506" w:rsidP="00103506">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0,02% επί της αξίας κάθε πληρωμής προ ΦΠΑ, Υπέρ της Γενικής Διεύθυνσης Δημοσίων</w:t>
      </w:r>
    </w:p>
    <w:p w:rsidR="00103506" w:rsidRDefault="00103506" w:rsidP="00103506">
      <w:pPr>
        <w:autoSpaceDE w:val="0"/>
        <w:autoSpaceDN w:val="0"/>
        <w:adjustRightInd w:val="0"/>
        <w:rPr>
          <w:rFonts w:ascii="Tahoma,Bold" w:hAnsi="Tahoma,Bold" w:cs="Tahoma,Bold"/>
          <w:b/>
          <w:bCs/>
          <w:sz w:val="21"/>
          <w:szCs w:val="21"/>
        </w:rPr>
      </w:pPr>
      <w:r>
        <w:rPr>
          <w:rFonts w:ascii="Tahoma" w:hAnsi="Tahoma" w:cs="Tahoma"/>
          <w:sz w:val="19"/>
          <w:szCs w:val="19"/>
        </w:rPr>
        <w:t>Συμβάσεων και Προμηθειών</w:t>
      </w:r>
      <w:r>
        <w:rPr>
          <w:rFonts w:ascii="Tahoma,Bold" w:hAnsi="Tahoma,Bold" w:cs="Tahoma,Bold"/>
          <w:b/>
          <w:bCs/>
          <w:sz w:val="21"/>
          <w:szCs w:val="21"/>
        </w:rPr>
        <w:t>*</w:t>
      </w:r>
    </w:p>
    <w:p w:rsidR="00C924C6" w:rsidRDefault="00103506" w:rsidP="00C924C6">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0,06% επί της αξίας κάθε πληρωμής προ φόρων και κρατήσεων, Υπέρ ΑΕΠΠ</w:t>
      </w:r>
      <w:r w:rsidR="002A7432">
        <w:rPr>
          <w:rFonts w:ascii="Tahoma,Bold" w:hAnsi="Tahoma,Bold" w:cs="Tahoma,Bold"/>
          <w:b/>
          <w:bCs/>
          <w:sz w:val="21"/>
          <w:szCs w:val="21"/>
        </w:rPr>
        <w:t xml:space="preserve"> </w:t>
      </w:r>
      <w:r w:rsidR="00C924C6">
        <w:rPr>
          <w:rFonts w:ascii="Tahoma,Bold" w:hAnsi="Tahoma,Bold" w:cs="Tahoma,Bold"/>
          <w:bCs/>
          <w:sz w:val="21"/>
          <w:szCs w:val="21"/>
        </w:rPr>
        <w:t xml:space="preserve">πλέον </w:t>
      </w:r>
      <w:r w:rsidR="00C924C6">
        <w:rPr>
          <w:rFonts w:ascii="Tahoma" w:hAnsi="Tahoma" w:cs="Tahoma"/>
          <w:sz w:val="19"/>
          <w:szCs w:val="19"/>
        </w:rPr>
        <w:t xml:space="preserve">Τέλος χαρτοσήμου 3% επί του ανωτέρω τέλους 0,06% Υπέρ της ΑΕΠΠ, </w:t>
      </w:r>
      <w:r w:rsidR="00C924C6">
        <w:rPr>
          <w:rFonts w:ascii="Tahoma,Bold" w:hAnsi="Tahoma,Bold" w:cs="Tahoma,Bold"/>
          <w:bCs/>
          <w:sz w:val="21"/>
          <w:szCs w:val="21"/>
        </w:rPr>
        <w:t>πλέον</w:t>
      </w:r>
      <w:r w:rsidR="00C924C6">
        <w:rPr>
          <w:rFonts w:ascii="Tahoma" w:hAnsi="Tahoma" w:cs="Tahoma"/>
          <w:sz w:val="19"/>
          <w:szCs w:val="19"/>
        </w:rPr>
        <w:t xml:space="preserve"> Υπέρ ΟΓΑ χαρτοσήμου 20% επί του ανωτέρω χαρτοσήμου</w:t>
      </w:r>
    </w:p>
    <w:p w:rsidR="00103506" w:rsidRDefault="00103506" w:rsidP="00103506">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0,0</w:t>
      </w:r>
      <w:r w:rsidR="00473D87">
        <w:rPr>
          <w:rFonts w:ascii="Tahoma" w:hAnsi="Tahoma" w:cs="Tahoma"/>
          <w:sz w:val="19"/>
          <w:szCs w:val="19"/>
        </w:rPr>
        <w:t>7</w:t>
      </w:r>
      <w:r>
        <w:rPr>
          <w:rFonts w:ascii="Tahoma" w:hAnsi="Tahoma" w:cs="Tahoma"/>
          <w:sz w:val="19"/>
          <w:szCs w:val="19"/>
        </w:rPr>
        <w:t>% επί της αξίας κάθε πληρωμής προ φόρων και κρατήσεων, Υπέρ της Ενιαίας</w:t>
      </w:r>
    </w:p>
    <w:p w:rsidR="00103506" w:rsidRDefault="00103506" w:rsidP="00103506">
      <w:pPr>
        <w:autoSpaceDE w:val="0"/>
        <w:autoSpaceDN w:val="0"/>
        <w:adjustRightInd w:val="0"/>
        <w:rPr>
          <w:rFonts w:ascii="Tahoma" w:hAnsi="Tahoma" w:cs="Tahoma"/>
          <w:sz w:val="19"/>
          <w:szCs w:val="19"/>
        </w:rPr>
      </w:pPr>
      <w:r>
        <w:rPr>
          <w:rFonts w:ascii="Tahoma" w:hAnsi="Tahoma" w:cs="Tahoma"/>
          <w:sz w:val="19"/>
          <w:szCs w:val="19"/>
        </w:rPr>
        <w:t>Ανεξάρτητης Αρχής Δημοσίων Συμβάσεων</w:t>
      </w:r>
      <w:r w:rsidR="00C924C6">
        <w:rPr>
          <w:rFonts w:ascii="Tahoma" w:hAnsi="Tahoma" w:cs="Tahoma"/>
          <w:sz w:val="19"/>
          <w:szCs w:val="19"/>
        </w:rPr>
        <w:t>,</w:t>
      </w:r>
      <w:r w:rsidR="00C924C6">
        <w:rPr>
          <w:rFonts w:ascii="Symbol" w:hAnsi="Symbol" w:cs="Symbol"/>
          <w:sz w:val="19"/>
          <w:szCs w:val="19"/>
        </w:rPr>
        <w:t></w:t>
      </w:r>
      <w:r>
        <w:rPr>
          <w:rFonts w:ascii="Symbol" w:hAnsi="Symbol" w:cs="Symbol"/>
          <w:sz w:val="19"/>
          <w:szCs w:val="19"/>
        </w:rPr>
        <w:t></w:t>
      </w:r>
      <w:r>
        <w:rPr>
          <w:rFonts w:ascii="Tahoma" w:hAnsi="Tahoma" w:cs="Tahoma"/>
          <w:sz w:val="19"/>
          <w:szCs w:val="19"/>
        </w:rPr>
        <w:t>Τέλος χαρτοσήμου 3% επί του ανωτέρω τέλους 0,</w:t>
      </w:r>
      <w:r w:rsidR="00C924C6">
        <w:rPr>
          <w:rFonts w:ascii="Tahoma" w:hAnsi="Tahoma" w:cs="Tahoma"/>
          <w:sz w:val="19"/>
          <w:szCs w:val="19"/>
        </w:rPr>
        <w:t>06</w:t>
      </w:r>
      <w:r>
        <w:rPr>
          <w:rFonts w:ascii="Tahoma" w:hAnsi="Tahoma" w:cs="Tahoma"/>
          <w:sz w:val="19"/>
          <w:szCs w:val="19"/>
        </w:rPr>
        <w:t>% Υπέρ της Ενιαίας Ανεξάρτητης</w:t>
      </w:r>
      <w:r w:rsidR="00C924C6">
        <w:rPr>
          <w:rFonts w:ascii="Tahoma" w:hAnsi="Tahoma" w:cs="Tahoma"/>
          <w:sz w:val="19"/>
          <w:szCs w:val="19"/>
        </w:rPr>
        <w:t xml:space="preserve"> </w:t>
      </w:r>
      <w:r>
        <w:rPr>
          <w:rFonts w:ascii="Tahoma" w:hAnsi="Tahoma" w:cs="Tahoma"/>
          <w:sz w:val="19"/>
          <w:szCs w:val="19"/>
        </w:rPr>
        <w:t>Αρχής Δημοσίων Συμβάσεων</w:t>
      </w:r>
      <w:r w:rsidR="00C924C6">
        <w:rPr>
          <w:rFonts w:ascii="Tahoma" w:hAnsi="Tahoma" w:cs="Tahoma"/>
          <w:sz w:val="19"/>
          <w:szCs w:val="19"/>
        </w:rPr>
        <w:t xml:space="preserve">, </w:t>
      </w:r>
      <w:r>
        <w:rPr>
          <w:rFonts w:ascii="Symbol" w:hAnsi="Symbol" w:cs="Symbol"/>
          <w:sz w:val="19"/>
          <w:szCs w:val="19"/>
        </w:rPr>
        <w:t></w:t>
      </w:r>
      <w:r>
        <w:rPr>
          <w:rFonts w:ascii="Tahoma" w:hAnsi="Tahoma" w:cs="Tahoma"/>
          <w:sz w:val="19"/>
          <w:szCs w:val="19"/>
        </w:rPr>
        <w:t>Υπέρ ΟΓΑ χαρτοσήμου 20% επί του ανωτέρω χαρτοσήμου</w:t>
      </w:r>
    </w:p>
    <w:p w:rsidR="00103506" w:rsidRDefault="00103506" w:rsidP="00103506">
      <w:pPr>
        <w:autoSpaceDE w:val="0"/>
        <w:autoSpaceDN w:val="0"/>
        <w:adjustRightInd w:val="0"/>
        <w:rPr>
          <w:rFonts w:ascii="Tahoma" w:hAnsi="Tahoma" w:cs="Tahoma"/>
          <w:sz w:val="19"/>
          <w:szCs w:val="19"/>
        </w:rPr>
      </w:pPr>
      <w:r>
        <w:rPr>
          <w:rFonts w:ascii="Symbol" w:hAnsi="Symbol" w:cs="Symbol"/>
          <w:sz w:val="19"/>
          <w:szCs w:val="19"/>
        </w:rPr>
        <w:t></w:t>
      </w:r>
      <w:r>
        <w:rPr>
          <w:rFonts w:ascii="Symbol" w:hAnsi="Symbol" w:cs="Symbol"/>
          <w:sz w:val="19"/>
          <w:szCs w:val="19"/>
        </w:rPr>
        <w:t></w:t>
      </w:r>
      <w:r>
        <w:rPr>
          <w:rFonts w:ascii="Tahoma" w:hAnsi="Tahoma" w:cs="Tahoma"/>
          <w:sz w:val="19"/>
          <w:szCs w:val="19"/>
        </w:rPr>
        <w:t>Ο αναλογούν φόρος εισοδήματος</w:t>
      </w:r>
    </w:p>
    <w:p w:rsidR="00103506" w:rsidRDefault="00103506" w:rsidP="00103506">
      <w:pPr>
        <w:autoSpaceDE w:val="0"/>
        <w:autoSpaceDN w:val="0"/>
        <w:adjustRightInd w:val="0"/>
        <w:rPr>
          <w:rFonts w:ascii="Tahoma" w:hAnsi="Tahoma" w:cs="Tahoma"/>
          <w:sz w:val="19"/>
          <w:szCs w:val="19"/>
        </w:rPr>
      </w:pPr>
      <w:r>
        <w:rPr>
          <w:rFonts w:ascii="Tahoma" w:hAnsi="Tahoma" w:cs="Tahoma"/>
          <w:sz w:val="19"/>
          <w:szCs w:val="19"/>
        </w:rPr>
        <w:t xml:space="preserve">Ο Φ.Π.Α. βαρύνει την Περιφέρεια </w:t>
      </w:r>
      <w:r w:rsidR="00755466">
        <w:rPr>
          <w:rFonts w:ascii="Tahoma" w:hAnsi="Tahoma" w:cs="Tahoma"/>
          <w:sz w:val="19"/>
          <w:szCs w:val="19"/>
        </w:rPr>
        <w:t>Νοτίου Αιγαίου</w:t>
      </w:r>
      <w:r>
        <w:rPr>
          <w:rFonts w:ascii="Tahoma" w:hAnsi="Tahoma" w:cs="Tahoma"/>
          <w:sz w:val="19"/>
          <w:szCs w:val="19"/>
        </w:rPr>
        <w:t>.</w:t>
      </w:r>
    </w:p>
    <w:p w:rsidR="00085D28" w:rsidRDefault="00103506" w:rsidP="00103506">
      <w:pPr>
        <w:pStyle w:val="Default"/>
        <w:rPr>
          <w:color w:val="auto"/>
          <w:sz w:val="23"/>
          <w:szCs w:val="23"/>
        </w:rPr>
      </w:pPr>
      <w:r>
        <w:rPr>
          <w:rFonts w:ascii="Tahoma" w:hAnsi="Tahoma" w:cs="Tahoma"/>
          <w:sz w:val="19"/>
          <w:szCs w:val="19"/>
        </w:rPr>
        <w:t>Η δαπάνη θα βαρύνει τον προϋπολογισμό του οικονομικού έτους 201</w:t>
      </w:r>
      <w:r w:rsidR="004311DE" w:rsidRPr="004311DE">
        <w:rPr>
          <w:rFonts w:ascii="Tahoma" w:hAnsi="Tahoma" w:cs="Tahoma"/>
          <w:sz w:val="19"/>
          <w:szCs w:val="19"/>
        </w:rPr>
        <w:t>9</w:t>
      </w:r>
      <w:r>
        <w:rPr>
          <w:rFonts w:ascii="Tahoma" w:hAnsi="Tahoma" w:cs="Tahoma"/>
          <w:sz w:val="19"/>
          <w:szCs w:val="19"/>
        </w:rPr>
        <w:t xml:space="preserve"> </w:t>
      </w:r>
      <w:r w:rsidR="00622C8B">
        <w:rPr>
          <w:rFonts w:ascii="Tahoma" w:hAnsi="Tahoma" w:cs="Tahoma"/>
          <w:sz w:val="19"/>
          <w:szCs w:val="19"/>
        </w:rPr>
        <w:t xml:space="preserve"> </w:t>
      </w:r>
      <w:r>
        <w:rPr>
          <w:rFonts w:ascii="Tahoma" w:hAnsi="Tahoma" w:cs="Tahoma"/>
          <w:sz w:val="19"/>
          <w:szCs w:val="19"/>
        </w:rPr>
        <w:t xml:space="preserve">της Περιφέρειας </w:t>
      </w:r>
      <w:r w:rsidR="00755466">
        <w:rPr>
          <w:rFonts w:ascii="Tahoma" w:hAnsi="Tahoma" w:cs="Tahoma"/>
          <w:sz w:val="19"/>
          <w:szCs w:val="19"/>
        </w:rPr>
        <w:t>Νοτίου Αιγαίου.</w:t>
      </w:r>
    </w:p>
    <w:p w:rsidR="00755466" w:rsidRDefault="00755466" w:rsidP="00755466">
      <w:pPr>
        <w:spacing w:after="200" w:line="276" w:lineRule="auto"/>
        <w:rPr>
          <w:b/>
          <w:bCs/>
          <w:sz w:val="24"/>
          <w:szCs w:val="24"/>
          <w:u w:val="single"/>
        </w:rPr>
      </w:pPr>
      <w:r>
        <w:rPr>
          <w:b/>
          <w:bCs/>
          <w:sz w:val="23"/>
          <w:szCs w:val="23"/>
        </w:rPr>
        <w:t xml:space="preserve">Η Αναθέτουσα Αρχή </w:t>
      </w:r>
      <w:r>
        <w:rPr>
          <w:sz w:val="23"/>
          <w:szCs w:val="23"/>
        </w:rPr>
        <w:t xml:space="preserve">δεν έχει υποχρέωση καταβολής αποζημίωσης για υπερωριακή απασχόληση ή οποιαδήποτε άλλη αμοιβή στο προσωπικό του </w:t>
      </w:r>
      <w:r>
        <w:rPr>
          <w:b/>
          <w:bCs/>
          <w:sz w:val="23"/>
          <w:szCs w:val="23"/>
        </w:rPr>
        <w:t xml:space="preserve">Αναδόχου </w:t>
      </w:r>
      <w:r>
        <w:rPr>
          <w:sz w:val="23"/>
          <w:szCs w:val="23"/>
        </w:rPr>
        <w:t>ή τρίτων.</w:t>
      </w:r>
    </w:p>
    <w:p w:rsidR="00755466" w:rsidRDefault="00755466" w:rsidP="0075546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9"/>
          <w:szCs w:val="19"/>
        </w:rPr>
      </w:pPr>
      <w:r>
        <w:rPr>
          <w:rFonts w:ascii="Helvetica-Bold" w:hAnsi="Helvetica-Bold" w:cs="Helvetica-Bold"/>
          <w:b/>
          <w:bCs/>
          <w:sz w:val="23"/>
          <w:szCs w:val="23"/>
        </w:rPr>
        <w:lastRenderedPageBreak/>
        <w:t xml:space="preserve">* </w:t>
      </w:r>
      <w:r>
        <w:rPr>
          <w:rFonts w:ascii="Arial" w:hAnsi="Arial" w:cs="Arial"/>
          <w:sz w:val="19"/>
          <w:szCs w:val="19"/>
        </w:rPr>
        <w:t>Οι ανωτέρω κρατήσεις με αστερίσκο</w:t>
      </w:r>
      <w:r>
        <w:rPr>
          <w:rFonts w:ascii="Helvetica" w:hAnsi="Helvetica" w:cs="Helvetica"/>
          <w:sz w:val="19"/>
          <w:szCs w:val="19"/>
        </w:rPr>
        <w:t xml:space="preserve">, </w:t>
      </w:r>
      <w:r>
        <w:rPr>
          <w:rFonts w:ascii="Arial" w:hAnsi="Arial" w:cs="Arial"/>
          <w:sz w:val="19"/>
          <w:szCs w:val="19"/>
        </w:rPr>
        <w:t xml:space="preserve">ισχύουν από της έκδοσης της σχετικής ΚΥΑ του άρθρου </w:t>
      </w:r>
      <w:r>
        <w:rPr>
          <w:rFonts w:ascii="Helvetica" w:hAnsi="Helvetica" w:cs="Helvetica"/>
          <w:sz w:val="19"/>
          <w:szCs w:val="19"/>
        </w:rPr>
        <w:t xml:space="preserve">36 </w:t>
      </w:r>
      <w:r>
        <w:rPr>
          <w:rFonts w:ascii="Arial" w:hAnsi="Arial" w:cs="Arial"/>
          <w:sz w:val="19"/>
          <w:szCs w:val="19"/>
        </w:rPr>
        <w:t>και του</w:t>
      </w:r>
    </w:p>
    <w:p w:rsidR="00085D28" w:rsidRPr="006E43B8" w:rsidRDefault="00755466" w:rsidP="00755466">
      <w:pPr>
        <w:pBdr>
          <w:top w:val="single" w:sz="4" w:space="1" w:color="auto"/>
          <w:left w:val="single" w:sz="4" w:space="4" w:color="auto"/>
          <w:bottom w:val="single" w:sz="4" w:space="1" w:color="auto"/>
          <w:right w:val="single" w:sz="4" w:space="4" w:color="auto"/>
        </w:pBdr>
        <w:autoSpaceDE w:val="0"/>
        <w:autoSpaceDN w:val="0"/>
        <w:adjustRightInd w:val="0"/>
        <w:rPr>
          <w:sz w:val="23"/>
          <w:szCs w:val="23"/>
        </w:rPr>
      </w:pPr>
      <w:r>
        <w:rPr>
          <w:rFonts w:ascii="Arial" w:hAnsi="Arial" w:cs="Arial"/>
          <w:sz w:val="19"/>
          <w:szCs w:val="19"/>
        </w:rPr>
        <w:t>Π</w:t>
      </w:r>
      <w:r>
        <w:rPr>
          <w:rFonts w:ascii="Helvetica" w:hAnsi="Helvetica" w:cs="Helvetica"/>
          <w:sz w:val="19"/>
          <w:szCs w:val="19"/>
        </w:rPr>
        <w:t>.</w:t>
      </w:r>
      <w:r>
        <w:rPr>
          <w:rFonts w:ascii="Arial" w:hAnsi="Arial" w:cs="Arial"/>
          <w:sz w:val="19"/>
          <w:szCs w:val="19"/>
        </w:rPr>
        <w:t>Δ</w:t>
      </w:r>
      <w:r>
        <w:rPr>
          <w:rFonts w:ascii="Helvetica" w:hAnsi="Helvetica" w:cs="Helvetica"/>
          <w:sz w:val="19"/>
          <w:szCs w:val="19"/>
        </w:rPr>
        <w:t xml:space="preserve">. </w:t>
      </w:r>
      <w:r>
        <w:rPr>
          <w:rFonts w:ascii="Arial" w:hAnsi="Arial" w:cs="Arial"/>
          <w:sz w:val="19"/>
          <w:szCs w:val="19"/>
        </w:rPr>
        <w:t xml:space="preserve">του άρθρου </w:t>
      </w:r>
      <w:r>
        <w:rPr>
          <w:rFonts w:ascii="Helvetica" w:hAnsi="Helvetica" w:cs="Helvetica"/>
          <w:sz w:val="19"/>
          <w:szCs w:val="19"/>
        </w:rPr>
        <w:t xml:space="preserve">350 </w:t>
      </w:r>
      <w:r>
        <w:rPr>
          <w:rFonts w:ascii="Arial" w:hAnsi="Arial" w:cs="Arial"/>
          <w:sz w:val="19"/>
          <w:szCs w:val="19"/>
        </w:rPr>
        <w:t>του Ν</w:t>
      </w:r>
      <w:r>
        <w:rPr>
          <w:rFonts w:ascii="Helvetica" w:hAnsi="Helvetica" w:cs="Helvetica"/>
          <w:sz w:val="19"/>
          <w:szCs w:val="19"/>
        </w:rPr>
        <w:t>. 4412/2016.</w:t>
      </w:r>
    </w:p>
    <w:p w:rsidR="00755466" w:rsidRDefault="00755466" w:rsidP="007F313E">
      <w:pPr>
        <w:pStyle w:val="Default"/>
        <w:jc w:val="center"/>
        <w:rPr>
          <w:b/>
          <w:bCs/>
          <w:sz w:val="23"/>
          <w:szCs w:val="23"/>
        </w:rPr>
      </w:pPr>
    </w:p>
    <w:p w:rsidR="003252E1" w:rsidRPr="003252E1" w:rsidRDefault="003252E1" w:rsidP="003252E1">
      <w:pPr>
        <w:autoSpaceDE w:val="0"/>
        <w:autoSpaceDN w:val="0"/>
        <w:adjustRightInd w:val="0"/>
        <w:rPr>
          <w:rFonts w:ascii="Calibri" w:hAnsi="Calibri" w:cs="Calibri"/>
          <w:color w:val="000000"/>
          <w:sz w:val="22"/>
          <w:szCs w:val="22"/>
        </w:rPr>
      </w:pPr>
    </w:p>
    <w:p w:rsidR="003252E1" w:rsidRDefault="00C924C6" w:rsidP="003252E1">
      <w:pPr>
        <w:pStyle w:val="Default"/>
        <w:rPr>
          <w:rFonts w:ascii="Calibri" w:hAnsi="Calibri" w:cs="Calibri"/>
          <w:sz w:val="22"/>
          <w:szCs w:val="22"/>
        </w:rPr>
      </w:pPr>
      <w:r>
        <w:rPr>
          <w:rFonts w:ascii="Calibri" w:hAnsi="Calibri" w:cs="Calibri"/>
          <w:sz w:val="22"/>
          <w:szCs w:val="22"/>
        </w:rPr>
        <w:t>Ε</w:t>
      </w:r>
      <w:r w:rsidR="003252E1" w:rsidRPr="003252E1">
        <w:rPr>
          <w:rFonts w:ascii="Calibri" w:hAnsi="Calibri" w:cs="Calibri"/>
          <w:sz w:val="22"/>
          <w:szCs w:val="22"/>
        </w:rPr>
        <w:t>άν στο πρωτόκολλο οριστικής και ποσοτικής παραλαβής αναφέρονται παρατηρήσεις ή υπάρχει εκπρόθεσμη παράδοση, η επιστροφή τ</w:t>
      </w:r>
      <w:r>
        <w:rPr>
          <w:rFonts w:ascii="Calibri" w:hAnsi="Calibri" w:cs="Calibri"/>
          <w:sz w:val="22"/>
          <w:szCs w:val="22"/>
        </w:rPr>
        <w:t>ης</w:t>
      </w:r>
      <w:r w:rsidR="003252E1" w:rsidRPr="003252E1">
        <w:rPr>
          <w:rFonts w:ascii="Calibri" w:hAnsi="Calibri" w:cs="Calibri"/>
          <w:sz w:val="22"/>
          <w:szCs w:val="22"/>
        </w:rPr>
        <w:t xml:space="preserve"> εγγ</w:t>
      </w:r>
      <w:r>
        <w:rPr>
          <w:rFonts w:ascii="Calibri" w:hAnsi="Calibri" w:cs="Calibri"/>
          <w:sz w:val="22"/>
          <w:szCs w:val="22"/>
        </w:rPr>
        <w:t>ύη</w:t>
      </w:r>
      <w:r w:rsidR="003252E1" w:rsidRPr="003252E1">
        <w:rPr>
          <w:rFonts w:ascii="Calibri" w:hAnsi="Calibri" w:cs="Calibri"/>
          <w:sz w:val="22"/>
          <w:szCs w:val="22"/>
        </w:rPr>
        <w:t>σ</w:t>
      </w:r>
      <w:r>
        <w:rPr>
          <w:rFonts w:ascii="Calibri" w:hAnsi="Calibri" w:cs="Calibri"/>
          <w:sz w:val="22"/>
          <w:szCs w:val="22"/>
        </w:rPr>
        <w:t>ης</w:t>
      </w:r>
      <w:r w:rsidR="003252E1" w:rsidRPr="003252E1">
        <w:rPr>
          <w:rFonts w:ascii="Calibri" w:hAnsi="Calibri" w:cs="Calibri"/>
          <w:sz w:val="22"/>
          <w:szCs w:val="22"/>
        </w:rPr>
        <w:t xml:space="preserve"> καλής εκτέλεσης  γίνεται μετά την αντιμετώπιση, κατά τα προβλεπόμενα, των παρατηρήσεων και του εκπρόθεσμου. Αν τα αγαθά ή οι υπηρεσίες είναι διαιρετά και η παράδοση γίνεται, σύμφωνα με την σύμβαση, τμηματικά, </w:t>
      </w:r>
      <w:r>
        <w:rPr>
          <w:rFonts w:ascii="Calibri" w:hAnsi="Calibri" w:cs="Calibri"/>
          <w:sz w:val="22"/>
          <w:szCs w:val="22"/>
        </w:rPr>
        <w:t>η</w:t>
      </w:r>
      <w:r w:rsidR="003252E1" w:rsidRPr="003252E1">
        <w:rPr>
          <w:rFonts w:ascii="Calibri" w:hAnsi="Calibri" w:cs="Calibri"/>
          <w:sz w:val="22"/>
          <w:szCs w:val="22"/>
        </w:rPr>
        <w:t xml:space="preserve"> εγγ</w:t>
      </w:r>
      <w:r>
        <w:rPr>
          <w:rFonts w:ascii="Calibri" w:hAnsi="Calibri" w:cs="Calibri"/>
          <w:sz w:val="22"/>
          <w:szCs w:val="22"/>
        </w:rPr>
        <w:t>ύη</w:t>
      </w:r>
      <w:r w:rsidR="003252E1" w:rsidRPr="003252E1">
        <w:rPr>
          <w:rFonts w:ascii="Calibri" w:hAnsi="Calibri" w:cs="Calibri"/>
          <w:sz w:val="22"/>
          <w:szCs w:val="22"/>
        </w:rPr>
        <w:t>σ</w:t>
      </w:r>
      <w:r>
        <w:rPr>
          <w:rFonts w:ascii="Calibri" w:hAnsi="Calibri" w:cs="Calibri"/>
          <w:sz w:val="22"/>
          <w:szCs w:val="22"/>
        </w:rPr>
        <w:t>η</w:t>
      </w:r>
      <w:r w:rsidR="003252E1" w:rsidRPr="003252E1">
        <w:rPr>
          <w:rFonts w:ascii="Calibri" w:hAnsi="Calibri" w:cs="Calibri"/>
          <w:sz w:val="22"/>
          <w:szCs w:val="22"/>
        </w:rPr>
        <w:t xml:space="preserve"> καλής εκτέλεσης  αποδεσμεύ</w:t>
      </w:r>
      <w:r w:rsidR="00460070">
        <w:rPr>
          <w:rFonts w:ascii="Calibri" w:hAnsi="Calibri" w:cs="Calibri"/>
          <w:sz w:val="22"/>
          <w:szCs w:val="22"/>
        </w:rPr>
        <w:t>ε</w:t>
      </w:r>
      <w:r w:rsidR="003252E1" w:rsidRPr="003252E1">
        <w:rPr>
          <w:rFonts w:ascii="Calibri" w:hAnsi="Calibri" w:cs="Calibri"/>
          <w:sz w:val="22"/>
          <w:szCs w:val="22"/>
        </w:rPr>
        <w:t xml:space="preserve">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w:t>
      </w:r>
      <w:r w:rsidR="00460070">
        <w:rPr>
          <w:rFonts w:ascii="Calibri" w:hAnsi="Calibri" w:cs="Calibri"/>
          <w:sz w:val="22"/>
          <w:szCs w:val="22"/>
        </w:rPr>
        <w:t xml:space="preserve">της </w:t>
      </w:r>
      <w:r w:rsidR="003252E1" w:rsidRPr="003252E1">
        <w:rPr>
          <w:rFonts w:ascii="Calibri" w:hAnsi="Calibri" w:cs="Calibri"/>
          <w:sz w:val="22"/>
          <w:szCs w:val="22"/>
        </w:rPr>
        <w:t>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w:t>
      </w:r>
    </w:p>
    <w:p w:rsidR="003252E1" w:rsidRDefault="003252E1" w:rsidP="003252E1">
      <w:pPr>
        <w:pStyle w:val="Default"/>
        <w:rPr>
          <w:rFonts w:ascii="Calibri" w:hAnsi="Calibri" w:cs="Calibri"/>
          <w:sz w:val="22"/>
          <w:szCs w:val="22"/>
        </w:rPr>
      </w:pPr>
    </w:p>
    <w:p w:rsidR="009720D3" w:rsidRPr="007632A2" w:rsidRDefault="009720D3" w:rsidP="003252E1">
      <w:pPr>
        <w:pStyle w:val="Default"/>
        <w:rPr>
          <w:rFonts w:ascii="Calibri" w:hAnsi="Calibri" w:cs="Calibri"/>
          <w:sz w:val="22"/>
          <w:szCs w:val="22"/>
        </w:rPr>
      </w:pPr>
    </w:p>
    <w:p w:rsidR="007857C2" w:rsidRPr="007632A2" w:rsidRDefault="007857C2" w:rsidP="003252E1">
      <w:pPr>
        <w:pStyle w:val="Default"/>
        <w:rPr>
          <w:rFonts w:ascii="Calibri" w:hAnsi="Calibri" w:cs="Calibri"/>
          <w:sz w:val="22"/>
          <w:szCs w:val="22"/>
        </w:rPr>
      </w:pPr>
    </w:p>
    <w:p w:rsidR="007857C2" w:rsidRPr="007632A2" w:rsidRDefault="007857C2" w:rsidP="003252E1">
      <w:pPr>
        <w:pStyle w:val="Default"/>
        <w:rPr>
          <w:rFonts w:ascii="Calibri" w:hAnsi="Calibri" w:cs="Calibri"/>
          <w:sz w:val="22"/>
          <w:szCs w:val="22"/>
        </w:rPr>
      </w:pPr>
    </w:p>
    <w:p w:rsidR="00085D28" w:rsidRDefault="00085D28" w:rsidP="004B6EF3">
      <w:pPr>
        <w:pStyle w:val="Default"/>
        <w:jc w:val="center"/>
        <w:rPr>
          <w:b/>
          <w:bCs/>
          <w:sz w:val="16"/>
          <w:szCs w:val="16"/>
        </w:rPr>
      </w:pPr>
      <w:r>
        <w:rPr>
          <w:b/>
          <w:bCs/>
          <w:sz w:val="23"/>
          <w:szCs w:val="23"/>
        </w:rPr>
        <w:t>Άρθρο 2</w:t>
      </w:r>
      <w:r w:rsidR="008075D8">
        <w:rPr>
          <w:b/>
          <w:bCs/>
          <w:sz w:val="23"/>
          <w:szCs w:val="23"/>
        </w:rPr>
        <w:t>4</w:t>
      </w:r>
      <w:r w:rsidRPr="000E32A6">
        <w:rPr>
          <w:b/>
          <w:bCs/>
          <w:sz w:val="16"/>
          <w:szCs w:val="16"/>
          <w:vertAlign w:val="superscript"/>
        </w:rPr>
        <w:t>ο</w:t>
      </w:r>
    </w:p>
    <w:p w:rsidR="00085D28" w:rsidRDefault="00085D28" w:rsidP="004B6EF3">
      <w:pPr>
        <w:pStyle w:val="Default"/>
        <w:jc w:val="center"/>
        <w:rPr>
          <w:b/>
          <w:bCs/>
          <w:sz w:val="23"/>
          <w:szCs w:val="23"/>
        </w:rPr>
      </w:pPr>
      <w:r>
        <w:rPr>
          <w:b/>
          <w:bCs/>
          <w:sz w:val="23"/>
          <w:szCs w:val="23"/>
        </w:rPr>
        <w:t xml:space="preserve"> Ποινικές ρήτρες – Κυρώσεις – Κήρυξη προμηθευτή έκπτωτου.</w:t>
      </w:r>
    </w:p>
    <w:p w:rsidR="00085D28" w:rsidRDefault="00085D28" w:rsidP="004B6EF3">
      <w:pPr>
        <w:pStyle w:val="Default"/>
        <w:jc w:val="center"/>
        <w:rPr>
          <w:sz w:val="23"/>
          <w:szCs w:val="23"/>
        </w:rPr>
      </w:pPr>
    </w:p>
    <w:p w:rsidR="00096C93" w:rsidRDefault="003252E1" w:rsidP="003252E1">
      <w:pPr>
        <w:pStyle w:val="Default"/>
        <w:rPr>
          <w:sz w:val="22"/>
          <w:szCs w:val="22"/>
        </w:rPr>
      </w:pPr>
      <w:r>
        <w:rPr>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Οι ποινικές ρήτρες υπολογίζονται ως εξής: </w:t>
      </w:r>
    </w:p>
    <w:p w:rsidR="003252E1" w:rsidRPr="003252E1" w:rsidRDefault="003252E1" w:rsidP="003252E1">
      <w:pPr>
        <w:autoSpaceDE w:val="0"/>
        <w:autoSpaceDN w:val="0"/>
        <w:adjustRightInd w:val="0"/>
        <w:rPr>
          <w:rFonts w:ascii="Calibri" w:hAnsi="Calibri" w:cs="Calibri"/>
          <w:color w:val="000000"/>
          <w:sz w:val="22"/>
          <w:szCs w:val="22"/>
        </w:rPr>
      </w:pPr>
    </w:p>
    <w:p w:rsid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 </w:t>
      </w:r>
    </w:p>
    <w:p w:rsidR="003252E1" w:rsidRPr="003252E1" w:rsidRDefault="003252E1" w:rsidP="003252E1">
      <w:pPr>
        <w:autoSpaceDE w:val="0"/>
        <w:autoSpaceDN w:val="0"/>
        <w:adjustRightInd w:val="0"/>
        <w:rPr>
          <w:rFonts w:ascii="Calibri" w:hAnsi="Calibri" w:cs="Calibri"/>
          <w:color w:val="000000"/>
          <w:sz w:val="22"/>
          <w:szCs w:val="22"/>
        </w:rPr>
      </w:pPr>
    </w:p>
    <w:p w:rsid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3252E1" w:rsidRPr="003252E1" w:rsidRDefault="003252E1" w:rsidP="003252E1">
      <w:pPr>
        <w:autoSpaceDE w:val="0"/>
        <w:autoSpaceDN w:val="0"/>
        <w:adjustRightInd w:val="0"/>
        <w:rPr>
          <w:rFonts w:ascii="Calibri" w:hAnsi="Calibri" w:cs="Calibri"/>
          <w:color w:val="000000"/>
          <w:sz w:val="22"/>
          <w:szCs w:val="22"/>
        </w:rPr>
      </w:pPr>
    </w:p>
    <w:p w:rsid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 </w:t>
      </w:r>
    </w:p>
    <w:p w:rsidR="003252E1" w:rsidRPr="003252E1" w:rsidRDefault="003252E1" w:rsidP="003252E1">
      <w:pPr>
        <w:autoSpaceDE w:val="0"/>
        <w:autoSpaceDN w:val="0"/>
        <w:adjustRightInd w:val="0"/>
        <w:rPr>
          <w:rFonts w:ascii="Calibri" w:hAnsi="Calibri" w:cs="Calibri"/>
          <w:color w:val="000000"/>
          <w:sz w:val="22"/>
          <w:szCs w:val="22"/>
        </w:rPr>
      </w:pPr>
    </w:p>
    <w:p w:rsidR="003252E1" w:rsidRP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Το ποσό των ποινικών ρητρών αφαιρείται/συμψηφίζεται από/με την αμοιβή του αναδόχου. </w:t>
      </w:r>
    </w:p>
    <w:p w:rsidR="003252E1" w:rsidRPr="003252E1" w:rsidRDefault="003252E1" w:rsidP="003252E1">
      <w:pPr>
        <w:autoSpaceDE w:val="0"/>
        <w:autoSpaceDN w:val="0"/>
        <w:adjustRightInd w:val="0"/>
        <w:rPr>
          <w:rFonts w:ascii="Calibri" w:hAnsi="Calibri" w:cs="Calibri"/>
          <w:color w:val="000000"/>
          <w:sz w:val="22"/>
          <w:szCs w:val="22"/>
        </w:rPr>
      </w:pPr>
      <w:r w:rsidRPr="003252E1">
        <w:rPr>
          <w:rFonts w:ascii="Calibri" w:hAnsi="Calibri" w:cs="Calibri"/>
          <w:color w:val="000000"/>
          <w:sz w:val="22"/>
          <w:szCs w:val="22"/>
        </w:rPr>
        <w:t xml:space="preserve">Η επιβολή ποινικών ρητρών δεν στερεί από την αναθέτουσα αρχή το δικαίωμα να κηρύξει τον ανάδοχο έκπτωτο. </w:t>
      </w:r>
    </w:p>
    <w:p w:rsidR="00085D28" w:rsidRDefault="003252E1" w:rsidP="008075D8">
      <w:pPr>
        <w:pStyle w:val="Default"/>
        <w:rPr>
          <w:b/>
          <w:bCs/>
          <w:u w:val="single"/>
        </w:rPr>
      </w:pPr>
      <w:r w:rsidRPr="003252E1">
        <w:rPr>
          <w:rFonts w:ascii="Calibri" w:hAnsi="Calibri" w:cs="Calibri"/>
          <w:sz w:val="22"/>
          <w:szCs w:val="22"/>
        </w:rPr>
        <w:t>Σε περίπτωση ένωσης οι ως ανωτέρω ποινικές ρήτρες και τόκοι επιβάλλονται αναλογικά σε όλα τα μέλη της ένωσης.</w:t>
      </w:r>
    </w:p>
    <w:p w:rsidR="00085D28" w:rsidRDefault="00085D28" w:rsidP="00157911">
      <w:pPr>
        <w:spacing w:after="200" w:line="276" w:lineRule="auto"/>
        <w:rPr>
          <w:b/>
          <w:bCs/>
          <w:sz w:val="24"/>
          <w:szCs w:val="24"/>
          <w:u w:val="single"/>
        </w:rPr>
      </w:pPr>
    </w:p>
    <w:p w:rsidR="008075D8" w:rsidRDefault="008075D8" w:rsidP="008075D8">
      <w:pPr>
        <w:autoSpaceDE w:val="0"/>
        <w:autoSpaceDN w:val="0"/>
        <w:adjustRightInd w:val="0"/>
        <w:jc w:val="center"/>
        <w:rPr>
          <w:rFonts w:ascii="Calibri" w:hAnsi="Calibri" w:cs="Calibri"/>
          <w:b/>
          <w:bCs/>
          <w:color w:val="000000"/>
          <w:sz w:val="22"/>
          <w:szCs w:val="22"/>
        </w:rPr>
      </w:pPr>
      <w:r w:rsidRPr="008075D8">
        <w:rPr>
          <w:rFonts w:ascii="Calibri" w:hAnsi="Calibri" w:cs="Calibri"/>
          <w:b/>
          <w:bCs/>
          <w:color w:val="000000"/>
          <w:sz w:val="22"/>
          <w:szCs w:val="22"/>
        </w:rPr>
        <w:t>Άρθρο 2</w:t>
      </w:r>
      <w:r>
        <w:rPr>
          <w:rFonts w:ascii="Calibri" w:hAnsi="Calibri" w:cs="Calibri"/>
          <w:b/>
          <w:bCs/>
          <w:color w:val="000000"/>
          <w:sz w:val="22"/>
          <w:szCs w:val="22"/>
        </w:rPr>
        <w:t>5</w:t>
      </w:r>
    </w:p>
    <w:p w:rsidR="008075D8" w:rsidRDefault="008075D8" w:rsidP="008075D8">
      <w:pPr>
        <w:autoSpaceDE w:val="0"/>
        <w:autoSpaceDN w:val="0"/>
        <w:adjustRightInd w:val="0"/>
        <w:jc w:val="center"/>
        <w:rPr>
          <w:rFonts w:ascii="Calibri" w:hAnsi="Calibri" w:cs="Calibri"/>
          <w:b/>
          <w:bCs/>
          <w:color w:val="000000"/>
          <w:sz w:val="22"/>
          <w:szCs w:val="22"/>
        </w:rPr>
      </w:pPr>
      <w:r w:rsidRPr="008075D8">
        <w:rPr>
          <w:rFonts w:ascii="Calibri" w:hAnsi="Calibri" w:cs="Calibri"/>
          <w:b/>
          <w:bCs/>
          <w:color w:val="000000"/>
          <w:sz w:val="22"/>
          <w:szCs w:val="22"/>
        </w:rPr>
        <w:t>ΕΦΑΡΜΟΣΤΕΟ ΔΙΚΑΙΟ</w:t>
      </w:r>
    </w:p>
    <w:p w:rsidR="008075D8" w:rsidRPr="008075D8" w:rsidRDefault="008075D8" w:rsidP="008075D8">
      <w:pPr>
        <w:autoSpaceDE w:val="0"/>
        <w:autoSpaceDN w:val="0"/>
        <w:adjustRightInd w:val="0"/>
        <w:jc w:val="center"/>
        <w:rPr>
          <w:rFonts w:ascii="Calibri" w:hAnsi="Calibri" w:cs="Calibri"/>
          <w:color w:val="000000"/>
          <w:sz w:val="22"/>
          <w:szCs w:val="22"/>
        </w:rPr>
      </w:pPr>
    </w:p>
    <w:p w:rsidR="008075D8" w:rsidRPr="008075D8" w:rsidRDefault="008075D8" w:rsidP="008075D8">
      <w:pPr>
        <w:autoSpaceDE w:val="0"/>
        <w:autoSpaceDN w:val="0"/>
        <w:adjustRightInd w:val="0"/>
        <w:rPr>
          <w:rFonts w:ascii="Calibri" w:hAnsi="Calibri" w:cs="Calibri"/>
          <w:color w:val="000000"/>
          <w:sz w:val="22"/>
          <w:szCs w:val="22"/>
        </w:rPr>
      </w:pPr>
      <w:r w:rsidRPr="008075D8">
        <w:rPr>
          <w:rFonts w:ascii="Calibri" w:hAnsi="Calibri" w:cs="Calibri"/>
          <w:color w:val="000000"/>
          <w:sz w:val="22"/>
          <w:szCs w:val="22"/>
        </w:rPr>
        <w:t xml:space="preserve">Ο ανάδοχος του Έργου και η Αναθέτουσα Αρχή θα προσπαθούν να ρυθμίζουν φιλικά κάθε διαφορά που τυχόν θα προκύψει στις μεταξύ τους σχέσεις κατά την διάρκεια της ισχύος σύμβασης. </w:t>
      </w:r>
    </w:p>
    <w:p w:rsidR="00096C93" w:rsidRDefault="008075D8" w:rsidP="008075D8">
      <w:pPr>
        <w:spacing w:after="200" w:line="276" w:lineRule="auto"/>
        <w:rPr>
          <w:b/>
          <w:bCs/>
          <w:sz w:val="24"/>
          <w:szCs w:val="24"/>
          <w:u w:val="single"/>
        </w:rPr>
      </w:pPr>
      <w:r w:rsidRPr="008075D8">
        <w:rPr>
          <w:rFonts w:ascii="Calibri" w:hAnsi="Calibri" w:cs="Calibri"/>
          <w:color w:val="000000"/>
          <w:sz w:val="22"/>
          <w:szCs w:val="22"/>
        </w:rPr>
        <w:t xml:space="preserve">Επί διαφωνίας, κάθε διαφορά θα επιλύεται από τα ελληνικά δικαστήρια και συγκεκριμένα τα δικαστήρια </w:t>
      </w:r>
      <w:r>
        <w:rPr>
          <w:rFonts w:ascii="Calibri" w:hAnsi="Calibri" w:cs="Calibri"/>
          <w:color w:val="000000"/>
          <w:sz w:val="22"/>
          <w:szCs w:val="22"/>
        </w:rPr>
        <w:t xml:space="preserve"> της</w:t>
      </w:r>
      <w:r w:rsidRPr="008075D8">
        <w:rPr>
          <w:rFonts w:ascii="Calibri" w:hAnsi="Calibri" w:cs="Calibri"/>
          <w:color w:val="000000"/>
          <w:sz w:val="22"/>
          <w:szCs w:val="22"/>
        </w:rPr>
        <w:t xml:space="preserve"> </w:t>
      </w:r>
      <w:r>
        <w:rPr>
          <w:rFonts w:ascii="Calibri" w:hAnsi="Calibri" w:cs="Calibri"/>
          <w:color w:val="000000"/>
          <w:sz w:val="22"/>
          <w:szCs w:val="22"/>
        </w:rPr>
        <w:t>Ρόδου</w:t>
      </w:r>
      <w:r w:rsidRPr="008075D8">
        <w:rPr>
          <w:rFonts w:ascii="Calibri" w:hAnsi="Calibri" w:cs="Calibri"/>
          <w:color w:val="000000"/>
          <w:sz w:val="22"/>
          <w:szCs w:val="22"/>
        </w:rPr>
        <w:t>, εφαρμοστέο δε Δίκαιο είναι πάντοτε το Ελληνικό.</w:t>
      </w:r>
    </w:p>
    <w:p w:rsidR="00705ABE" w:rsidRDefault="00705ABE" w:rsidP="00705ABE">
      <w:pPr>
        <w:autoSpaceDE w:val="0"/>
        <w:autoSpaceDN w:val="0"/>
        <w:adjustRightInd w:val="0"/>
        <w:jc w:val="center"/>
        <w:rPr>
          <w:rFonts w:ascii="Calibri" w:hAnsi="Calibri" w:cs="Calibri"/>
          <w:b/>
          <w:bCs/>
          <w:color w:val="000000"/>
          <w:sz w:val="22"/>
          <w:szCs w:val="22"/>
        </w:rPr>
      </w:pPr>
      <w:r w:rsidRPr="00705ABE">
        <w:rPr>
          <w:rFonts w:ascii="Calibri" w:hAnsi="Calibri" w:cs="Calibri"/>
          <w:b/>
          <w:bCs/>
          <w:color w:val="000000"/>
          <w:sz w:val="22"/>
          <w:szCs w:val="22"/>
        </w:rPr>
        <w:t>Άρθρο 2</w:t>
      </w:r>
      <w:r>
        <w:rPr>
          <w:rFonts w:ascii="Calibri" w:hAnsi="Calibri" w:cs="Calibri"/>
          <w:b/>
          <w:bCs/>
          <w:color w:val="000000"/>
          <w:sz w:val="22"/>
          <w:szCs w:val="22"/>
        </w:rPr>
        <w:t>6</w:t>
      </w:r>
    </w:p>
    <w:p w:rsidR="00705ABE" w:rsidRPr="00705ABE" w:rsidRDefault="00705ABE" w:rsidP="00705ABE">
      <w:pPr>
        <w:autoSpaceDE w:val="0"/>
        <w:autoSpaceDN w:val="0"/>
        <w:adjustRightInd w:val="0"/>
        <w:jc w:val="center"/>
        <w:rPr>
          <w:rFonts w:ascii="Calibri" w:hAnsi="Calibri" w:cs="Calibri"/>
          <w:color w:val="000000"/>
          <w:sz w:val="22"/>
          <w:szCs w:val="22"/>
        </w:rPr>
      </w:pPr>
      <w:r w:rsidRPr="00705ABE">
        <w:rPr>
          <w:rFonts w:ascii="Calibri" w:hAnsi="Calibri" w:cs="Calibri"/>
          <w:b/>
          <w:bCs/>
          <w:color w:val="000000"/>
          <w:sz w:val="22"/>
          <w:szCs w:val="22"/>
        </w:rPr>
        <w:t>ΛΟΙΠΟΙ ΟΡΟΙ</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1. Όλοι οι όροι της παρούσας θεωρούνται ουσιώδεις επί ποινή ακυρότητας της προσφοράς, τυχόν δε παραβίασή τους από τους υποψηφίους ή διατύπωση επιφυλάξεων ή αιρέσεων ή όρων κατά την υποβολή της προσφοράς, οδηγεί σε αποκλεισμό τους από το διαγωνισμό.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2. Όλα τα στοιχεία, που υποβάλλονται στο πλαίσιο του παρόντος διαγωνισμού θεωρούνται δεσμευτικά για τους υποψηφίους.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3. Γίνονται δεκτές προσφορές μόνο για το σύνολο των προκηρυχθεισών υπηρεσιών.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4. Η Αναθέτουσα Αρχή επιφυλάσσεται, εφόσον το επιθυμεί, να κάνει δειγματοληπτικούς ελέγχους επαλήθευσης των στοιχείων, που θα υποβληθούν από τους υποψηφίους.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5. Από τη συμμετοχή στο διαγωνισμό και σε κάθε φάση της διαδικασίας αυτού τεκμαίρεται αμάχητα η πλήρης αποδοχή εκ μέρους του υποψηφίου όλων των όρων διενέργειας του διαγωνισμού, όπως εξειδικεύονται στην παρούσα στο σύνολό τους. </w:t>
      </w:r>
    </w:p>
    <w:p w:rsidR="00705ABE" w:rsidRPr="00705ABE" w:rsidRDefault="00705ABE" w:rsidP="00705ABE">
      <w:pPr>
        <w:autoSpaceDE w:val="0"/>
        <w:autoSpaceDN w:val="0"/>
        <w:adjustRightInd w:val="0"/>
        <w:rPr>
          <w:rFonts w:ascii="Calibri" w:hAnsi="Calibri" w:cs="Calibri"/>
          <w:color w:val="000000"/>
          <w:sz w:val="24"/>
          <w:szCs w:val="24"/>
        </w:rPr>
      </w:pPr>
    </w:p>
    <w:p w:rsidR="00705ABE" w:rsidRPr="00705ABE" w:rsidRDefault="00705ABE" w:rsidP="00705ABE">
      <w:pPr>
        <w:autoSpaceDE w:val="0"/>
        <w:autoSpaceDN w:val="0"/>
        <w:adjustRightInd w:val="0"/>
        <w:rPr>
          <w:rFonts w:ascii="Calibri" w:hAnsi="Calibri" w:cs="Calibri"/>
          <w:color w:val="000000"/>
          <w:sz w:val="22"/>
          <w:szCs w:val="22"/>
        </w:rPr>
      </w:pPr>
      <w:r>
        <w:rPr>
          <w:rFonts w:ascii="Calibri" w:hAnsi="Calibri" w:cs="Calibri"/>
          <w:color w:val="000000"/>
          <w:sz w:val="22"/>
          <w:szCs w:val="22"/>
        </w:rPr>
        <w:t>6.</w:t>
      </w:r>
      <w:r w:rsidRPr="00705ABE">
        <w:rPr>
          <w:rFonts w:ascii="Calibri" w:hAnsi="Calibri" w:cs="Calibri"/>
          <w:color w:val="000000"/>
          <w:sz w:val="22"/>
          <w:szCs w:val="22"/>
        </w:rPr>
        <w:t xml:space="preserve">Η Αναθέτουσα Αρχή δεν δεσμεύεται για την τελική ανάθεση της σύμβασης και δικαιούται να την αναθέσει ή όχι, να ματαιώσει, να αναβάλει ή να επαναλάβει τη σχετική διαδικασία, χωρίς ουδεμία υποχρέωση για καταβολή αμοιβής ή αποζημίωσης εξ αυτού του λόγου στους υποψηφίους. </w:t>
      </w:r>
    </w:p>
    <w:p w:rsidR="00705ABE" w:rsidRPr="00705ABE" w:rsidRDefault="00705ABE" w:rsidP="00705ABE">
      <w:pPr>
        <w:autoSpaceDE w:val="0"/>
        <w:autoSpaceDN w:val="0"/>
        <w:adjustRightInd w:val="0"/>
        <w:rPr>
          <w:rFonts w:ascii="Calibri" w:hAnsi="Calibri" w:cs="Calibri"/>
          <w:color w:val="000000"/>
          <w:sz w:val="22"/>
          <w:szCs w:val="22"/>
        </w:rPr>
      </w:pPr>
    </w:p>
    <w:p w:rsidR="00705ABE" w:rsidRPr="00705ABE" w:rsidRDefault="00705ABE" w:rsidP="00705ABE">
      <w:pPr>
        <w:autoSpaceDE w:val="0"/>
        <w:autoSpaceDN w:val="0"/>
        <w:adjustRightInd w:val="0"/>
        <w:rPr>
          <w:rFonts w:ascii="Calibri" w:hAnsi="Calibri" w:cs="Calibri"/>
          <w:color w:val="000000"/>
          <w:sz w:val="22"/>
          <w:szCs w:val="22"/>
        </w:rPr>
      </w:pPr>
      <w:r w:rsidRPr="00705ABE">
        <w:rPr>
          <w:rFonts w:ascii="Calibri" w:hAnsi="Calibri" w:cs="Calibri"/>
          <w:color w:val="000000"/>
          <w:sz w:val="22"/>
          <w:szCs w:val="22"/>
        </w:rPr>
        <w:t xml:space="preserve">7. Οι υποψήφιοι δεν δικαιούνται ουδεμίας αποζημίωσης για δαπάνες σχετικές με τη σύνταξη και υποβολή των στοιχείων που αναφέρονται στην παρούσα, Φακέλων, Προσφοράς κλπ. </w:t>
      </w:r>
    </w:p>
    <w:p w:rsidR="00622C8B" w:rsidRDefault="00622C8B"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5E6F93" w:rsidRDefault="005E6F93"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r>
        <w:rPr>
          <w:b/>
          <w:bCs/>
          <w:sz w:val="24"/>
          <w:szCs w:val="24"/>
          <w:u w:val="single"/>
        </w:rPr>
        <w:t>\</w:t>
      </w: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473D87" w:rsidRDefault="00473D87" w:rsidP="00157911">
      <w:pPr>
        <w:spacing w:after="200" w:line="276" w:lineRule="auto"/>
        <w:rPr>
          <w:b/>
          <w:bCs/>
          <w:sz w:val="24"/>
          <w:szCs w:val="24"/>
          <w:u w:val="single"/>
        </w:rPr>
      </w:pPr>
    </w:p>
    <w:p w:rsidR="00622C8B" w:rsidRDefault="00622C8B" w:rsidP="00157911">
      <w:pPr>
        <w:spacing w:after="200" w:line="276" w:lineRule="auto"/>
        <w:rPr>
          <w:b/>
          <w:bCs/>
          <w:sz w:val="24"/>
          <w:szCs w:val="24"/>
          <w:u w:val="single"/>
        </w:rPr>
      </w:pPr>
    </w:p>
    <w:p w:rsidR="00085D28" w:rsidRPr="0087372F" w:rsidRDefault="00085D28" w:rsidP="00157911">
      <w:pPr>
        <w:spacing w:after="200" w:line="276" w:lineRule="auto"/>
        <w:rPr>
          <w:b/>
          <w:bCs/>
          <w:sz w:val="24"/>
          <w:szCs w:val="24"/>
          <w:u w:val="single"/>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085D28" w:rsidRPr="005F365C" w:rsidTr="004E45AE">
        <w:trPr>
          <w:jc w:val="center"/>
        </w:trPr>
        <w:tc>
          <w:tcPr>
            <w:tcW w:w="8528" w:type="dxa"/>
          </w:tcPr>
          <w:p w:rsidR="00085D28" w:rsidRPr="00591910" w:rsidRDefault="00085D28" w:rsidP="004E45AE">
            <w:pPr>
              <w:spacing w:line="360" w:lineRule="auto"/>
              <w:jc w:val="center"/>
              <w:rPr>
                <w:b/>
                <w:bCs/>
                <w:sz w:val="52"/>
                <w:szCs w:val="52"/>
              </w:rPr>
            </w:pPr>
          </w:p>
          <w:p w:rsidR="00085D28" w:rsidRPr="00C50D15" w:rsidRDefault="00085D28" w:rsidP="004E45AE">
            <w:pPr>
              <w:spacing w:line="360" w:lineRule="auto"/>
              <w:jc w:val="center"/>
              <w:rPr>
                <w:b/>
                <w:bCs/>
                <w:sz w:val="44"/>
                <w:szCs w:val="44"/>
                <w:u w:val="single"/>
              </w:rPr>
            </w:pPr>
            <w:r w:rsidRPr="00C50D15">
              <w:rPr>
                <w:b/>
                <w:bCs/>
                <w:sz w:val="44"/>
                <w:szCs w:val="44"/>
                <w:u w:val="single"/>
              </w:rPr>
              <w:t xml:space="preserve">ΠΑΡΑΡΤΗΜΑ Β </w:t>
            </w:r>
          </w:p>
          <w:p w:rsidR="00085D28" w:rsidRPr="00C50D15" w:rsidRDefault="00085D28" w:rsidP="004E45AE">
            <w:pPr>
              <w:spacing w:line="360" w:lineRule="auto"/>
              <w:jc w:val="center"/>
              <w:rPr>
                <w:b/>
                <w:bCs/>
                <w:sz w:val="44"/>
                <w:szCs w:val="44"/>
              </w:rPr>
            </w:pPr>
            <w:r w:rsidRPr="00C50D15">
              <w:rPr>
                <w:b/>
                <w:bCs/>
                <w:sz w:val="44"/>
                <w:szCs w:val="44"/>
              </w:rPr>
              <w:t>ΤΕΧΝΙΚΗ ΠΕΡΙΓΡΑΦΗ –</w:t>
            </w:r>
          </w:p>
          <w:p w:rsidR="00085D28" w:rsidRPr="00591910" w:rsidRDefault="00085D28" w:rsidP="004E45AE">
            <w:pPr>
              <w:spacing w:line="360" w:lineRule="auto"/>
              <w:jc w:val="center"/>
              <w:rPr>
                <w:b/>
                <w:bCs/>
                <w:sz w:val="52"/>
                <w:szCs w:val="52"/>
              </w:rPr>
            </w:pPr>
            <w:r w:rsidRPr="00C50D15">
              <w:rPr>
                <w:b/>
                <w:bCs/>
                <w:sz w:val="44"/>
                <w:szCs w:val="44"/>
              </w:rPr>
              <w:t>ΥΠΟΧΡΕΩΣΕΙΣ ΑΝΑΔΟΧΟΥ</w:t>
            </w:r>
          </w:p>
          <w:p w:rsidR="00085D28" w:rsidRPr="00591910" w:rsidRDefault="00085D28" w:rsidP="004E45AE">
            <w:pPr>
              <w:spacing w:line="360" w:lineRule="auto"/>
              <w:jc w:val="center"/>
              <w:rPr>
                <w:b/>
                <w:bCs/>
                <w:sz w:val="40"/>
                <w:szCs w:val="40"/>
                <w:u w:val="single"/>
              </w:rPr>
            </w:pPr>
          </w:p>
        </w:tc>
      </w:tr>
    </w:tbl>
    <w:p w:rsidR="00085D28" w:rsidRDefault="00085D28" w:rsidP="00157911">
      <w:pPr>
        <w:spacing w:after="200" w:line="276" w:lineRule="auto"/>
        <w:rPr>
          <w:b/>
          <w:bCs/>
        </w:rPr>
      </w:pPr>
    </w:p>
    <w:p w:rsidR="00085D28" w:rsidRDefault="00085D28" w:rsidP="00157911">
      <w:pPr>
        <w:spacing w:after="200" w:line="276" w:lineRule="auto"/>
        <w:rPr>
          <w:b/>
          <w:bCs/>
        </w:rPr>
      </w:pPr>
    </w:p>
    <w:p w:rsidR="00085D28" w:rsidRDefault="00085D28" w:rsidP="00157911">
      <w:pPr>
        <w:spacing w:after="200" w:line="276" w:lineRule="auto"/>
        <w:rPr>
          <w:b/>
          <w:bCs/>
        </w:rPr>
      </w:pPr>
    </w:p>
    <w:p w:rsidR="00085D28" w:rsidRDefault="00085D28" w:rsidP="00157911">
      <w:pPr>
        <w:spacing w:after="200" w:line="276" w:lineRule="auto"/>
        <w:rPr>
          <w:b/>
          <w:bCs/>
        </w:rPr>
      </w:pPr>
    </w:p>
    <w:p w:rsidR="00085D28" w:rsidRDefault="00085D28" w:rsidP="00157911">
      <w:pPr>
        <w:spacing w:after="200" w:line="276" w:lineRule="auto"/>
        <w:rPr>
          <w:b/>
          <w:bCs/>
        </w:rPr>
      </w:pPr>
    </w:p>
    <w:p w:rsidR="00085D28" w:rsidRDefault="00085D28" w:rsidP="00157911">
      <w:pPr>
        <w:spacing w:after="200" w:line="276" w:lineRule="auto"/>
        <w:rPr>
          <w:b/>
          <w:bCs/>
        </w:rPr>
      </w:pPr>
    </w:p>
    <w:p w:rsidR="009870F9" w:rsidRDefault="009870F9" w:rsidP="00157911">
      <w:pPr>
        <w:spacing w:after="200" w:line="276" w:lineRule="auto"/>
        <w:rPr>
          <w:b/>
          <w:bCs/>
        </w:rPr>
      </w:pPr>
    </w:p>
    <w:p w:rsidR="005E6F93" w:rsidRDefault="005E6F93" w:rsidP="00157911">
      <w:pPr>
        <w:spacing w:after="200" w:line="276" w:lineRule="auto"/>
        <w:rPr>
          <w:b/>
          <w:bCs/>
        </w:rPr>
      </w:pPr>
    </w:p>
    <w:p w:rsidR="005E6F93" w:rsidRDefault="005E6F93" w:rsidP="00157911">
      <w:pPr>
        <w:spacing w:after="200" w:line="276" w:lineRule="auto"/>
        <w:rPr>
          <w:b/>
          <w:bCs/>
        </w:rPr>
      </w:pPr>
    </w:p>
    <w:p w:rsidR="005E6F93" w:rsidRDefault="005E6F93" w:rsidP="00157911">
      <w:pPr>
        <w:spacing w:after="200" w:line="276" w:lineRule="auto"/>
        <w:rPr>
          <w:b/>
          <w:bCs/>
        </w:rPr>
      </w:pPr>
    </w:p>
    <w:p w:rsidR="00473D87" w:rsidRDefault="00473D87" w:rsidP="00157911">
      <w:pPr>
        <w:spacing w:after="200" w:line="276" w:lineRule="auto"/>
        <w:rPr>
          <w:b/>
          <w:bCs/>
        </w:rPr>
      </w:pPr>
    </w:p>
    <w:p w:rsidR="00473D87" w:rsidRDefault="00473D87" w:rsidP="00157911">
      <w:pPr>
        <w:spacing w:after="200" w:line="276" w:lineRule="auto"/>
        <w:rPr>
          <w:b/>
          <w:bCs/>
        </w:rPr>
      </w:pPr>
    </w:p>
    <w:p w:rsidR="00473D87" w:rsidRDefault="00473D87" w:rsidP="00157911">
      <w:pPr>
        <w:spacing w:after="200" w:line="276" w:lineRule="auto"/>
        <w:rPr>
          <w:b/>
          <w:bCs/>
        </w:rPr>
      </w:pPr>
    </w:p>
    <w:p w:rsidR="005E6F93" w:rsidRDefault="005E6F93" w:rsidP="00157911">
      <w:pPr>
        <w:spacing w:after="200" w:line="276" w:lineRule="auto"/>
        <w:rPr>
          <w:b/>
          <w:bCs/>
        </w:rPr>
      </w:pPr>
    </w:p>
    <w:p w:rsidR="009870F9" w:rsidRDefault="009870F9" w:rsidP="00157911">
      <w:pPr>
        <w:spacing w:after="200" w:line="276" w:lineRule="auto"/>
        <w:rPr>
          <w:b/>
          <w:bCs/>
        </w:rPr>
      </w:pPr>
    </w:p>
    <w:p w:rsidR="009870F9" w:rsidRDefault="009870F9" w:rsidP="00157911">
      <w:pPr>
        <w:spacing w:after="200" w:line="276" w:lineRule="auto"/>
        <w:rPr>
          <w:b/>
          <w:bCs/>
        </w:rPr>
      </w:pPr>
    </w:p>
    <w:p w:rsidR="00FA481A" w:rsidRPr="003E7CD9" w:rsidRDefault="00FA481A" w:rsidP="00FA481A">
      <w:pPr>
        <w:pBdr>
          <w:top w:val="single" w:sz="4" w:space="1" w:color="auto"/>
          <w:left w:val="single" w:sz="4" w:space="0" w:color="auto"/>
          <w:bottom w:val="single" w:sz="4" w:space="1" w:color="auto"/>
          <w:right w:val="single" w:sz="4" w:space="4" w:color="auto"/>
        </w:pBdr>
        <w:jc w:val="center"/>
        <w:rPr>
          <w:b/>
          <w:bCs/>
          <w:sz w:val="22"/>
          <w:szCs w:val="22"/>
        </w:rPr>
      </w:pPr>
      <w:r w:rsidRPr="003E7CD9">
        <w:rPr>
          <w:b/>
          <w:bCs/>
          <w:sz w:val="22"/>
          <w:szCs w:val="22"/>
        </w:rPr>
        <w:lastRenderedPageBreak/>
        <w:t xml:space="preserve">ΤΕΧΝΙΚΗ ΠΕΡΙΓΡΑΦΗ  </w:t>
      </w:r>
    </w:p>
    <w:p w:rsidR="00FA481A" w:rsidRDefault="00FA481A" w:rsidP="00FA481A">
      <w:pPr>
        <w:spacing w:before="100" w:beforeAutospacing="1" w:after="100" w:afterAutospacing="1"/>
        <w:rPr>
          <w:sz w:val="22"/>
          <w:szCs w:val="22"/>
        </w:rPr>
      </w:pPr>
    </w:p>
    <w:tbl>
      <w:tblPr>
        <w:tblW w:w="0" w:type="auto"/>
        <w:tblCellMar>
          <w:left w:w="0" w:type="dxa"/>
          <w:right w:w="0" w:type="dxa"/>
        </w:tblCellMar>
        <w:tblLook w:val="0000"/>
      </w:tblPr>
      <w:tblGrid>
        <w:gridCol w:w="3516"/>
        <w:gridCol w:w="3516"/>
      </w:tblGrid>
      <w:tr w:rsidR="00FA481A" w:rsidRPr="00514E2C" w:rsidTr="00D7365B">
        <w:trPr>
          <w:trHeight w:val="127"/>
        </w:trPr>
        <w:tc>
          <w:tcPr>
            <w:tcW w:w="3516" w:type="dxa"/>
            <w:tcMar>
              <w:top w:w="0" w:type="dxa"/>
              <w:left w:w="108" w:type="dxa"/>
              <w:bottom w:w="0" w:type="dxa"/>
              <w:right w:w="108" w:type="dxa"/>
            </w:tcMar>
          </w:tcPr>
          <w:p w:rsidR="00FA481A" w:rsidRPr="00514E2C" w:rsidRDefault="00FA481A" w:rsidP="00D7365B">
            <w:pPr>
              <w:tabs>
                <w:tab w:val="left" w:pos="720"/>
              </w:tabs>
              <w:spacing w:before="100" w:beforeAutospacing="1" w:after="100" w:afterAutospacing="1" w:line="127" w:lineRule="atLeast"/>
              <w:rPr>
                <w:color w:val="000000" w:themeColor="text1"/>
                <w:szCs w:val="22"/>
              </w:rPr>
            </w:pPr>
            <w:r w:rsidRPr="00514E2C">
              <w:rPr>
                <w:b/>
                <w:bCs/>
                <w:color w:val="000000" w:themeColor="text1"/>
                <w:sz w:val="22"/>
                <w:szCs w:val="22"/>
              </w:rPr>
              <w:t xml:space="preserve">ΗΜΕΡΟΜΗΝΙΑ </w:t>
            </w:r>
          </w:p>
        </w:tc>
        <w:tc>
          <w:tcPr>
            <w:tcW w:w="3516" w:type="dxa"/>
            <w:tcMar>
              <w:top w:w="0" w:type="dxa"/>
              <w:left w:w="108" w:type="dxa"/>
              <w:bottom w:w="0" w:type="dxa"/>
              <w:right w:w="108" w:type="dxa"/>
            </w:tcMar>
          </w:tcPr>
          <w:p w:rsidR="00FA481A" w:rsidRPr="004311DE" w:rsidRDefault="00FA481A" w:rsidP="004311DE">
            <w:pPr>
              <w:tabs>
                <w:tab w:val="left" w:pos="720"/>
              </w:tabs>
              <w:spacing w:before="100" w:beforeAutospacing="1" w:after="100" w:afterAutospacing="1" w:line="127" w:lineRule="atLeast"/>
              <w:rPr>
                <w:color w:val="000000" w:themeColor="text1"/>
                <w:szCs w:val="22"/>
                <w:lang w:val="en-US"/>
              </w:rPr>
            </w:pPr>
            <w:r w:rsidRPr="00514E2C">
              <w:rPr>
                <w:color w:val="000000" w:themeColor="text1"/>
                <w:sz w:val="22"/>
                <w:szCs w:val="22"/>
              </w:rPr>
              <w:t>0</w:t>
            </w:r>
            <w:r w:rsidR="004311DE">
              <w:rPr>
                <w:color w:val="000000" w:themeColor="text1"/>
                <w:sz w:val="22"/>
                <w:szCs w:val="22"/>
                <w:lang w:val="en-US"/>
              </w:rPr>
              <w:t>4</w:t>
            </w:r>
            <w:r w:rsidRPr="00514E2C">
              <w:rPr>
                <w:color w:val="000000" w:themeColor="text1"/>
                <w:sz w:val="22"/>
                <w:szCs w:val="22"/>
                <w:lang w:val="en-US"/>
              </w:rPr>
              <w:t>-</w:t>
            </w:r>
            <w:r w:rsidR="00514E2C">
              <w:rPr>
                <w:color w:val="000000" w:themeColor="text1"/>
                <w:sz w:val="22"/>
                <w:szCs w:val="22"/>
              </w:rPr>
              <w:t>0</w:t>
            </w:r>
            <w:r w:rsidR="004311DE">
              <w:rPr>
                <w:color w:val="000000" w:themeColor="text1"/>
                <w:sz w:val="22"/>
                <w:szCs w:val="22"/>
                <w:lang w:val="en-US"/>
              </w:rPr>
              <w:t>6</w:t>
            </w:r>
            <w:r w:rsidRPr="00514E2C">
              <w:rPr>
                <w:color w:val="000000" w:themeColor="text1"/>
                <w:sz w:val="22"/>
                <w:szCs w:val="22"/>
              </w:rPr>
              <w:t>/</w:t>
            </w:r>
            <w:r w:rsidR="00514E2C">
              <w:rPr>
                <w:color w:val="000000" w:themeColor="text1"/>
                <w:sz w:val="22"/>
                <w:szCs w:val="22"/>
              </w:rPr>
              <w:t>11</w:t>
            </w:r>
            <w:r w:rsidRPr="00514E2C">
              <w:rPr>
                <w:color w:val="000000" w:themeColor="text1"/>
                <w:sz w:val="22"/>
                <w:szCs w:val="22"/>
              </w:rPr>
              <w:t>/201</w:t>
            </w:r>
            <w:r w:rsidR="004311DE">
              <w:rPr>
                <w:color w:val="000000" w:themeColor="text1"/>
                <w:sz w:val="22"/>
                <w:szCs w:val="22"/>
                <w:lang w:val="en-US"/>
              </w:rPr>
              <w:t>9</w:t>
            </w:r>
          </w:p>
        </w:tc>
      </w:tr>
      <w:tr w:rsidR="00FA481A" w:rsidRPr="00514E2C" w:rsidTr="00D7365B">
        <w:trPr>
          <w:trHeight w:val="127"/>
        </w:trPr>
        <w:tc>
          <w:tcPr>
            <w:tcW w:w="3516" w:type="dxa"/>
            <w:tcMar>
              <w:top w:w="0" w:type="dxa"/>
              <w:left w:w="108" w:type="dxa"/>
              <w:bottom w:w="0" w:type="dxa"/>
              <w:right w:w="108" w:type="dxa"/>
            </w:tcMar>
          </w:tcPr>
          <w:p w:rsidR="00FA481A" w:rsidRPr="00514E2C" w:rsidRDefault="00FA481A" w:rsidP="00D7365B">
            <w:pPr>
              <w:tabs>
                <w:tab w:val="left" w:pos="720"/>
              </w:tabs>
              <w:spacing w:before="100" w:beforeAutospacing="1" w:after="100" w:afterAutospacing="1" w:line="127" w:lineRule="atLeast"/>
              <w:rPr>
                <w:color w:val="000000" w:themeColor="text1"/>
                <w:szCs w:val="22"/>
              </w:rPr>
            </w:pPr>
            <w:r w:rsidRPr="00514E2C">
              <w:rPr>
                <w:b/>
                <w:bCs/>
                <w:color w:val="000000" w:themeColor="text1"/>
                <w:sz w:val="22"/>
                <w:szCs w:val="22"/>
              </w:rPr>
              <w:t xml:space="preserve">ΕΚΘΕΤΗΣ </w:t>
            </w:r>
          </w:p>
        </w:tc>
        <w:tc>
          <w:tcPr>
            <w:tcW w:w="3516" w:type="dxa"/>
            <w:tcMar>
              <w:top w:w="0" w:type="dxa"/>
              <w:left w:w="108" w:type="dxa"/>
              <w:bottom w:w="0" w:type="dxa"/>
              <w:right w:w="108" w:type="dxa"/>
            </w:tcMar>
          </w:tcPr>
          <w:p w:rsidR="00FA481A" w:rsidRPr="00514E2C" w:rsidRDefault="00FA481A" w:rsidP="00D7365B">
            <w:pPr>
              <w:tabs>
                <w:tab w:val="left" w:pos="720"/>
              </w:tabs>
              <w:spacing w:before="100" w:beforeAutospacing="1" w:after="100" w:afterAutospacing="1" w:line="127" w:lineRule="atLeast"/>
              <w:rPr>
                <w:color w:val="000000" w:themeColor="text1"/>
                <w:szCs w:val="22"/>
              </w:rPr>
            </w:pPr>
            <w:r w:rsidRPr="00514E2C">
              <w:rPr>
                <w:color w:val="000000" w:themeColor="text1"/>
                <w:sz w:val="22"/>
                <w:szCs w:val="22"/>
              </w:rPr>
              <w:t xml:space="preserve">ΠΕΡΙΦΕΡΕΙΑ ΝΟΤΙΟΥ ΑΙΓΑΙΟΥ </w:t>
            </w:r>
          </w:p>
        </w:tc>
      </w:tr>
      <w:tr w:rsidR="00FA481A" w:rsidRPr="00514E2C" w:rsidTr="00D7365B">
        <w:trPr>
          <w:trHeight w:val="127"/>
        </w:trPr>
        <w:tc>
          <w:tcPr>
            <w:tcW w:w="3516" w:type="dxa"/>
            <w:tcMar>
              <w:top w:w="0" w:type="dxa"/>
              <w:left w:w="108" w:type="dxa"/>
              <w:bottom w:w="0" w:type="dxa"/>
              <w:right w:w="108" w:type="dxa"/>
            </w:tcMar>
          </w:tcPr>
          <w:p w:rsidR="00FA481A" w:rsidRPr="00514E2C" w:rsidRDefault="00FA481A" w:rsidP="00D7365B">
            <w:pPr>
              <w:tabs>
                <w:tab w:val="left" w:pos="720"/>
              </w:tabs>
              <w:spacing w:before="100" w:beforeAutospacing="1" w:after="100" w:afterAutospacing="1" w:line="127" w:lineRule="atLeast"/>
              <w:rPr>
                <w:color w:val="000000" w:themeColor="text1"/>
                <w:szCs w:val="22"/>
              </w:rPr>
            </w:pPr>
            <w:r w:rsidRPr="00514E2C">
              <w:rPr>
                <w:b/>
                <w:bCs/>
                <w:color w:val="000000" w:themeColor="text1"/>
                <w:sz w:val="22"/>
                <w:szCs w:val="22"/>
              </w:rPr>
              <w:t xml:space="preserve">ΕΚΘΕΣΗ </w:t>
            </w:r>
          </w:p>
        </w:tc>
        <w:tc>
          <w:tcPr>
            <w:tcW w:w="3516" w:type="dxa"/>
            <w:tcMar>
              <w:top w:w="0" w:type="dxa"/>
              <w:left w:w="108" w:type="dxa"/>
              <w:bottom w:w="0" w:type="dxa"/>
              <w:right w:w="108" w:type="dxa"/>
            </w:tcMar>
          </w:tcPr>
          <w:p w:rsidR="00FA481A" w:rsidRPr="004311DE" w:rsidRDefault="00FB0A9E" w:rsidP="00D7365B">
            <w:pPr>
              <w:tabs>
                <w:tab w:val="left" w:pos="720"/>
              </w:tabs>
              <w:spacing w:before="100" w:beforeAutospacing="1" w:after="100" w:afterAutospacing="1" w:line="127" w:lineRule="atLeast"/>
              <w:rPr>
                <w:color w:val="000000" w:themeColor="text1"/>
                <w:szCs w:val="22"/>
                <w:lang w:val="en-US"/>
              </w:rPr>
            </w:pPr>
            <w:r>
              <w:rPr>
                <w:b/>
                <w:bCs/>
                <w:color w:val="000000" w:themeColor="text1"/>
                <w:sz w:val="22"/>
                <w:szCs w:val="22"/>
                <w:lang w:val="en-US"/>
              </w:rPr>
              <w:t>WTM</w:t>
            </w:r>
            <w:r w:rsidR="00FA481A" w:rsidRPr="00514E2C">
              <w:rPr>
                <w:b/>
                <w:bCs/>
                <w:color w:val="000000" w:themeColor="text1"/>
                <w:sz w:val="22"/>
                <w:szCs w:val="22"/>
              </w:rPr>
              <w:t xml:space="preserve"> 201</w:t>
            </w:r>
            <w:r w:rsidR="004311DE">
              <w:rPr>
                <w:b/>
                <w:bCs/>
                <w:color w:val="000000" w:themeColor="text1"/>
                <w:sz w:val="22"/>
                <w:szCs w:val="22"/>
                <w:lang w:val="en-US"/>
              </w:rPr>
              <w:t>9</w:t>
            </w:r>
          </w:p>
        </w:tc>
      </w:tr>
      <w:tr w:rsidR="00FA481A" w:rsidRPr="00514E2C" w:rsidTr="00D7365B">
        <w:trPr>
          <w:trHeight w:val="127"/>
        </w:trPr>
        <w:tc>
          <w:tcPr>
            <w:tcW w:w="3516" w:type="dxa"/>
            <w:tcMar>
              <w:top w:w="0" w:type="dxa"/>
              <w:left w:w="108" w:type="dxa"/>
              <w:bottom w:w="0" w:type="dxa"/>
              <w:right w:w="108" w:type="dxa"/>
            </w:tcMar>
          </w:tcPr>
          <w:p w:rsidR="00FA481A" w:rsidRPr="00514E2C" w:rsidRDefault="00FA481A" w:rsidP="00D7365B">
            <w:pPr>
              <w:tabs>
                <w:tab w:val="left" w:pos="720"/>
              </w:tabs>
              <w:spacing w:before="100" w:beforeAutospacing="1" w:after="100" w:afterAutospacing="1" w:line="127" w:lineRule="atLeast"/>
              <w:rPr>
                <w:color w:val="000000" w:themeColor="text1"/>
                <w:szCs w:val="22"/>
              </w:rPr>
            </w:pPr>
            <w:r w:rsidRPr="00514E2C">
              <w:rPr>
                <w:b/>
                <w:bCs/>
                <w:color w:val="000000" w:themeColor="text1"/>
                <w:sz w:val="22"/>
                <w:szCs w:val="22"/>
              </w:rPr>
              <w:t xml:space="preserve">ΗΜΕΡΟΜΗΝΙΑ ΕΚΘΕΣΗΣ </w:t>
            </w:r>
          </w:p>
        </w:tc>
        <w:tc>
          <w:tcPr>
            <w:tcW w:w="3516" w:type="dxa"/>
            <w:tcMar>
              <w:top w:w="0" w:type="dxa"/>
              <w:left w:w="108" w:type="dxa"/>
              <w:bottom w:w="0" w:type="dxa"/>
              <w:right w:w="108" w:type="dxa"/>
            </w:tcMar>
          </w:tcPr>
          <w:p w:rsidR="00FA481A" w:rsidRPr="004311DE" w:rsidRDefault="00FB0A9E" w:rsidP="004311DE">
            <w:pPr>
              <w:tabs>
                <w:tab w:val="left" w:pos="720"/>
              </w:tabs>
              <w:spacing w:before="100" w:beforeAutospacing="1" w:after="100" w:afterAutospacing="1" w:line="127" w:lineRule="atLeast"/>
              <w:rPr>
                <w:color w:val="000000" w:themeColor="text1"/>
                <w:szCs w:val="22"/>
                <w:lang w:val="en-US"/>
              </w:rPr>
            </w:pPr>
            <w:r>
              <w:rPr>
                <w:color w:val="000000" w:themeColor="text1"/>
                <w:sz w:val="22"/>
                <w:szCs w:val="22"/>
                <w:lang w:val="en-US"/>
              </w:rPr>
              <w:t>0</w:t>
            </w:r>
            <w:r w:rsidR="004311DE">
              <w:rPr>
                <w:color w:val="000000" w:themeColor="text1"/>
                <w:sz w:val="22"/>
                <w:szCs w:val="22"/>
                <w:lang w:val="en-US"/>
              </w:rPr>
              <w:t>4</w:t>
            </w:r>
            <w:r>
              <w:rPr>
                <w:color w:val="000000" w:themeColor="text1"/>
                <w:sz w:val="22"/>
                <w:szCs w:val="22"/>
                <w:lang w:val="en-US"/>
              </w:rPr>
              <w:t>-0</w:t>
            </w:r>
            <w:r w:rsidR="004311DE">
              <w:rPr>
                <w:color w:val="000000" w:themeColor="text1"/>
                <w:sz w:val="22"/>
                <w:szCs w:val="22"/>
                <w:lang w:val="en-US"/>
              </w:rPr>
              <w:t>6</w:t>
            </w:r>
            <w:r w:rsidR="00FA481A" w:rsidRPr="00514E2C">
              <w:rPr>
                <w:color w:val="000000" w:themeColor="text1"/>
                <w:sz w:val="22"/>
                <w:szCs w:val="22"/>
              </w:rPr>
              <w:t>/</w:t>
            </w:r>
            <w:r>
              <w:rPr>
                <w:color w:val="000000" w:themeColor="text1"/>
                <w:sz w:val="22"/>
                <w:szCs w:val="22"/>
                <w:lang w:val="en-US"/>
              </w:rPr>
              <w:t>11</w:t>
            </w:r>
            <w:r w:rsidR="00FA481A" w:rsidRPr="00514E2C">
              <w:rPr>
                <w:color w:val="000000" w:themeColor="text1"/>
                <w:sz w:val="22"/>
                <w:szCs w:val="22"/>
              </w:rPr>
              <w:t>/201</w:t>
            </w:r>
            <w:r w:rsidR="004311DE">
              <w:rPr>
                <w:color w:val="000000" w:themeColor="text1"/>
                <w:sz w:val="22"/>
                <w:szCs w:val="22"/>
                <w:lang w:val="en-US"/>
              </w:rPr>
              <w:t>9</w:t>
            </w:r>
          </w:p>
        </w:tc>
      </w:tr>
      <w:tr w:rsidR="00FA481A" w:rsidRPr="00514E2C" w:rsidTr="00D7365B">
        <w:trPr>
          <w:trHeight w:val="127"/>
        </w:trPr>
        <w:tc>
          <w:tcPr>
            <w:tcW w:w="3516" w:type="dxa"/>
            <w:tcMar>
              <w:top w:w="0" w:type="dxa"/>
              <w:left w:w="108" w:type="dxa"/>
              <w:bottom w:w="0" w:type="dxa"/>
              <w:right w:w="108" w:type="dxa"/>
            </w:tcMar>
          </w:tcPr>
          <w:p w:rsidR="00FA481A" w:rsidRPr="00514E2C" w:rsidRDefault="00FA481A" w:rsidP="00D7365B">
            <w:pPr>
              <w:tabs>
                <w:tab w:val="left" w:pos="720"/>
              </w:tabs>
              <w:spacing w:before="100" w:beforeAutospacing="1" w:after="100" w:afterAutospacing="1" w:line="127" w:lineRule="atLeast"/>
              <w:rPr>
                <w:color w:val="000000" w:themeColor="text1"/>
                <w:szCs w:val="22"/>
              </w:rPr>
            </w:pPr>
            <w:r w:rsidRPr="00514E2C">
              <w:rPr>
                <w:b/>
                <w:bCs/>
                <w:color w:val="000000" w:themeColor="text1"/>
                <w:sz w:val="22"/>
                <w:szCs w:val="22"/>
              </w:rPr>
              <w:t xml:space="preserve">ΕΚΘΕΣΙΑΚΟ ΚΕΝΤΡΟ </w:t>
            </w:r>
          </w:p>
        </w:tc>
        <w:tc>
          <w:tcPr>
            <w:tcW w:w="3516" w:type="dxa"/>
            <w:tcMar>
              <w:top w:w="0" w:type="dxa"/>
              <w:left w:w="108" w:type="dxa"/>
              <w:bottom w:w="0" w:type="dxa"/>
              <w:right w:w="108" w:type="dxa"/>
            </w:tcMar>
          </w:tcPr>
          <w:p w:rsidR="00FA481A" w:rsidRPr="00514E2C" w:rsidRDefault="00FB0A9E" w:rsidP="00D7365B">
            <w:pPr>
              <w:tabs>
                <w:tab w:val="left" w:pos="720"/>
              </w:tabs>
              <w:spacing w:before="100" w:beforeAutospacing="1" w:after="100" w:afterAutospacing="1" w:line="127" w:lineRule="atLeast"/>
              <w:rPr>
                <w:color w:val="000000" w:themeColor="text1"/>
                <w:szCs w:val="22"/>
              </w:rPr>
            </w:pPr>
            <w:r>
              <w:rPr>
                <w:sz w:val="22"/>
                <w:szCs w:val="22"/>
                <w:lang w:val="en-US"/>
              </w:rPr>
              <w:t>Excel London</w:t>
            </w:r>
          </w:p>
        </w:tc>
      </w:tr>
      <w:tr w:rsidR="00FA481A" w:rsidRPr="00514E2C" w:rsidTr="00D7365B">
        <w:trPr>
          <w:trHeight w:val="127"/>
        </w:trPr>
        <w:tc>
          <w:tcPr>
            <w:tcW w:w="3516" w:type="dxa"/>
            <w:tcMar>
              <w:top w:w="0" w:type="dxa"/>
              <w:left w:w="108" w:type="dxa"/>
              <w:bottom w:w="0" w:type="dxa"/>
              <w:right w:w="108" w:type="dxa"/>
            </w:tcMar>
          </w:tcPr>
          <w:p w:rsidR="00FA481A" w:rsidRPr="00514E2C" w:rsidRDefault="00FA481A" w:rsidP="00D7365B">
            <w:pPr>
              <w:tabs>
                <w:tab w:val="left" w:pos="720"/>
              </w:tabs>
              <w:spacing w:before="100" w:beforeAutospacing="1" w:after="100" w:afterAutospacing="1" w:line="127" w:lineRule="atLeast"/>
              <w:rPr>
                <w:color w:val="000000" w:themeColor="text1"/>
                <w:szCs w:val="22"/>
              </w:rPr>
            </w:pPr>
            <w:r w:rsidRPr="00514E2C">
              <w:rPr>
                <w:b/>
                <w:bCs/>
                <w:color w:val="000000" w:themeColor="text1"/>
                <w:sz w:val="22"/>
                <w:szCs w:val="22"/>
              </w:rPr>
              <w:t xml:space="preserve">Τ.Μ. </w:t>
            </w:r>
          </w:p>
        </w:tc>
        <w:tc>
          <w:tcPr>
            <w:tcW w:w="3516" w:type="dxa"/>
            <w:tcMar>
              <w:top w:w="0" w:type="dxa"/>
              <w:left w:w="108" w:type="dxa"/>
              <w:bottom w:w="0" w:type="dxa"/>
              <w:right w:w="108" w:type="dxa"/>
            </w:tcMar>
          </w:tcPr>
          <w:p w:rsidR="00FA481A" w:rsidRPr="00514E2C" w:rsidRDefault="00FB0A9E" w:rsidP="00D7365B">
            <w:pPr>
              <w:tabs>
                <w:tab w:val="left" w:pos="720"/>
              </w:tabs>
              <w:spacing w:before="100" w:beforeAutospacing="1" w:after="100" w:afterAutospacing="1" w:line="127" w:lineRule="atLeast"/>
              <w:rPr>
                <w:color w:val="000000" w:themeColor="text1"/>
                <w:szCs w:val="22"/>
              </w:rPr>
            </w:pPr>
            <w:r>
              <w:rPr>
                <w:color w:val="000000" w:themeColor="text1"/>
                <w:sz w:val="22"/>
                <w:szCs w:val="22"/>
                <w:lang w:val="en-US"/>
              </w:rPr>
              <w:t>322</w:t>
            </w:r>
            <w:r w:rsidR="00FA481A" w:rsidRPr="00514E2C">
              <w:rPr>
                <w:color w:val="000000" w:themeColor="text1"/>
                <w:sz w:val="22"/>
                <w:szCs w:val="22"/>
              </w:rPr>
              <w:t xml:space="preserve"> m2 ισόγειο </w:t>
            </w:r>
          </w:p>
        </w:tc>
      </w:tr>
      <w:tr w:rsidR="00FA481A" w:rsidRPr="00514E2C" w:rsidTr="00D7365B">
        <w:trPr>
          <w:trHeight w:val="127"/>
        </w:trPr>
        <w:tc>
          <w:tcPr>
            <w:tcW w:w="3516" w:type="dxa"/>
            <w:tcMar>
              <w:top w:w="0" w:type="dxa"/>
              <w:left w:w="108" w:type="dxa"/>
              <w:bottom w:w="0" w:type="dxa"/>
              <w:right w:w="108" w:type="dxa"/>
            </w:tcMar>
          </w:tcPr>
          <w:p w:rsidR="00FA481A" w:rsidRPr="00514E2C" w:rsidRDefault="00FA481A" w:rsidP="00D7365B">
            <w:pPr>
              <w:tabs>
                <w:tab w:val="left" w:pos="720"/>
              </w:tabs>
              <w:spacing w:before="100" w:beforeAutospacing="1" w:after="100" w:afterAutospacing="1" w:line="127" w:lineRule="atLeast"/>
              <w:rPr>
                <w:color w:val="000000" w:themeColor="text1"/>
                <w:szCs w:val="22"/>
              </w:rPr>
            </w:pPr>
            <w:r w:rsidRPr="00514E2C">
              <w:rPr>
                <w:b/>
                <w:bCs/>
                <w:color w:val="000000" w:themeColor="text1"/>
                <w:sz w:val="22"/>
                <w:szCs w:val="22"/>
              </w:rPr>
              <w:t xml:space="preserve">ΠΕΡΙΠΤΕΡΟ/STAND </w:t>
            </w:r>
          </w:p>
        </w:tc>
        <w:tc>
          <w:tcPr>
            <w:tcW w:w="3516" w:type="dxa"/>
            <w:tcMar>
              <w:top w:w="0" w:type="dxa"/>
              <w:left w:w="108" w:type="dxa"/>
              <w:bottom w:w="0" w:type="dxa"/>
              <w:right w:w="108" w:type="dxa"/>
            </w:tcMar>
          </w:tcPr>
          <w:p w:rsidR="00FA481A" w:rsidRPr="00514E2C" w:rsidRDefault="00094AD7" w:rsidP="004311DE">
            <w:pPr>
              <w:tabs>
                <w:tab w:val="left" w:pos="720"/>
              </w:tabs>
              <w:spacing w:before="100" w:beforeAutospacing="1" w:after="100" w:afterAutospacing="1" w:line="127" w:lineRule="atLeast"/>
              <w:rPr>
                <w:color w:val="000000" w:themeColor="text1"/>
                <w:szCs w:val="22"/>
                <w:lang w:val="en-US"/>
              </w:rPr>
            </w:pPr>
            <w:r>
              <w:rPr>
                <w:color w:val="000000" w:themeColor="text1"/>
                <w:sz w:val="22"/>
                <w:szCs w:val="22"/>
                <w:lang w:val="en-US"/>
              </w:rPr>
              <w:t xml:space="preserve">EU </w:t>
            </w:r>
            <w:r w:rsidR="004311DE">
              <w:rPr>
                <w:color w:val="000000" w:themeColor="text1"/>
                <w:sz w:val="22"/>
                <w:szCs w:val="22"/>
                <w:lang w:val="en-US"/>
              </w:rPr>
              <w:t>9</w:t>
            </w:r>
            <w:r>
              <w:rPr>
                <w:color w:val="000000" w:themeColor="text1"/>
                <w:sz w:val="22"/>
                <w:szCs w:val="22"/>
                <w:lang w:val="en-US"/>
              </w:rPr>
              <w:t>80</w:t>
            </w:r>
          </w:p>
        </w:tc>
      </w:tr>
    </w:tbl>
    <w:p w:rsidR="009870F9" w:rsidRPr="00514E2C" w:rsidRDefault="009870F9" w:rsidP="00157911">
      <w:pPr>
        <w:spacing w:after="200" w:line="276" w:lineRule="auto"/>
        <w:rPr>
          <w:b/>
          <w:bCs/>
        </w:rPr>
      </w:pPr>
    </w:p>
    <w:p w:rsidR="00432EDB" w:rsidRDefault="00432EDB" w:rsidP="00432EDB">
      <w:pPr>
        <w:spacing w:before="100" w:beforeAutospacing="1" w:after="100" w:afterAutospacing="1"/>
        <w:rPr>
          <w:sz w:val="22"/>
          <w:szCs w:val="22"/>
        </w:rPr>
      </w:pPr>
      <w:r w:rsidRPr="00514E2C">
        <w:rPr>
          <w:sz w:val="22"/>
          <w:szCs w:val="22"/>
        </w:rPr>
        <w:t xml:space="preserve">Το περίπτερο θα κατασκευαστεί σύμφωνα με τις παρακάτω </w:t>
      </w:r>
      <w:r w:rsidR="00151801" w:rsidRPr="00514E2C">
        <w:rPr>
          <w:sz w:val="22"/>
          <w:szCs w:val="22"/>
        </w:rPr>
        <w:t xml:space="preserve">ελάχιστες </w:t>
      </w:r>
      <w:r w:rsidRPr="00514E2C">
        <w:rPr>
          <w:sz w:val="22"/>
          <w:szCs w:val="22"/>
        </w:rPr>
        <w:t>τεχνικές προδιαγραφές:</w:t>
      </w:r>
      <w:r>
        <w:rPr>
          <w:sz w:val="22"/>
          <w:szCs w:val="22"/>
        </w:rPr>
        <w:t xml:space="preserve"> </w:t>
      </w:r>
    </w:p>
    <w:p w:rsidR="00432EDB" w:rsidRDefault="00432EDB" w:rsidP="00432EDB">
      <w:pPr>
        <w:spacing w:before="100" w:beforeAutospacing="1" w:after="100" w:afterAutospacing="1"/>
        <w:rPr>
          <w:sz w:val="22"/>
          <w:szCs w:val="22"/>
          <w:u w:val="single"/>
        </w:rPr>
      </w:pPr>
      <w:r>
        <w:rPr>
          <w:b/>
          <w:bCs/>
          <w:sz w:val="22"/>
          <w:szCs w:val="22"/>
          <w:u w:val="single"/>
        </w:rPr>
        <w:t xml:space="preserve">1. Δάπεδο: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Eίδος </w:t>
      </w:r>
      <w:r>
        <w:rPr>
          <w:sz w:val="22"/>
          <w:szCs w:val="22"/>
        </w:rPr>
        <w:t xml:space="preserve">: Δάπεδο, διαστάσεων 14.0 </w:t>
      </w:r>
      <w:r>
        <w:rPr>
          <w:sz w:val="22"/>
          <w:szCs w:val="22"/>
          <w:lang w:val="en-US"/>
        </w:rPr>
        <w:t>m</w:t>
      </w:r>
      <w:r w:rsidRPr="00432EDB">
        <w:rPr>
          <w:sz w:val="22"/>
          <w:szCs w:val="22"/>
        </w:rPr>
        <w:t xml:space="preserve"> </w:t>
      </w:r>
      <w:r>
        <w:rPr>
          <w:sz w:val="22"/>
          <w:szCs w:val="22"/>
          <w:lang w:val="en-US"/>
        </w:rPr>
        <w:t>X</w:t>
      </w:r>
      <w:r>
        <w:rPr>
          <w:sz w:val="22"/>
          <w:szCs w:val="22"/>
        </w:rPr>
        <w:t xml:space="preserve"> 23.0 m.       </w:t>
      </w:r>
    </w:p>
    <w:p w:rsidR="00432EDB" w:rsidRDefault="00432EDB" w:rsidP="00FA481A">
      <w:pPr>
        <w:tabs>
          <w:tab w:val="left" w:pos="9146"/>
        </w:tabs>
        <w:spacing w:before="100" w:beforeAutospacing="1" w:after="100" w:afterAutospacing="1"/>
        <w:rPr>
          <w:sz w:val="22"/>
          <w:szCs w:val="22"/>
        </w:rPr>
      </w:pPr>
      <w:r>
        <w:rPr>
          <w:sz w:val="22"/>
          <w:szCs w:val="22"/>
        </w:rPr>
        <w:t xml:space="preserve">• </w:t>
      </w:r>
      <w:r>
        <w:rPr>
          <w:b/>
          <w:bCs/>
          <w:sz w:val="22"/>
          <w:szCs w:val="22"/>
        </w:rPr>
        <w:t xml:space="preserve">Eπίστρωση : </w:t>
      </w:r>
      <w:r>
        <w:rPr>
          <w:sz w:val="22"/>
          <w:szCs w:val="22"/>
        </w:rPr>
        <w:t>Πλάκες μελαμίνης πάχους 0.02</w:t>
      </w:r>
      <w:r>
        <w:rPr>
          <w:sz w:val="22"/>
          <w:szCs w:val="22"/>
          <w:lang w:val="en-US"/>
        </w:rPr>
        <w:t>m</w:t>
      </w:r>
      <w:r w:rsidRPr="00432EDB">
        <w:rPr>
          <w:sz w:val="22"/>
          <w:szCs w:val="22"/>
        </w:rPr>
        <w:t xml:space="preserve"> </w:t>
      </w:r>
      <w:r>
        <w:rPr>
          <w:sz w:val="22"/>
          <w:szCs w:val="22"/>
        </w:rPr>
        <w:t xml:space="preserve">με όψη πατητής τσιμεντοκονίας, χρώματος γκρι. </w:t>
      </w:r>
      <w:r w:rsidR="00FA481A">
        <w:rPr>
          <w:sz w:val="22"/>
          <w:szCs w:val="22"/>
        </w:rPr>
        <w:tab/>
      </w:r>
    </w:p>
    <w:p w:rsidR="00FA481A" w:rsidRPr="00FA481A" w:rsidRDefault="00FA481A" w:rsidP="00FA481A">
      <w:pPr>
        <w:spacing w:before="100" w:beforeAutospacing="1" w:after="100" w:afterAutospacing="1"/>
        <w:rPr>
          <w:b/>
          <w:color w:val="000000" w:themeColor="text1"/>
          <w:sz w:val="22"/>
          <w:szCs w:val="22"/>
          <w:u w:val="single"/>
        </w:rPr>
      </w:pPr>
      <w:r w:rsidRPr="00D800CB">
        <w:rPr>
          <w:b/>
          <w:color w:val="000000" w:themeColor="text1"/>
          <w:sz w:val="22"/>
          <w:szCs w:val="22"/>
          <w:u w:val="single"/>
        </w:rPr>
        <w:t xml:space="preserve">Προϋπολογισθέν κόστος : </w:t>
      </w:r>
      <w:r w:rsidRPr="00B57536">
        <w:rPr>
          <w:b/>
          <w:color w:val="000000" w:themeColor="text1"/>
          <w:sz w:val="22"/>
          <w:szCs w:val="22"/>
          <w:u w:val="single"/>
        </w:rPr>
        <w:t>2</w:t>
      </w:r>
      <w:r w:rsidR="00EA5158">
        <w:rPr>
          <w:b/>
          <w:color w:val="000000" w:themeColor="text1"/>
          <w:sz w:val="22"/>
          <w:szCs w:val="22"/>
          <w:u w:val="single"/>
        </w:rPr>
        <w:t>7</w:t>
      </w:r>
      <w:r w:rsidRPr="00D800CB">
        <w:rPr>
          <w:b/>
          <w:color w:val="000000" w:themeColor="text1"/>
          <w:sz w:val="22"/>
          <w:szCs w:val="22"/>
          <w:u w:val="single"/>
        </w:rPr>
        <w:t>.000,00€</w:t>
      </w:r>
    </w:p>
    <w:p w:rsidR="00432EDB" w:rsidRDefault="00432EDB" w:rsidP="00432EDB">
      <w:pPr>
        <w:spacing w:before="100" w:beforeAutospacing="1" w:after="100" w:afterAutospacing="1"/>
        <w:rPr>
          <w:sz w:val="22"/>
          <w:szCs w:val="22"/>
          <w:u w:val="single"/>
        </w:rPr>
      </w:pPr>
      <w:r>
        <w:rPr>
          <w:b/>
          <w:bCs/>
          <w:sz w:val="22"/>
          <w:szCs w:val="22"/>
          <w:u w:val="single"/>
        </w:rPr>
        <w:t xml:space="preserve">2. Δομή : </w:t>
      </w:r>
    </w:p>
    <w:p w:rsidR="00432EDB" w:rsidRDefault="00432EDB" w:rsidP="00432EDB">
      <w:pPr>
        <w:jc w:val="both"/>
        <w:rPr>
          <w:sz w:val="22"/>
          <w:szCs w:val="22"/>
        </w:rPr>
      </w:pPr>
      <w:r>
        <w:rPr>
          <w:sz w:val="22"/>
          <w:szCs w:val="22"/>
        </w:rPr>
        <w:t xml:space="preserve">• </w:t>
      </w:r>
      <w:r>
        <w:rPr>
          <w:b/>
          <w:bCs/>
          <w:sz w:val="22"/>
          <w:szCs w:val="22"/>
        </w:rPr>
        <w:t xml:space="preserve">Eίδος : </w:t>
      </w:r>
      <w:r>
        <w:rPr>
          <w:sz w:val="22"/>
          <w:szCs w:val="22"/>
        </w:rPr>
        <w:t xml:space="preserve">Ξύλινη πέργκολα. Σκελετός από φυσικούς κορμούς στρογγυλούς και επικάλυψη λυγαριά αποφλοιωμένη . Συνολικής επιφάνειας. 14.00Χ23.00=322.00Μ2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Πλήρωση : </w:t>
      </w:r>
      <w:r>
        <w:rPr>
          <w:sz w:val="22"/>
          <w:szCs w:val="22"/>
        </w:rPr>
        <w:t xml:space="preserve">  Τοίχος από μελαμίνη επιφάνειας   23.00 Χ 3.00 ύψος  </w:t>
      </w:r>
      <w:r>
        <w:rPr>
          <w:b/>
          <w:sz w:val="22"/>
          <w:szCs w:val="22"/>
        </w:rPr>
        <w:t>Τεμάχια 1</w:t>
      </w:r>
    </w:p>
    <w:p w:rsidR="00432EDB" w:rsidRDefault="00432EDB" w:rsidP="00432EDB">
      <w:pPr>
        <w:spacing w:before="100" w:beforeAutospacing="1" w:after="100" w:afterAutospacing="1"/>
        <w:rPr>
          <w:b/>
          <w:sz w:val="22"/>
          <w:szCs w:val="22"/>
        </w:rPr>
      </w:pPr>
      <w:r>
        <w:rPr>
          <w:sz w:val="22"/>
          <w:szCs w:val="22"/>
        </w:rPr>
        <w:t xml:space="preserve">                                                                                3.30Χ3.00 ύψος     </w:t>
      </w:r>
      <w:r>
        <w:rPr>
          <w:b/>
          <w:sz w:val="22"/>
          <w:szCs w:val="22"/>
        </w:rPr>
        <w:t>Τεμάχια 3</w:t>
      </w:r>
    </w:p>
    <w:p w:rsidR="00432EDB" w:rsidRDefault="00432EDB" w:rsidP="00432EDB">
      <w:pPr>
        <w:spacing w:before="100" w:beforeAutospacing="1" w:after="100" w:afterAutospacing="1"/>
        <w:rPr>
          <w:b/>
          <w:sz w:val="22"/>
          <w:szCs w:val="22"/>
        </w:rPr>
      </w:pPr>
      <w:r>
        <w:rPr>
          <w:sz w:val="22"/>
          <w:szCs w:val="22"/>
        </w:rPr>
        <w:t xml:space="preserve">                                                                                2.60Χ3.00</w:t>
      </w:r>
      <w:r>
        <w:rPr>
          <w:b/>
          <w:sz w:val="22"/>
          <w:szCs w:val="22"/>
        </w:rPr>
        <w:t xml:space="preserve">             Τεμάχια 1                                                                                  </w:t>
      </w:r>
    </w:p>
    <w:p w:rsidR="00432EDB" w:rsidRDefault="00432EDB" w:rsidP="00432EDB">
      <w:pPr>
        <w:spacing w:before="100" w:beforeAutospacing="1" w:after="100" w:afterAutospacing="1"/>
        <w:rPr>
          <w:sz w:val="22"/>
          <w:szCs w:val="22"/>
        </w:rPr>
      </w:pPr>
      <w:r>
        <w:rPr>
          <w:sz w:val="22"/>
          <w:szCs w:val="22"/>
        </w:rPr>
        <w:t xml:space="preserve"> • </w:t>
      </w:r>
      <w:r>
        <w:rPr>
          <w:b/>
          <w:bCs/>
          <w:sz w:val="22"/>
          <w:szCs w:val="22"/>
        </w:rPr>
        <w:t xml:space="preserve">Ύψος:  </w:t>
      </w:r>
      <w:r>
        <w:rPr>
          <w:sz w:val="22"/>
          <w:szCs w:val="22"/>
        </w:rPr>
        <w:t xml:space="preserve">Συνολικό τελικό ύψος κατασκευής 4.00 </w:t>
      </w:r>
      <w:r>
        <w:rPr>
          <w:sz w:val="22"/>
          <w:szCs w:val="22"/>
          <w:lang w:val="en-US"/>
        </w:rPr>
        <w:t>m</w:t>
      </w:r>
      <w:r>
        <w:rPr>
          <w:sz w:val="22"/>
          <w:szCs w:val="22"/>
        </w:rPr>
        <w:t xml:space="preserve">.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Οροφή :  </w:t>
      </w:r>
      <w:r>
        <w:rPr>
          <w:sz w:val="22"/>
          <w:szCs w:val="22"/>
        </w:rPr>
        <w:t>Οροφή πέργκολας, επικάλυψη λυγαριά αποφλοιωμένη 322,00 μ2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Bar: </w:t>
      </w:r>
      <w:r>
        <w:rPr>
          <w:sz w:val="22"/>
          <w:szCs w:val="22"/>
        </w:rPr>
        <w:t xml:space="preserve">1,45m Χ 5,45m Χ 2,85m Χ 5,45m Χ 0,70m , ύψος 1,0m , μελαμίνη 0,02 με όψη πατητής τσιμεντοκονίας, χρώματος γκρι,  με αποθηκευτικό χώρο.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Infodesk: </w:t>
      </w:r>
      <w:r>
        <w:rPr>
          <w:sz w:val="22"/>
          <w:szCs w:val="22"/>
        </w:rPr>
        <w:t xml:space="preserve">Ξύλινη κατασκευή τύπου καφάσι 0.5m Χ 0.8m Χ 0.16 </w:t>
      </w:r>
      <w:r>
        <w:rPr>
          <w:sz w:val="22"/>
          <w:szCs w:val="22"/>
          <w:lang w:val="en-US"/>
        </w:rPr>
        <w:t>m</w:t>
      </w:r>
      <w:r>
        <w:rPr>
          <w:sz w:val="22"/>
          <w:szCs w:val="22"/>
        </w:rPr>
        <w:t xml:space="preserve"> , κατασκευασμένα από ξύλα παλέτας : 250 τεμάχια.   </w:t>
      </w:r>
    </w:p>
    <w:p w:rsidR="00432EDB" w:rsidRDefault="00432EDB" w:rsidP="00432EDB">
      <w:pPr>
        <w:spacing w:before="100" w:beforeAutospacing="1" w:after="100" w:afterAutospacing="1"/>
        <w:rPr>
          <w:b/>
          <w:sz w:val="22"/>
          <w:szCs w:val="22"/>
        </w:rPr>
      </w:pPr>
      <w:r>
        <w:rPr>
          <w:sz w:val="22"/>
          <w:szCs w:val="22"/>
        </w:rPr>
        <w:t xml:space="preserve">  • </w:t>
      </w:r>
      <w:r>
        <w:rPr>
          <w:b/>
          <w:bCs/>
          <w:sz w:val="22"/>
          <w:szCs w:val="22"/>
        </w:rPr>
        <w:t>Πάγκοι:</w:t>
      </w:r>
      <w:r>
        <w:rPr>
          <w:sz w:val="22"/>
          <w:szCs w:val="22"/>
        </w:rPr>
        <w:t xml:space="preserve">  3.95 </w:t>
      </w:r>
      <w:r>
        <w:rPr>
          <w:sz w:val="22"/>
          <w:szCs w:val="22"/>
          <w:lang w:val="en-US"/>
        </w:rPr>
        <w:t>X</w:t>
      </w:r>
      <w:r w:rsidRPr="00432EDB">
        <w:rPr>
          <w:sz w:val="22"/>
          <w:szCs w:val="22"/>
        </w:rPr>
        <w:t xml:space="preserve"> </w:t>
      </w:r>
      <w:r>
        <w:rPr>
          <w:sz w:val="22"/>
          <w:szCs w:val="22"/>
        </w:rPr>
        <w:t>0.8</w:t>
      </w:r>
      <w:r>
        <w:rPr>
          <w:sz w:val="22"/>
          <w:szCs w:val="22"/>
          <w:lang w:val="en-US"/>
        </w:rPr>
        <w:t>m</w:t>
      </w:r>
      <w:r w:rsidRPr="00432EDB">
        <w:rPr>
          <w:sz w:val="22"/>
          <w:szCs w:val="22"/>
        </w:rPr>
        <w:t xml:space="preserve"> </w:t>
      </w:r>
      <w:r>
        <w:rPr>
          <w:sz w:val="22"/>
          <w:szCs w:val="22"/>
        </w:rPr>
        <w:t>ύψος 0.45</w:t>
      </w:r>
      <w:r>
        <w:rPr>
          <w:sz w:val="22"/>
          <w:szCs w:val="22"/>
          <w:lang w:val="en-US"/>
        </w:rPr>
        <w:t>m</w:t>
      </w:r>
      <w:r>
        <w:rPr>
          <w:sz w:val="22"/>
          <w:szCs w:val="22"/>
        </w:rPr>
        <w:t xml:space="preserve">,έχει χρήση καθιστικού. Σκελετός από μελαμίνη 0,02 m, βαμμένος λευκός . </w:t>
      </w:r>
      <w:r>
        <w:rPr>
          <w:b/>
          <w:sz w:val="22"/>
          <w:szCs w:val="22"/>
        </w:rPr>
        <w:t>Τεμάχια 4</w:t>
      </w:r>
    </w:p>
    <w:p w:rsidR="00F97E44" w:rsidRPr="00F97E44" w:rsidRDefault="00F97E44" w:rsidP="00432EDB">
      <w:pPr>
        <w:spacing w:before="100" w:beforeAutospacing="1" w:after="100" w:afterAutospacing="1"/>
        <w:rPr>
          <w:b/>
          <w:color w:val="000000" w:themeColor="text1"/>
          <w:sz w:val="22"/>
          <w:szCs w:val="22"/>
          <w:u w:val="single"/>
        </w:rPr>
      </w:pPr>
      <w:r w:rsidRPr="00D800CB">
        <w:rPr>
          <w:b/>
          <w:color w:val="000000" w:themeColor="text1"/>
          <w:sz w:val="22"/>
          <w:szCs w:val="22"/>
          <w:u w:val="single"/>
        </w:rPr>
        <w:t xml:space="preserve">Προϋπολογισθέν κόστος : </w:t>
      </w:r>
      <w:r w:rsidR="00EA5158">
        <w:rPr>
          <w:b/>
          <w:color w:val="000000" w:themeColor="text1"/>
          <w:sz w:val="22"/>
          <w:szCs w:val="22"/>
          <w:u w:val="single"/>
        </w:rPr>
        <w:t>58</w:t>
      </w:r>
      <w:r w:rsidRPr="00D800CB">
        <w:rPr>
          <w:b/>
          <w:color w:val="000000" w:themeColor="text1"/>
          <w:sz w:val="22"/>
          <w:szCs w:val="22"/>
          <w:u w:val="single"/>
        </w:rPr>
        <w:t>.000,00€</w:t>
      </w:r>
    </w:p>
    <w:p w:rsidR="00432EDB" w:rsidRDefault="00432EDB" w:rsidP="00432EDB">
      <w:pPr>
        <w:spacing w:before="100" w:beforeAutospacing="1" w:after="100" w:afterAutospacing="1"/>
        <w:rPr>
          <w:sz w:val="22"/>
          <w:szCs w:val="22"/>
          <w:u w:val="single"/>
        </w:rPr>
      </w:pPr>
      <w:r>
        <w:rPr>
          <w:b/>
          <w:bCs/>
          <w:sz w:val="22"/>
          <w:szCs w:val="22"/>
          <w:u w:val="single"/>
        </w:rPr>
        <w:t xml:space="preserve">3. Φωτισμός – Ηλεκτρολογικά: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Γενικός : </w:t>
      </w:r>
      <w:r>
        <w:rPr>
          <w:sz w:val="22"/>
          <w:szCs w:val="22"/>
        </w:rPr>
        <w:t xml:space="preserve">ΗQi/150W &amp; ΗQi/400W </w:t>
      </w:r>
    </w:p>
    <w:p w:rsidR="00432EDB" w:rsidRDefault="00432EDB" w:rsidP="00432EDB">
      <w:pPr>
        <w:spacing w:before="100" w:beforeAutospacing="1" w:after="100" w:afterAutospacing="1"/>
        <w:rPr>
          <w:sz w:val="22"/>
          <w:szCs w:val="22"/>
        </w:rPr>
      </w:pPr>
      <w:r>
        <w:rPr>
          <w:sz w:val="22"/>
          <w:szCs w:val="22"/>
        </w:rPr>
        <w:t xml:space="preserve">• </w:t>
      </w:r>
      <w:r>
        <w:rPr>
          <w:b/>
          <w:bCs/>
          <w:sz w:val="22"/>
          <w:szCs w:val="22"/>
        </w:rPr>
        <w:t xml:space="preserve">Παροχές: </w:t>
      </w:r>
      <w:r>
        <w:rPr>
          <w:sz w:val="22"/>
          <w:szCs w:val="22"/>
        </w:rPr>
        <w:t xml:space="preserve">Όλες οι απαραίτητες παροχές ρεύματος για τη λειτουργία του ηλεκτρονικού και ηλεκτρολογικού εξοπλισμού. </w:t>
      </w:r>
      <w:r>
        <w:rPr>
          <w:sz w:val="22"/>
          <w:szCs w:val="22"/>
          <w:lang w:val="en-US"/>
        </w:rPr>
        <w:t>H</w:t>
      </w:r>
      <w:r>
        <w:rPr>
          <w:sz w:val="22"/>
          <w:szCs w:val="22"/>
        </w:rPr>
        <w:t xml:space="preserve"> ανάδοχος εταιρεία θα αναλάβει την αποπληρωμή στην διοργανώτρια εταιρεία του κόστους κατανάλωσης ηλεκτρικού ρεύματος από τη χρήση των φωτιστικών σωμάτων ή οποιουδήποτε άλλου φωτιστικού σώματος και ηλεκτρικής συσκευής.</w:t>
      </w:r>
    </w:p>
    <w:p w:rsidR="00432EDB" w:rsidRPr="00432EDB" w:rsidRDefault="00432EDB" w:rsidP="00432EDB">
      <w:pPr>
        <w:spacing w:before="100" w:beforeAutospacing="1" w:after="100" w:afterAutospacing="1"/>
        <w:rPr>
          <w:sz w:val="22"/>
          <w:szCs w:val="22"/>
        </w:rPr>
      </w:pPr>
      <w:r>
        <w:rPr>
          <w:rFonts w:ascii="Symbol" w:hAnsi="Symbol"/>
          <w:sz w:val="22"/>
          <w:szCs w:val="22"/>
        </w:rPr>
        <w:lastRenderedPageBreak/>
        <w:t></w:t>
      </w:r>
      <w:r>
        <w:rPr>
          <w:sz w:val="22"/>
          <w:szCs w:val="22"/>
        </w:rPr>
        <w:t xml:space="preserve">         </w:t>
      </w:r>
      <w:r w:rsidRPr="00432EDB">
        <w:rPr>
          <w:sz w:val="22"/>
          <w:szCs w:val="22"/>
        </w:rPr>
        <w:t xml:space="preserve">Την παροχή wifi για τουλάχιστον 50 συσκευές </w:t>
      </w:r>
    </w:p>
    <w:p w:rsidR="00432EDB" w:rsidRDefault="00432EDB" w:rsidP="00432EDB">
      <w:pPr>
        <w:spacing w:before="100" w:beforeAutospacing="1" w:after="100" w:afterAutospacing="1"/>
        <w:ind w:hanging="360"/>
        <w:rPr>
          <w:sz w:val="22"/>
          <w:szCs w:val="22"/>
        </w:rPr>
      </w:pPr>
      <w:r>
        <w:rPr>
          <w:rFonts w:ascii="Symbol" w:hAnsi="Symbol"/>
          <w:sz w:val="22"/>
          <w:szCs w:val="22"/>
          <w:lang w:val="en-US"/>
        </w:rPr>
        <w:t></w:t>
      </w:r>
      <w:r>
        <w:rPr>
          <w:rFonts w:ascii="Symbol" w:hAnsi="Symbol"/>
          <w:sz w:val="22"/>
          <w:szCs w:val="22"/>
          <w:lang w:val="en-US"/>
        </w:rPr>
        <w:t></w:t>
      </w:r>
      <w:r>
        <w:rPr>
          <w:rFonts w:ascii="Symbol" w:hAnsi="Symbol"/>
          <w:sz w:val="22"/>
          <w:szCs w:val="22"/>
          <w:lang w:val="en-US"/>
        </w:rPr>
        <w:t></w:t>
      </w:r>
      <w:r>
        <w:rPr>
          <w:rFonts w:ascii="Symbol" w:hAnsi="Symbol"/>
          <w:sz w:val="22"/>
          <w:szCs w:val="22"/>
          <w:lang w:val="en-US"/>
        </w:rPr>
        <w:t></w:t>
      </w:r>
      <w:r>
        <w:rPr>
          <w:rFonts w:ascii="Symbol" w:hAnsi="Symbol"/>
          <w:sz w:val="22"/>
          <w:szCs w:val="22"/>
          <w:lang w:val="en-US"/>
        </w:rPr>
        <w:t></w:t>
      </w:r>
      <w:r>
        <w:rPr>
          <w:rFonts w:ascii="Symbol" w:hAnsi="Symbol"/>
          <w:sz w:val="22"/>
          <w:szCs w:val="22"/>
          <w:lang w:val="en-US"/>
        </w:rPr>
        <w:t></w:t>
      </w:r>
      <w:r>
        <w:rPr>
          <w:rFonts w:ascii="Symbol" w:hAnsi="Symbol"/>
          <w:sz w:val="22"/>
          <w:szCs w:val="22"/>
        </w:rPr>
        <w:t></w:t>
      </w:r>
      <w:r>
        <w:rPr>
          <w:sz w:val="22"/>
          <w:szCs w:val="22"/>
        </w:rPr>
        <w:t xml:space="preserve">         Ένα πολύπριζο ανά δύο στάντ, ένα πολύπριζο ανά δύο τραπέζια </w:t>
      </w:r>
    </w:p>
    <w:p w:rsidR="00432EDB" w:rsidRDefault="00432EDB" w:rsidP="00432EDB">
      <w:pPr>
        <w:spacing w:before="100" w:beforeAutospacing="1" w:after="100" w:afterAutospacing="1"/>
        <w:rPr>
          <w:sz w:val="22"/>
          <w:szCs w:val="22"/>
        </w:rPr>
      </w:pPr>
      <w:r>
        <w:rPr>
          <w:sz w:val="22"/>
          <w:szCs w:val="22"/>
        </w:rPr>
        <w:t xml:space="preserve">Η ηλ. εγκατάσταση θα γίνει συμφώνα με τους ισχύοντες κανόνες ασφαλείας και τις απαιτήσεις του διοργανωτή. Προβλέπεται κεντρικός πίνακας διανομής στον αποθ. χώρο με ασφαλειοδιακόπτες ασφαλείας για αποφυγή ηλεκτροπληξίας </w:t>
      </w:r>
    </w:p>
    <w:p w:rsidR="00CB7A0C" w:rsidRPr="00CB7A0C" w:rsidRDefault="00CB7A0C" w:rsidP="00432EDB">
      <w:pPr>
        <w:spacing w:before="100" w:beforeAutospacing="1" w:after="100" w:afterAutospacing="1"/>
        <w:rPr>
          <w:b/>
          <w:color w:val="000000" w:themeColor="text1"/>
          <w:sz w:val="22"/>
          <w:szCs w:val="22"/>
          <w:u w:val="single"/>
        </w:rPr>
      </w:pPr>
      <w:r w:rsidRPr="00D800CB">
        <w:rPr>
          <w:b/>
          <w:color w:val="000000" w:themeColor="text1"/>
          <w:sz w:val="22"/>
          <w:szCs w:val="22"/>
          <w:u w:val="single"/>
        </w:rPr>
        <w:t xml:space="preserve">Προϋπολογισθέν κόστος : </w:t>
      </w:r>
      <w:r w:rsidRPr="00EE4653">
        <w:rPr>
          <w:b/>
          <w:color w:val="000000" w:themeColor="text1"/>
          <w:sz w:val="22"/>
          <w:szCs w:val="22"/>
          <w:u w:val="single"/>
        </w:rPr>
        <w:t>1</w:t>
      </w:r>
      <w:r w:rsidR="004B130F" w:rsidRPr="006154F3">
        <w:rPr>
          <w:b/>
          <w:color w:val="000000" w:themeColor="text1"/>
          <w:sz w:val="22"/>
          <w:szCs w:val="22"/>
          <w:u w:val="single"/>
        </w:rPr>
        <w:t>2</w:t>
      </w:r>
      <w:r w:rsidRPr="00D800CB">
        <w:rPr>
          <w:b/>
          <w:color w:val="000000" w:themeColor="text1"/>
          <w:sz w:val="22"/>
          <w:szCs w:val="22"/>
          <w:u w:val="single"/>
        </w:rPr>
        <w:t>.000,00€</w:t>
      </w:r>
    </w:p>
    <w:p w:rsidR="00432EDB" w:rsidRDefault="00432EDB" w:rsidP="00432EDB">
      <w:pPr>
        <w:spacing w:before="100" w:beforeAutospacing="1" w:after="100" w:afterAutospacing="1"/>
        <w:rPr>
          <w:b/>
          <w:bCs/>
          <w:sz w:val="22"/>
          <w:szCs w:val="22"/>
          <w:u w:val="single"/>
        </w:rPr>
      </w:pPr>
      <w:r>
        <w:rPr>
          <w:b/>
          <w:bCs/>
          <w:sz w:val="22"/>
          <w:szCs w:val="22"/>
          <w:u w:val="single"/>
        </w:rPr>
        <w:t xml:space="preserve">4. Ψηφιακές εκτυπώσεις - Επιγραφές: </w:t>
      </w:r>
    </w:p>
    <w:p w:rsidR="00432EDB" w:rsidRDefault="00432EDB" w:rsidP="00432EDB">
      <w:pPr>
        <w:spacing w:before="100" w:beforeAutospacing="1" w:after="100" w:afterAutospacing="1"/>
        <w:rPr>
          <w:bCs/>
          <w:sz w:val="22"/>
          <w:szCs w:val="22"/>
        </w:rPr>
      </w:pPr>
      <w:r>
        <w:rPr>
          <w:bCs/>
          <w:sz w:val="22"/>
          <w:szCs w:val="22"/>
        </w:rPr>
        <w:t xml:space="preserve">Εκτύπωση φωτογραφίας 3,0m Χ 4,0m : </w:t>
      </w:r>
      <w:r>
        <w:rPr>
          <w:b/>
          <w:bCs/>
          <w:sz w:val="22"/>
          <w:szCs w:val="22"/>
        </w:rPr>
        <w:t>Τεμάχια 1</w:t>
      </w:r>
    </w:p>
    <w:p w:rsidR="00432EDB" w:rsidRDefault="00432EDB" w:rsidP="00432EDB">
      <w:pPr>
        <w:spacing w:before="100" w:beforeAutospacing="1" w:after="100" w:afterAutospacing="1"/>
        <w:rPr>
          <w:bCs/>
          <w:sz w:val="22"/>
          <w:szCs w:val="22"/>
          <w:u w:val="single"/>
        </w:rPr>
      </w:pPr>
      <w:r>
        <w:rPr>
          <w:bCs/>
          <w:sz w:val="22"/>
          <w:szCs w:val="22"/>
          <w:u w:val="single"/>
        </w:rPr>
        <w:t xml:space="preserve">Τα εικαστικά που παρουσιάζονται στα σχέδια, είναι ενδεικτικά. Τα θέματα των ψηφιακών εκτυπώσεων θα δοθούν από τη ΠΝΑ σε ηλεκτρονική μορφή, με minimum ανάλυση 72dpi στο φυσικό τους μέγεθος. </w:t>
      </w:r>
    </w:p>
    <w:p w:rsidR="0045616B" w:rsidRPr="0045616B" w:rsidRDefault="0045616B" w:rsidP="00432EDB">
      <w:pPr>
        <w:spacing w:before="100" w:beforeAutospacing="1" w:after="100" w:afterAutospacing="1"/>
        <w:rPr>
          <w:b/>
          <w:color w:val="000000" w:themeColor="text1"/>
          <w:sz w:val="22"/>
          <w:szCs w:val="22"/>
          <w:u w:val="single"/>
        </w:rPr>
      </w:pPr>
      <w:r w:rsidRPr="00D800CB">
        <w:rPr>
          <w:b/>
          <w:color w:val="000000" w:themeColor="text1"/>
          <w:sz w:val="22"/>
          <w:szCs w:val="22"/>
          <w:u w:val="single"/>
        </w:rPr>
        <w:t xml:space="preserve">Προϋπολογισθέν κόστος : </w:t>
      </w:r>
      <w:r>
        <w:rPr>
          <w:b/>
          <w:color w:val="000000" w:themeColor="text1"/>
          <w:sz w:val="22"/>
          <w:szCs w:val="22"/>
          <w:u w:val="single"/>
        </w:rPr>
        <w:t>1</w:t>
      </w:r>
      <w:r w:rsidRPr="00D800CB">
        <w:rPr>
          <w:b/>
          <w:color w:val="000000" w:themeColor="text1"/>
          <w:sz w:val="22"/>
          <w:szCs w:val="22"/>
          <w:u w:val="single"/>
        </w:rPr>
        <w:t>.000,00€</w:t>
      </w:r>
    </w:p>
    <w:p w:rsidR="00432EDB" w:rsidRDefault="00432EDB" w:rsidP="00432EDB">
      <w:pPr>
        <w:spacing w:before="100" w:beforeAutospacing="1" w:after="100" w:afterAutospacing="1"/>
        <w:rPr>
          <w:sz w:val="22"/>
          <w:szCs w:val="22"/>
          <w:u w:val="single"/>
        </w:rPr>
      </w:pPr>
      <w:r>
        <w:rPr>
          <w:b/>
          <w:bCs/>
          <w:sz w:val="22"/>
          <w:szCs w:val="22"/>
          <w:u w:val="single"/>
        </w:rPr>
        <w:t xml:space="preserve">5. Επίπλωση - Εξοπλισμός από τεύχος </w:t>
      </w:r>
      <w:r>
        <w:rPr>
          <w:b/>
          <w:bCs/>
          <w:sz w:val="22"/>
          <w:szCs w:val="22"/>
          <w:u w:val="single"/>
          <w:lang w:val="en-US"/>
        </w:rPr>
        <w:t>WTM</w:t>
      </w:r>
      <w:r>
        <w:rPr>
          <w:b/>
          <w:bCs/>
          <w:sz w:val="22"/>
          <w:szCs w:val="22"/>
          <w:u w:val="single"/>
        </w:rPr>
        <w:t>-ΠΡΟΜΗΘΕΙΑ ΥΛΙΚΩΝ – ΠΡΟΙΟΝΤΩΝ</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1</w:t>
      </w:r>
      <w:r>
        <w:rPr>
          <w:sz w:val="22"/>
          <w:szCs w:val="22"/>
        </w:rPr>
        <w:t xml:space="preserve">     Παραδοσιακή καρέκλα καφενείου άβαφη ‘’Έμπωνας’’(βλ. φωτό)            </w:t>
      </w:r>
      <w:r>
        <w:rPr>
          <w:sz w:val="22"/>
          <w:szCs w:val="22"/>
        </w:rPr>
        <w:tab/>
        <w:t>τεμάχια 25</w:t>
      </w:r>
    </w:p>
    <w:p w:rsidR="00432EDB" w:rsidRDefault="00B6736D" w:rsidP="00432EDB">
      <w:pPr>
        <w:spacing w:before="100" w:beforeAutospacing="1" w:after="100" w:afterAutospacing="1"/>
        <w:rPr>
          <w:sz w:val="22"/>
          <w:szCs w:val="22"/>
        </w:rPr>
      </w:pPr>
      <w:r>
        <w:rPr>
          <w:sz w:val="22"/>
          <w:szCs w:val="22"/>
        </w:rPr>
        <w:t>5.</w:t>
      </w:r>
      <w:r w:rsidR="00432EDB">
        <w:rPr>
          <w:sz w:val="22"/>
          <w:szCs w:val="22"/>
        </w:rPr>
        <w:t>2   Καφάσια 50Χ80</w:t>
      </w:r>
      <w:r w:rsidR="00432EDB">
        <w:rPr>
          <w:sz w:val="22"/>
          <w:szCs w:val="22"/>
          <w:lang w:val="en-US"/>
        </w:rPr>
        <w:t>X</w:t>
      </w:r>
      <w:r w:rsidR="00432EDB">
        <w:rPr>
          <w:sz w:val="22"/>
          <w:szCs w:val="22"/>
        </w:rPr>
        <w:t>16     (βλ.  σχεδιάγραμμα)                                                      τεμάχια   250</w:t>
      </w:r>
    </w:p>
    <w:p w:rsidR="00432EDB" w:rsidRDefault="00B6736D" w:rsidP="00432EDB">
      <w:pPr>
        <w:spacing w:before="100" w:beforeAutospacing="1" w:after="100" w:afterAutospacing="1"/>
        <w:rPr>
          <w:sz w:val="22"/>
          <w:szCs w:val="22"/>
        </w:rPr>
      </w:pPr>
      <w:r>
        <w:rPr>
          <w:sz w:val="22"/>
          <w:szCs w:val="22"/>
        </w:rPr>
        <w:t>5.</w:t>
      </w:r>
      <w:r w:rsidR="00432EDB">
        <w:rPr>
          <w:sz w:val="22"/>
          <w:szCs w:val="22"/>
        </w:rPr>
        <w:t>3   Σκαμπό χαμηλά με ψάθα    (βλ.  φωτό)                                                               τεμάχια   25</w:t>
      </w:r>
    </w:p>
    <w:p w:rsidR="00432EDB" w:rsidRDefault="00B6736D" w:rsidP="00432EDB">
      <w:pPr>
        <w:spacing w:before="100" w:beforeAutospacing="1" w:after="100" w:afterAutospacing="1"/>
        <w:rPr>
          <w:sz w:val="22"/>
          <w:szCs w:val="22"/>
        </w:rPr>
      </w:pPr>
      <w:r>
        <w:rPr>
          <w:sz w:val="22"/>
          <w:szCs w:val="22"/>
        </w:rPr>
        <w:t>5.</w:t>
      </w:r>
      <w:r w:rsidR="00432EDB">
        <w:rPr>
          <w:sz w:val="22"/>
          <w:szCs w:val="22"/>
        </w:rPr>
        <w:t>4   Σκαμπό για καναπέ 90Χ90     (βλ.  σχεδιάγραμμα)                                             τεμάχια 10</w:t>
      </w:r>
    </w:p>
    <w:p w:rsidR="00432EDB" w:rsidRDefault="00B6736D" w:rsidP="00432EDB">
      <w:pPr>
        <w:spacing w:before="100" w:beforeAutospacing="1" w:after="100" w:afterAutospacing="1"/>
        <w:rPr>
          <w:sz w:val="22"/>
          <w:szCs w:val="22"/>
        </w:rPr>
      </w:pPr>
      <w:r>
        <w:rPr>
          <w:sz w:val="22"/>
          <w:szCs w:val="22"/>
        </w:rPr>
        <w:t>5.</w:t>
      </w:r>
      <w:r w:rsidR="00432EDB">
        <w:rPr>
          <w:sz w:val="22"/>
          <w:szCs w:val="22"/>
        </w:rPr>
        <w:t xml:space="preserve">5   σκαμπό </w:t>
      </w:r>
      <w:r w:rsidR="00432EDB">
        <w:rPr>
          <w:sz w:val="22"/>
          <w:szCs w:val="22"/>
          <w:lang w:val="en-US"/>
        </w:rPr>
        <w:t>bamboo</w:t>
      </w:r>
      <w:r w:rsidR="00432EDB" w:rsidRPr="00432EDB">
        <w:rPr>
          <w:sz w:val="22"/>
          <w:szCs w:val="22"/>
        </w:rPr>
        <w:t xml:space="preserve"> </w:t>
      </w:r>
      <w:r w:rsidR="00432EDB">
        <w:rPr>
          <w:sz w:val="22"/>
          <w:szCs w:val="22"/>
        </w:rPr>
        <w:t>χαμηλά    (βλ.  φωτό)                                                                τεμάχια   12</w:t>
      </w:r>
    </w:p>
    <w:p w:rsidR="00432EDB" w:rsidRDefault="00B6736D" w:rsidP="00432EDB">
      <w:pPr>
        <w:spacing w:before="100" w:beforeAutospacing="1" w:after="100" w:afterAutospacing="1"/>
        <w:rPr>
          <w:sz w:val="22"/>
          <w:szCs w:val="22"/>
        </w:rPr>
      </w:pPr>
      <w:r>
        <w:rPr>
          <w:sz w:val="22"/>
          <w:szCs w:val="22"/>
        </w:rPr>
        <w:t>5.</w:t>
      </w:r>
      <w:r w:rsidR="00432EDB">
        <w:rPr>
          <w:sz w:val="22"/>
          <w:szCs w:val="22"/>
        </w:rPr>
        <w:t>6   Ταμπελάκια ξύλινα  με βάση  (βλ.   σχεδιάγραμμα )                                           τεμάχια 25</w:t>
      </w:r>
    </w:p>
    <w:p w:rsidR="00432EDB" w:rsidRDefault="00B6736D" w:rsidP="00432EDB">
      <w:pPr>
        <w:spacing w:before="100" w:beforeAutospacing="1" w:after="100" w:afterAutospacing="1"/>
        <w:rPr>
          <w:sz w:val="22"/>
          <w:szCs w:val="22"/>
        </w:rPr>
      </w:pPr>
      <w:r>
        <w:rPr>
          <w:sz w:val="22"/>
          <w:szCs w:val="22"/>
        </w:rPr>
        <w:t>5.</w:t>
      </w:r>
      <w:r w:rsidR="00432EDB">
        <w:rPr>
          <w:sz w:val="22"/>
          <w:szCs w:val="22"/>
        </w:rPr>
        <w:t>7   Τραπέζια τύπου καφενείου    (βλ.  σχεδιάγραμμα)                                               τεμάχια 19</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8</w:t>
      </w:r>
      <w:r>
        <w:rPr>
          <w:sz w:val="22"/>
          <w:szCs w:val="22"/>
        </w:rPr>
        <w:t xml:space="preserve">    Στερλίτσιες    μπανάνα     ύψος    2,00 μ                                                               τεμάχια 6</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9</w:t>
      </w:r>
      <w:r>
        <w:rPr>
          <w:sz w:val="22"/>
          <w:szCs w:val="22"/>
        </w:rPr>
        <w:t xml:space="preserve">    Σταντ τροχήλατο για ρούχα κρεμαστά    (βλ.  φωτό)                                             τεμάχια 1                                                 </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10</w:t>
      </w:r>
      <w:r>
        <w:rPr>
          <w:sz w:val="22"/>
          <w:szCs w:val="22"/>
        </w:rPr>
        <w:t xml:space="preserve">    Κρεμάστρες ρούχων                                                                                                τεμάχια 50</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11</w:t>
      </w:r>
      <w:r>
        <w:rPr>
          <w:sz w:val="22"/>
          <w:szCs w:val="22"/>
        </w:rPr>
        <w:t xml:space="preserve">  Ράφια τύπου </w:t>
      </w:r>
      <w:r>
        <w:rPr>
          <w:sz w:val="22"/>
          <w:szCs w:val="22"/>
          <w:lang w:val="en-US"/>
        </w:rPr>
        <w:t>dexion</w:t>
      </w:r>
      <w:r>
        <w:rPr>
          <w:sz w:val="22"/>
          <w:szCs w:val="22"/>
        </w:rPr>
        <w:t xml:space="preserve">  2,00Χ2,00                                                                               τεμάχια 1</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12</w:t>
      </w:r>
      <w:r>
        <w:rPr>
          <w:sz w:val="22"/>
          <w:szCs w:val="22"/>
        </w:rPr>
        <w:t xml:space="preserve"> Τραπέζι ξύλινο 2,00μΧ0,90Μ  (βλ. σχεδιάγραμμα)                                                    τεμάχια 2</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13</w:t>
      </w:r>
      <w:r>
        <w:rPr>
          <w:sz w:val="22"/>
          <w:szCs w:val="22"/>
        </w:rPr>
        <w:t xml:space="preserve"> Πάγκος ξύλινος 1,80ΜΧ0,40Μ  Η: 0,45Μ   (βλ.σχεδιάγραμμα)                                τεμάχια 4                                     </w:t>
      </w:r>
    </w:p>
    <w:p w:rsidR="00432EDB" w:rsidRDefault="00B6736D" w:rsidP="00432EDB">
      <w:pPr>
        <w:spacing w:before="100" w:beforeAutospacing="1" w:after="100" w:afterAutospacing="1"/>
        <w:rPr>
          <w:sz w:val="22"/>
          <w:szCs w:val="22"/>
        </w:rPr>
      </w:pPr>
      <w:r>
        <w:rPr>
          <w:sz w:val="22"/>
          <w:szCs w:val="22"/>
        </w:rPr>
        <w:t>5.</w:t>
      </w:r>
      <w:r w:rsidRPr="00B6736D">
        <w:rPr>
          <w:sz w:val="22"/>
          <w:szCs w:val="22"/>
        </w:rPr>
        <w:t>14</w:t>
      </w:r>
      <w:r w:rsidR="00432EDB">
        <w:rPr>
          <w:sz w:val="22"/>
          <w:szCs w:val="22"/>
        </w:rPr>
        <w:t xml:space="preserve"> Κρεμάστρα ξύλινη 1,50ΜΧ0,40Μ                                                                             τεμάχια 1</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15</w:t>
      </w:r>
      <w:r>
        <w:rPr>
          <w:sz w:val="22"/>
          <w:szCs w:val="22"/>
        </w:rPr>
        <w:t xml:space="preserve"> Φωτιστικό κρεμαστό ψάθα 0,40ΜΧ0,60Μ ( βλ.φωτό)                                       τεμάχια 4</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16</w:t>
      </w:r>
      <w:r>
        <w:rPr>
          <w:sz w:val="22"/>
          <w:szCs w:val="22"/>
        </w:rPr>
        <w:t xml:space="preserve"> Φωτιστικό κρεμαστό ψάθα 0,40ΜΧ0,70Μ ( βλ.φωτό)                                       τεμάχια 4</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17</w:t>
      </w:r>
      <w:r>
        <w:rPr>
          <w:sz w:val="22"/>
          <w:szCs w:val="22"/>
        </w:rPr>
        <w:t xml:space="preserve"> Φωτιστικό κρεμαστό ψάθα 0,40ΜΧ0,60Μ ( βλ.φωτό)                                        τεμάχια 4</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18</w:t>
      </w:r>
      <w:r>
        <w:rPr>
          <w:sz w:val="22"/>
          <w:szCs w:val="22"/>
        </w:rPr>
        <w:t xml:space="preserve">  Φωτιστικό μεταλλικό παλαιωμένο (βλ. φωτό)                                                    τεμάχια 19</w:t>
      </w:r>
    </w:p>
    <w:p w:rsidR="00432EDB" w:rsidRDefault="00432EDB" w:rsidP="00432EDB">
      <w:pPr>
        <w:spacing w:before="100" w:beforeAutospacing="1" w:after="100" w:afterAutospacing="1"/>
        <w:rPr>
          <w:sz w:val="22"/>
          <w:szCs w:val="22"/>
        </w:rPr>
      </w:pPr>
      <w:r>
        <w:rPr>
          <w:sz w:val="22"/>
          <w:szCs w:val="22"/>
        </w:rPr>
        <w:lastRenderedPageBreak/>
        <w:t>5.</w:t>
      </w:r>
      <w:r w:rsidR="00B6736D" w:rsidRPr="00B6736D">
        <w:rPr>
          <w:sz w:val="22"/>
          <w:szCs w:val="22"/>
        </w:rPr>
        <w:t>19</w:t>
      </w:r>
      <w:r>
        <w:rPr>
          <w:sz w:val="22"/>
          <w:szCs w:val="22"/>
        </w:rPr>
        <w:t xml:space="preserve"> </w:t>
      </w:r>
      <w:r w:rsidRPr="00FA481A">
        <w:rPr>
          <w:sz w:val="22"/>
          <w:szCs w:val="22"/>
        </w:rPr>
        <w:t>α</w:t>
      </w:r>
      <w:r>
        <w:rPr>
          <w:sz w:val="22"/>
          <w:szCs w:val="22"/>
        </w:rPr>
        <w:t>. Γραφεία 70Χ1.80  (βλ. σχεδιάγραμμα)                                                                   τεμάχια 6</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20</w:t>
      </w:r>
      <w:r w:rsidRPr="00FA481A">
        <w:rPr>
          <w:sz w:val="22"/>
          <w:szCs w:val="22"/>
        </w:rPr>
        <w:t xml:space="preserve"> β</w:t>
      </w:r>
      <w:r>
        <w:rPr>
          <w:sz w:val="22"/>
          <w:szCs w:val="22"/>
        </w:rPr>
        <w:t>. Γραφεία 70Χ1.40 (βλ. σχεδιάγραμμα )                                                                  τεμάχια 2</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21</w:t>
      </w:r>
      <w:r>
        <w:rPr>
          <w:sz w:val="22"/>
          <w:szCs w:val="22"/>
        </w:rPr>
        <w:t xml:space="preserve"> Καρέκλες Γραφείου(βλ.φωτό)                                                                                  τεμάχια 42</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22</w:t>
      </w:r>
      <w:r>
        <w:rPr>
          <w:sz w:val="22"/>
          <w:szCs w:val="22"/>
        </w:rPr>
        <w:t xml:space="preserve"> Βιβλιοθήκη Διαχωριστικά (βλ. σχεδιάγραμμα)                                                        τεμάχια 7</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23</w:t>
      </w:r>
      <w:r>
        <w:rPr>
          <w:sz w:val="22"/>
          <w:szCs w:val="22"/>
        </w:rPr>
        <w:t xml:space="preserve"> Πόρτες λευκές με τζάμι(βλ.φωτό)                                                                            τεμάχια 2</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24</w:t>
      </w:r>
      <w:r>
        <w:rPr>
          <w:sz w:val="22"/>
          <w:szCs w:val="22"/>
        </w:rPr>
        <w:t xml:space="preserve"> Κοφίνια </w:t>
      </w:r>
      <w:bookmarkStart w:id="0" w:name="_Hlk485820008"/>
      <w:r>
        <w:rPr>
          <w:sz w:val="22"/>
          <w:szCs w:val="22"/>
        </w:rPr>
        <w:t xml:space="preserve">( με ντουί και λάμπα κρεμασμένα ανάποδα  για φωτιστικό) </w:t>
      </w:r>
      <w:bookmarkEnd w:id="0"/>
      <w:r>
        <w:rPr>
          <w:sz w:val="22"/>
          <w:szCs w:val="22"/>
        </w:rPr>
        <w:t>40Χ60         τεμάχια 10</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25</w:t>
      </w:r>
      <w:r>
        <w:rPr>
          <w:sz w:val="22"/>
          <w:szCs w:val="22"/>
        </w:rPr>
        <w:t xml:space="preserve"> Κοφίνια( με ντουί και λάμπα κρεμασμένα ανάποδα  για φωτιστικό)   50Χ70          τεμάχια 20                                                                                 </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26</w:t>
      </w:r>
      <w:r>
        <w:rPr>
          <w:sz w:val="22"/>
          <w:szCs w:val="22"/>
        </w:rPr>
        <w:t xml:space="preserve"> Κοφίνια( με ντουί και λάμπα κρεμασμένα ανάποδα  για φωτιστικό)  30Χ50           τεμάχια 10                                                                                             </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27</w:t>
      </w:r>
      <w:r>
        <w:rPr>
          <w:sz w:val="22"/>
          <w:szCs w:val="22"/>
        </w:rPr>
        <w:t xml:space="preserve"> Ταμπελάκια Ξύλινα (κρεμαστά ) 40Χ30Υψος                                                         τεμάχια 30</w:t>
      </w:r>
    </w:p>
    <w:p w:rsidR="00432EDB" w:rsidRDefault="00432EDB" w:rsidP="00432EDB">
      <w:pPr>
        <w:spacing w:before="100" w:beforeAutospacing="1" w:after="100" w:afterAutospacing="1"/>
        <w:rPr>
          <w:sz w:val="22"/>
          <w:szCs w:val="22"/>
        </w:rPr>
      </w:pPr>
      <w:r>
        <w:rPr>
          <w:sz w:val="22"/>
          <w:szCs w:val="22"/>
        </w:rPr>
        <w:t>5.</w:t>
      </w:r>
      <w:r w:rsidR="00B6736D" w:rsidRPr="00B6736D">
        <w:rPr>
          <w:sz w:val="22"/>
          <w:szCs w:val="22"/>
        </w:rPr>
        <w:t>28</w:t>
      </w:r>
      <w:r>
        <w:rPr>
          <w:sz w:val="22"/>
          <w:szCs w:val="22"/>
        </w:rPr>
        <w:t xml:space="preserve"> Σκαμπό Μπαρ                                                                                                           τεμάχια 20</w:t>
      </w:r>
    </w:p>
    <w:p w:rsidR="00432EDB" w:rsidRPr="006154F3" w:rsidRDefault="00432EDB" w:rsidP="00432EDB">
      <w:pPr>
        <w:spacing w:before="100" w:beforeAutospacing="1" w:after="100" w:afterAutospacing="1"/>
        <w:rPr>
          <w:sz w:val="22"/>
          <w:szCs w:val="22"/>
        </w:rPr>
      </w:pPr>
      <w:r w:rsidRPr="00432EDB">
        <w:rPr>
          <w:sz w:val="22"/>
          <w:szCs w:val="22"/>
        </w:rPr>
        <w:t xml:space="preserve">5. </w:t>
      </w:r>
      <w:r w:rsidR="00B6736D" w:rsidRPr="00B6736D">
        <w:rPr>
          <w:sz w:val="22"/>
          <w:szCs w:val="22"/>
        </w:rPr>
        <w:t>29</w:t>
      </w:r>
      <w:r w:rsidRPr="00432EDB">
        <w:rPr>
          <w:sz w:val="22"/>
          <w:szCs w:val="22"/>
        </w:rPr>
        <w:t xml:space="preserve"> Καλόγεροι</w:t>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r>
      <w:r w:rsidRPr="00432EDB">
        <w:rPr>
          <w:sz w:val="22"/>
          <w:szCs w:val="22"/>
        </w:rPr>
        <w:tab/>
        <w:t xml:space="preserve">       τεμάχια 10</w:t>
      </w:r>
    </w:p>
    <w:p w:rsidR="006154F3" w:rsidRDefault="006154F3" w:rsidP="006154F3">
      <w:pPr>
        <w:spacing w:before="100" w:beforeAutospacing="1" w:after="100" w:afterAutospacing="1"/>
        <w:rPr>
          <w:sz w:val="22"/>
          <w:szCs w:val="22"/>
        </w:rPr>
      </w:pPr>
      <w:r>
        <w:rPr>
          <w:sz w:val="22"/>
          <w:szCs w:val="22"/>
        </w:rPr>
        <w:t>5.</w:t>
      </w:r>
      <w:r w:rsidRPr="006154F3">
        <w:rPr>
          <w:sz w:val="22"/>
          <w:szCs w:val="22"/>
        </w:rPr>
        <w:t xml:space="preserve"> 30</w:t>
      </w:r>
      <w:r>
        <w:rPr>
          <w:sz w:val="22"/>
          <w:szCs w:val="22"/>
        </w:rPr>
        <w:t xml:space="preserve">    Φραγκοσυκιές ( κομμένες χωρίς ρίζα ) ύψος 1,50-1,70μ                                     τεμάχια 6</w:t>
      </w:r>
    </w:p>
    <w:p w:rsidR="006154F3" w:rsidRDefault="006154F3" w:rsidP="006154F3">
      <w:pPr>
        <w:spacing w:before="100" w:beforeAutospacing="1" w:after="100" w:afterAutospacing="1"/>
        <w:rPr>
          <w:sz w:val="22"/>
          <w:szCs w:val="22"/>
        </w:rPr>
      </w:pPr>
      <w:r>
        <w:rPr>
          <w:sz w:val="22"/>
          <w:szCs w:val="22"/>
        </w:rPr>
        <w:t>5.</w:t>
      </w:r>
      <w:r w:rsidRPr="006154F3">
        <w:rPr>
          <w:sz w:val="22"/>
          <w:szCs w:val="22"/>
        </w:rPr>
        <w:t xml:space="preserve"> 31</w:t>
      </w:r>
      <w:r>
        <w:rPr>
          <w:sz w:val="22"/>
          <w:szCs w:val="22"/>
        </w:rPr>
        <w:t xml:space="preserve">    Στερλίτσιες    μπανάνα     ύψος    2,00 μ                                                               τεμάχια 6</w:t>
      </w:r>
    </w:p>
    <w:p w:rsidR="006154F3" w:rsidRDefault="006154F3" w:rsidP="006154F3">
      <w:pPr>
        <w:spacing w:before="100" w:beforeAutospacing="1" w:after="100" w:afterAutospacing="1"/>
        <w:rPr>
          <w:sz w:val="22"/>
          <w:szCs w:val="22"/>
        </w:rPr>
      </w:pPr>
      <w:r>
        <w:rPr>
          <w:sz w:val="22"/>
          <w:szCs w:val="22"/>
        </w:rPr>
        <w:t>5.</w:t>
      </w:r>
      <w:r w:rsidRPr="006154F3">
        <w:rPr>
          <w:sz w:val="22"/>
          <w:szCs w:val="22"/>
        </w:rPr>
        <w:t xml:space="preserve"> 32</w:t>
      </w:r>
      <w:r>
        <w:rPr>
          <w:sz w:val="22"/>
          <w:szCs w:val="22"/>
        </w:rPr>
        <w:t xml:space="preserve">    Φύλλα φραγκοσυκιάς                                                                                            τεμάχια 40     </w:t>
      </w:r>
    </w:p>
    <w:p w:rsidR="006154F3" w:rsidRPr="00D07EC0" w:rsidRDefault="006154F3" w:rsidP="006154F3">
      <w:pPr>
        <w:spacing w:before="100" w:beforeAutospacing="1" w:after="100" w:afterAutospacing="1"/>
        <w:rPr>
          <w:sz w:val="22"/>
          <w:szCs w:val="22"/>
        </w:rPr>
      </w:pPr>
      <w:r>
        <w:rPr>
          <w:sz w:val="22"/>
          <w:szCs w:val="22"/>
        </w:rPr>
        <w:t>5.</w:t>
      </w:r>
      <w:r w:rsidRPr="006154F3">
        <w:rPr>
          <w:sz w:val="22"/>
          <w:szCs w:val="22"/>
        </w:rPr>
        <w:t xml:space="preserve"> 3</w:t>
      </w:r>
      <w:r w:rsidRPr="00D07EC0">
        <w:rPr>
          <w:sz w:val="22"/>
          <w:szCs w:val="22"/>
        </w:rPr>
        <w:t>3</w:t>
      </w:r>
      <w:r>
        <w:rPr>
          <w:sz w:val="22"/>
          <w:szCs w:val="22"/>
        </w:rPr>
        <w:t xml:space="preserve">    Κολοκύθες ξερές  (βλ.  φωτό)                                                                                τεμάχια 20</w:t>
      </w:r>
    </w:p>
    <w:p w:rsidR="00822560" w:rsidRDefault="00822560" w:rsidP="00822560">
      <w:pPr>
        <w:spacing w:before="100" w:beforeAutospacing="1" w:after="100" w:afterAutospacing="1"/>
        <w:rPr>
          <w:sz w:val="22"/>
          <w:szCs w:val="22"/>
        </w:rPr>
      </w:pPr>
      <w:r>
        <w:rPr>
          <w:sz w:val="22"/>
          <w:szCs w:val="22"/>
        </w:rPr>
        <w:t>5.</w:t>
      </w:r>
      <w:r w:rsidRPr="00822560">
        <w:rPr>
          <w:sz w:val="22"/>
          <w:szCs w:val="22"/>
        </w:rPr>
        <w:t xml:space="preserve"> 34 </w:t>
      </w:r>
      <w:r>
        <w:rPr>
          <w:sz w:val="22"/>
          <w:szCs w:val="22"/>
        </w:rPr>
        <w:t xml:space="preserve"> Καλάθι ψάθινο 0,65ΜΧ0,60Μ  (βλ. φωτό)                                                          </w:t>
      </w:r>
      <w:r w:rsidRPr="00822560">
        <w:rPr>
          <w:sz w:val="22"/>
          <w:szCs w:val="22"/>
        </w:rPr>
        <w:t xml:space="preserve">    </w:t>
      </w:r>
      <w:r>
        <w:rPr>
          <w:sz w:val="22"/>
          <w:szCs w:val="22"/>
        </w:rPr>
        <w:t>τεμάχια 6</w:t>
      </w:r>
    </w:p>
    <w:p w:rsidR="00432EDB" w:rsidRPr="00196278" w:rsidRDefault="00A368AB" w:rsidP="00432EDB">
      <w:pPr>
        <w:spacing w:before="100" w:beforeAutospacing="1" w:after="100" w:afterAutospacing="1"/>
        <w:rPr>
          <w:b/>
          <w:color w:val="000000" w:themeColor="text1"/>
          <w:sz w:val="22"/>
          <w:szCs w:val="22"/>
          <w:u w:val="single"/>
        </w:rPr>
      </w:pPr>
      <w:r w:rsidRPr="00D800CB">
        <w:rPr>
          <w:b/>
          <w:color w:val="000000" w:themeColor="text1"/>
          <w:sz w:val="22"/>
          <w:szCs w:val="22"/>
          <w:u w:val="single"/>
        </w:rPr>
        <w:t xml:space="preserve">Προϋπολογισθέν κόστος : </w:t>
      </w:r>
      <w:r w:rsidR="00791DCC" w:rsidRPr="006154F3">
        <w:rPr>
          <w:b/>
          <w:color w:val="000000" w:themeColor="text1"/>
          <w:sz w:val="22"/>
          <w:szCs w:val="22"/>
          <w:u w:val="single"/>
        </w:rPr>
        <w:t>16</w:t>
      </w:r>
      <w:r w:rsidRPr="00D800CB">
        <w:rPr>
          <w:b/>
          <w:color w:val="000000" w:themeColor="text1"/>
          <w:sz w:val="22"/>
          <w:szCs w:val="22"/>
          <w:u w:val="single"/>
        </w:rPr>
        <w:t>.000,00€</w:t>
      </w:r>
      <w:r w:rsidR="00196278">
        <w:rPr>
          <w:sz w:val="22"/>
          <w:szCs w:val="22"/>
        </w:rPr>
        <w:t xml:space="preserve">      </w:t>
      </w:r>
      <w:r w:rsidR="00432EDB" w:rsidRPr="00432EDB">
        <w:rPr>
          <w:sz w:val="22"/>
          <w:szCs w:val="22"/>
        </w:rPr>
        <w:t xml:space="preserve">  </w:t>
      </w:r>
    </w:p>
    <w:p w:rsidR="00432EDB" w:rsidRDefault="00432EDB" w:rsidP="00432EDB">
      <w:pPr>
        <w:spacing w:before="100" w:beforeAutospacing="1" w:after="100" w:afterAutospacing="1"/>
        <w:rPr>
          <w:sz w:val="22"/>
          <w:szCs w:val="22"/>
        </w:rPr>
      </w:pPr>
      <w:r>
        <w:rPr>
          <w:b/>
          <w:bCs/>
          <w:sz w:val="22"/>
          <w:szCs w:val="22"/>
          <w:u w:val="single"/>
        </w:rPr>
        <w:t>6. Εξοπλισμός Κουζίνας-Μπάρ</w:t>
      </w:r>
    </w:p>
    <w:p w:rsidR="00432EDB" w:rsidRDefault="00432EDB" w:rsidP="00432EDB">
      <w:pPr>
        <w:spacing w:before="100" w:beforeAutospacing="1" w:after="100" w:afterAutospacing="1"/>
        <w:rPr>
          <w:sz w:val="22"/>
          <w:szCs w:val="22"/>
        </w:rPr>
      </w:pPr>
      <w:r>
        <w:rPr>
          <w:sz w:val="22"/>
          <w:szCs w:val="22"/>
        </w:rPr>
        <w:t xml:space="preserve">6.1    Επαγγελματικό ψυγείο                                                                                       τεμάχιο 1                                                                                             </w:t>
      </w:r>
    </w:p>
    <w:p w:rsidR="00432EDB" w:rsidRDefault="00432EDB" w:rsidP="00432EDB">
      <w:pPr>
        <w:spacing w:before="100" w:beforeAutospacing="1" w:after="100" w:afterAutospacing="1"/>
        <w:rPr>
          <w:bCs/>
          <w:sz w:val="22"/>
          <w:szCs w:val="22"/>
        </w:rPr>
      </w:pPr>
      <w:r>
        <w:rPr>
          <w:bCs/>
          <w:sz w:val="22"/>
          <w:szCs w:val="22"/>
        </w:rPr>
        <w:t>6.2    Λάντζα                                                                                                               τεμάχιο 1</w:t>
      </w:r>
    </w:p>
    <w:p w:rsidR="00A368AB" w:rsidRPr="00A368AB" w:rsidRDefault="00A368AB" w:rsidP="00432EDB">
      <w:pPr>
        <w:spacing w:before="100" w:beforeAutospacing="1" w:after="100" w:afterAutospacing="1"/>
        <w:rPr>
          <w:b/>
          <w:color w:val="000000" w:themeColor="text1"/>
          <w:sz w:val="22"/>
          <w:szCs w:val="22"/>
          <w:u w:val="single"/>
        </w:rPr>
      </w:pPr>
      <w:r w:rsidRPr="00D800CB">
        <w:rPr>
          <w:b/>
          <w:color w:val="000000" w:themeColor="text1"/>
          <w:sz w:val="22"/>
          <w:szCs w:val="22"/>
          <w:u w:val="single"/>
        </w:rPr>
        <w:t xml:space="preserve">Προϋπολογισθέν κόστος : </w:t>
      </w:r>
      <w:r>
        <w:rPr>
          <w:b/>
          <w:color w:val="000000" w:themeColor="text1"/>
          <w:sz w:val="22"/>
          <w:szCs w:val="22"/>
          <w:u w:val="single"/>
        </w:rPr>
        <w:t>4</w:t>
      </w:r>
      <w:r w:rsidRPr="00D800CB">
        <w:rPr>
          <w:b/>
          <w:color w:val="000000" w:themeColor="text1"/>
          <w:sz w:val="22"/>
          <w:szCs w:val="22"/>
          <w:u w:val="single"/>
        </w:rPr>
        <w:t>.000,00€</w:t>
      </w:r>
    </w:p>
    <w:p w:rsidR="00432EDB" w:rsidRPr="00432EDB" w:rsidRDefault="00432EDB" w:rsidP="00432EDB">
      <w:pPr>
        <w:spacing w:before="100" w:beforeAutospacing="1" w:after="100" w:afterAutospacing="1"/>
        <w:rPr>
          <w:b/>
          <w:bCs/>
          <w:sz w:val="22"/>
          <w:szCs w:val="22"/>
          <w:u w:val="single"/>
        </w:rPr>
      </w:pPr>
      <w:r w:rsidRPr="00432EDB">
        <w:rPr>
          <w:b/>
          <w:bCs/>
          <w:sz w:val="22"/>
          <w:szCs w:val="22"/>
          <w:u w:val="single"/>
        </w:rPr>
        <w:t>7. Υπηρεσίες Catering</w:t>
      </w:r>
    </w:p>
    <w:p w:rsidR="00432EDB" w:rsidRPr="00432EDB" w:rsidRDefault="00432EDB" w:rsidP="00432EDB">
      <w:pPr>
        <w:spacing w:line="360" w:lineRule="auto"/>
        <w:jc w:val="both"/>
        <w:rPr>
          <w:bCs/>
          <w:sz w:val="22"/>
          <w:szCs w:val="22"/>
        </w:rPr>
      </w:pPr>
      <w:r w:rsidRPr="00432EDB">
        <w:rPr>
          <w:bCs/>
          <w:sz w:val="22"/>
          <w:szCs w:val="22"/>
        </w:rPr>
        <w:t xml:space="preserve">Ο ανάδοχος θα αναλάβει τις υπηρεσίες </w:t>
      </w:r>
      <w:r w:rsidRPr="00432EDB">
        <w:rPr>
          <w:bCs/>
          <w:sz w:val="22"/>
          <w:szCs w:val="22"/>
          <w:lang w:val="en-US"/>
        </w:rPr>
        <w:t>catering</w:t>
      </w:r>
      <w:r w:rsidRPr="00432EDB">
        <w:rPr>
          <w:bCs/>
          <w:sz w:val="22"/>
          <w:szCs w:val="22"/>
        </w:rPr>
        <w:t xml:space="preserve"> για όλες τις ημέρες διεξαγωγής της τουριστικής έκθεσης. Ειδικότερα ο ανάδοχος θα παρέχει τα εξής:</w:t>
      </w:r>
    </w:p>
    <w:p w:rsidR="00432EDB" w:rsidRPr="00432EDB" w:rsidRDefault="00432EDB" w:rsidP="00432EDB">
      <w:pPr>
        <w:spacing w:line="360" w:lineRule="auto"/>
        <w:jc w:val="both"/>
        <w:rPr>
          <w:bCs/>
          <w:sz w:val="22"/>
          <w:szCs w:val="22"/>
        </w:rPr>
      </w:pPr>
    </w:p>
    <w:p w:rsidR="00432EDB" w:rsidRPr="00432EDB" w:rsidRDefault="00432EDB" w:rsidP="00432EDB">
      <w:pPr>
        <w:spacing w:line="360" w:lineRule="auto"/>
        <w:jc w:val="both"/>
        <w:rPr>
          <w:bCs/>
          <w:sz w:val="22"/>
          <w:szCs w:val="22"/>
        </w:rPr>
      </w:pPr>
      <w:r w:rsidRPr="00432EDB">
        <w:rPr>
          <w:bCs/>
          <w:sz w:val="22"/>
          <w:szCs w:val="22"/>
        </w:rPr>
        <w:t xml:space="preserve">7.1 Προσωπικό δύο ατόμων, που μιλούν Ελληνικά και Αγγλικά, και καλύπτονται από τα απαραίτητα πιστοποιητικά υγιεινής, και τα οποία θα φροντίζουν για το catering εργαζόμενοι από τις 8.30 το πρωί έως τις 18.30 μ.μ., για τις τρεις ημέρες της έκθεσης, </w:t>
      </w:r>
      <w:r w:rsidR="004311DE" w:rsidRPr="004311DE">
        <w:rPr>
          <w:bCs/>
          <w:sz w:val="22"/>
          <w:szCs w:val="22"/>
        </w:rPr>
        <w:t>4</w:t>
      </w:r>
      <w:r w:rsidRPr="00432EDB">
        <w:rPr>
          <w:bCs/>
          <w:sz w:val="22"/>
          <w:szCs w:val="22"/>
        </w:rPr>
        <w:t xml:space="preserve">, </w:t>
      </w:r>
      <w:r w:rsidR="004311DE" w:rsidRPr="004311DE">
        <w:rPr>
          <w:bCs/>
          <w:sz w:val="22"/>
          <w:szCs w:val="22"/>
        </w:rPr>
        <w:t>5</w:t>
      </w:r>
      <w:r w:rsidRPr="00432EDB">
        <w:rPr>
          <w:bCs/>
          <w:sz w:val="22"/>
          <w:szCs w:val="22"/>
        </w:rPr>
        <w:t xml:space="preserve"> και </w:t>
      </w:r>
      <w:r w:rsidR="004311DE" w:rsidRPr="004311DE">
        <w:rPr>
          <w:bCs/>
          <w:sz w:val="22"/>
          <w:szCs w:val="22"/>
        </w:rPr>
        <w:t>6</w:t>
      </w:r>
      <w:r w:rsidRPr="00432EDB">
        <w:rPr>
          <w:bCs/>
          <w:sz w:val="22"/>
          <w:szCs w:val="22"/>
        </w:rPr>
        <w:t xml:space="preserve"> Νοεμβρίου 201</w:t>
      </w:r>
      <w:r w:rsidR="004311DE" w:rsidRPr="004311DE">
        <w:rPr>
          <w:bCs/>
          <w:sz w:val="22"/>
          <w:szCs w:val="22"/>
        </w:rPr>
        <w:t>9</w:t>
      </w:r>
      <w:r w:rsidRPr="00432EDB">
        <w:rPr>
          <w:bCs/>
          <w:sz w:val="22"/>
          <w:szCs w:val="22"/>
        </w:rPr>
        <w:t>. Ο ανάδοχος με εκπρόσωπό του θα καλύπτει το συντονισμό του προσωπικού του τμήματος τροφοδοσίας και θα εποπτεύει συνολικά τις παρεχόμενες υπηρεσίες. Το προσωπικό θα φροντίσει για την παροχή υπηρεσιών catering στους επισκέπτες, καθώς και τυχόν αξιωματούχους και VIPS που ενδεχόμενα θα προσκληθούν.</w:t>
      </w:r>
    </w:p>
    <w:p w:rsidR="00432EDB" w:rsidRPr="00432EDB" w:rsidRDefault="00432EDB" w:rsidP="00432EDB">
      <w:pPr>
        <w:spacing w:line="360" w:lineRule="auto"/>
        <w:jc w:val="both"/>
        <w:rPr>
          <w:bCs/>
          <w:sz w:val="22"/>
          <w:szCs w:val="22"/>
        </w:rPr>
      </w:pPr>
    </w:p>
    <w:p w:rsidR="00432EDB" w:rsidRPr="00432EDB" w:rsidRDefault="00432EDB" w:rsidP="00936433">
      <w:pPr>
        <w:spacing w:line="360" w:lineRule="auto"/>
        <w:rPr>
          <w:bCs/>
          <w:sz w:val="22"/>
          <w:szCs w:val="22"/>
        </w:rPr>
      </w:pPr>
      <w:r w:rsidRPr="00432EDB">
        <w:rPr>
          <w:bCs/>
          <w:sz w:val="22"/>
          <w:szCs w:val="22"/>
        </w:rPr>
        <w:t>7.2 Ο ανάδοχος καλύπτει την ασφάλιση αστικής ευθύνης, ευθύνης του εργοδότη, εθνική ασφάλιση και τους φόρους που καταβάλλονται για το προσωπικό, εκτιμήσεων κινδύνου, HACCP κ.λπ. Διαθέτει επίσης όλες τις σχετικές πιστοποιήσεις για θέματα υγιεινής που απαιτούνται από την Υπηρεσία Προτύπων Τροφίμων του Ηνωμένου</w:t>
      </w:r>
      <w:r w:rsidR="00936433">
        <w:rPr>
          <w:bCs/>
          <w:sz w:val="22"/>
          <w:szCs w:val="22"/>
        </w:rPr>
        <w:t xml:space="preserve">  </w:t>
      </w:r>
      <w:r w:rsidRPr="00432EDB">
        <w:rPr>
          <w:bCs/>
          <w:sz w:val="22"/>
          <w:szCs w:val="22"/>
        </w:rPr>
        <w:t>Βασιλείου.</w:t>
      </w:r>
      <w:r w:rsidRPr="00432EDB">
        <w:rPr>
          <w:bCs/>
          <w:sz w:val="22"/>
          <w:szCs w:val="22"/>
        </w:rPr>
        <w:br/>
      </w:r>
    </w:p>
    <w:p w:rsidR="00432EDB" w:rsidRPr="00432EDB" w:rsidRDefault="00432EDB" w:rsidP="00432EDB">
      <w:pPr>
        <w:spacing w:line="360" w:lineRule="auto"/>
        <w:jc w:val="both"/>
        <w:rPr>
          <w:bCs/>
          <w:sz w:val="22"/>
          <w:szCs w:val="22"/>
        </w:rPr>
      </w:pPr>
      <w:r w:rsidRPr="00432EDB">
        <w:rPr>
          <w:bCs/>
          <w:sz w:val="22"/>
          <w:szCs w:val="22"/>
        </w:rPr>
        <w:t>7.3 Ροφήματα: ελληνικό καφέ, καφέ εσπρέσο, καφέ φίλτρου, νερό, σε απεριόριστες ποσότητες.</w:t>
      </w:r>
    </w:p>
    <w:p w:rsidR="00432EDB" w:rsidRPr="00432EDB" w:rsidRDefault="00432EDB" w:rsidP="00432EDB">
      <w:pPr>
        <w:spacing w:line="360" w:lineRule="auto"/>
        <w:jc w:val="both"/>
        <w:rPr>
          <w:bCs/>
          <w:sz w:val="22"/>
          <w:szCs w:val="22"/>
        </w:rPr>
      </w:pPr>
    </w:p>
    <w:p w:rsidR="00432EDB" w:rsidRPr="00432EDB" w:rsidRDefault="00432EDB" w:rsidP="00432EDB">
      <w:pPr>
        <w:spacing w:line="360" w:lineRule="auto"/>
        <w:jc w:val="both"/>
        <w:rPr>
          <w:bCs/>
          <w:sz w:val="22"/>
          <w:szCs w:val="22"/>
        </w:rPr>
      </w:pPr>
      <w:r w:rsidRPr="00432EDB">
        <w:rPr>
          <w:bCs/>
          <w:sz w:val="22"/>
          <w:szCs w:val="22"/>
        </w:rPr>
        <w:t>7.4 Τρόφιμα: λουκούμια Σύρου, διάφορα μπισκότα, ανάλογα με τη διαθεσιμότητα. Όλα τα προαναφερόμενα είδη θα έχουν παραγγελθεί σε εύθετο χρόνο, από περιοχές εντός των γεωγραφικών ορίων της Π.Ν.Α..</w:t>
      </w:r>
    </w:p>
    <w:p w:rsidR="00432EDB" w:rsidRPr="00432EDB" w:rsidRDefault="00432EDB" w:rsidP="00432EDB">
      <w:pPr>
        <w:spacing w:line="360" w:lineRule="auto"/>
        <w:jc w:val="both"/>
        <w:rPr>
          <w:bCs/>
          <w:sz w:val="22"/>
          <w:szCs w:val="22"/>
        </w:rPr>
      </w:pPr>
    </w:p>
    <w:p w:rsidR="00432EDB" w:rsidRPr="00432EDB" w:rsidRDefault="00432EDB" w:rsidP="00432EDB">
      <w:pPr>
        <w:spacing w:line="360" w:lineRule="auto"/>
        <w:jc w:val="both"/>
        <w:rPr>
          <w:bCs/>
          <w:sz w:val="22"/>
          <w:szCs w:val="22"/>
        </w:rPr>
      </w:pPr>
      <w:r w:rsidRPr="00432EDB">
        <w:rPr>
          <w:bCs/>
          <w:sz w:val="22"/>
          <w:szCs w:val="22"/>
        </w:rPr>
        <w:t>7.5 Ο ανάδοχος θα προμηθεύσει τις μηχανές καφέ, εσπρέσο και σκεύη εστίασης (μπρίκια, βραστήρα ζεστού νερού), όλα τα αναλώσιμα που απαιτούνται, όπως ζάχαρη, γάλα, πλαστικά ποτήρια, χαρτοπετσέτες, κουτί πρώτων βοηθειών και οτιδήποτε αφορά στη σήμανση, συμπεριλαμβανομένων πληροφοριών σχετικά με αλλεργίες.</w:t>
      </w:r>
    </w:p>
    <w:p w:rsidR="00432EDB" w:rsidRPr="00432EDB" w:rsidRDefault="00432EDB" w:rsidP="00432EDB">
      <w:pPr>
        <w:spacing w:line="360" w:lineRule="auto"/>
        <w:jc w:val="both"/>
        <w:rPr>
          <w:bCs/>
          <w:sz w:val="22"/>
          <w:szCs w:val="22"/>
        </w:rPr>
      </w:pPr>
    </w:p>
    <w:p w:rsidR="00432EDB" w:rsidRDefault="00432EDB" w:rsidP="00432EDB">
      <w:pPr>
        <w:spacing w:line="360" w:lineRule="auto"/>
        <w:jc w:val="both"/>
        <w:rPr>
          <w:bCs/>
          <w:sz w:val="22"/>
          <w:szCs w:val="22"/>
        </w:rPr>
      </w:pPr>
      <w:r w:rsidRPr="00432EDB">
        <w:rPr>
          <w:bCs/>
          <w:sz w:val="22"/>
          <w:szCs w:val="22"/>
        </w:rPr>
        <w:t>Μετά το πέρας της πρώτης μέρας, ο ανάδοχος μπορεί να προβεί σε οποιεσδήποτε αλλαγές ή βελτιώσεις, εφόσον αυτό απαιτείται, για τις επόμενες ημέρες, ύστερα από συνεννόηση με την αναθέτουσα αρχή.</w:t>
      </w:r>
    </w:p>
    <w:p w:rsidR="00D7365B" w:rsidRPr="006154F3" w:rsidRDefault="00D7365B" w:rsidP="00432EDB">
      <w:pPr>
        <w:spacing w:before="100" w:beforeAutospacing="1" w:after="100" w:afterAutospacing="1"/>
        <w:rPr>
          <w:b/>
          <w:color w:val="000000" w:themeColor="text1"/>
          <w:sz w:val="22"/>
          <w:szCs w:val="22"/>
          <w:u w:val="single"/>
        </w:rPr>
      </w:pPr>
      <w:r w:rsidRPr="00D800CB">
        <w:rPr>
          <w:b/>
          <w:color w:val="000000" w:themeColor="text1"/>
          <w:sz w:val="22"/>
          <w:szCs w:val="22"/>
          <w:u w:val="single"/>
        </w:rPr>
        <w:t xml:space="preserve">Προϋπολογισθέν κόστος : </w:t>
      </w:r>
      <w:r w:rsidR="00B6736D" w:rsidRPr="006154F3">
        <w:rPr>
          <w:b/>
          <w:color w:val="000000" w:themeColor="text1"/>
          <w:sz w:val="22"/>
          <w:szCs w:val="22"/>
          <w:u w:val="single"/>
        </w:rPr>
        <w:t>7</w:t>
      </w:r>
      <w:r w:rsidRPr="00D800CB">
        <w:rPr>
          <w:b/>
          <w:color w:val="000000" w:themeColor="text1"/>
          <w:sz w:val="22"/>
          <w:szCs w:val="22"/>
          <w:u w:val="single"/>
        </w:rPr>
        <w:t>.000,00€</w:t>
      </w:r>
    </w:p>
    <w:p w:rsidR="00432EDB" w:rsidRDefault="000C6585" w:rsidP="00432EDB">
      <w:pPr>
        <w:spacing w:before="100" w:beforeAutospacing="1" w:after="100" w:afterAutospacing="1"/>
        <w:rPr>
          <w:sz w:val="22"/>
          <w:szCs w:val="22"/>
          <w:u w:val="single"/>
        </w:rPr>
      </w:pPr>
      <w:r w:rsidRPr="000C6585">
        <w:rPr>
          <w:b/>
          <w:bCs/>
          <w:sz w:val="22"/>
          <w:szCs w:val="22"/>
          <w:u w:val="single"/>
        </w:rPr>
        <w:t>8</w:t>
      </w:r>
      <w:r w:rsidR="00432EDB">
        <w:rPr>
          <w:b/>
          <w:bCs/>
          <w:sz w:val="22"/>
          <w:szCs w:val="22"/>
          <w:u w:val="single"/>
        </w:rPr>
        <w:t xml:space="preserve">. Οπτικοακουστικός Εξοπλισμός </w:t>
      </w:r>
    </w:p>
    <w:p w:rsidR="00432EDB" w:rsidRDefault="00432EDB" w:rsidP="00432EDB">
      <w:pPr>
        <w:spacing w:before="100" w:beforeAutospacing="1" w:after="100" w:afterAutospacing="1"/>
        <w:rPr>
          <w:bCs/>
          <w:sz w:val="22"/>
          <w:szCs w:val="22"/>
        </w:rPr>
      </w:pPr>
      <w:r>
        <w:rPr>
          <w:bCs/>
          <w:sz w:val="22"/>
          <w:szCs w:val="22"/>
        </w:rPr>
        <w:t xml:space="preserve">   Οθόνη  23.00 μ Χ 1.50 μ Τεμάχιο 1  (ανάρτηση από την οροφή στη πρόσοψη)                 (ενοικίασή της).  </w:t>
      </w:r>
    </w:p>
    <w:p w:rsidR="00432EDB" w:rsidRDefault="00432EDB" w:rsidP="00432EDB">
      <w:pPr>
        <w:spacing w:before="100" w:beforeAutospacing="1" w:after="100" w:afterAutospacing="1"/>
        <w:rPr>
          <w:bCs/>
          <w:sz w:val="22"/>
          <w:szCs w:val="22"/>
        </w:rPr>
      </w:pPr>
      <w:r w:rsidRPr="00432EDB">
        <w:rPr>
          <w:bCs/>
          <w:sz w:val="22"/>
          <w:szCs w:val="22"/>
        </w:rPr>
        <w:t>Ο ανάδοχος θα αναλάβει να προσαρμόσει τρία βίντεο που θα του δοθούν από την υπηρεσία της Π.Ν.Α. ούτως ώστε να καταστούν συμβατά με τις ανωτέρω προδιαγραφές των οθονών.</w:t>
      </w:r>
    </w:p>
    <w:p w:rsidR="000C6585" w:rsidRPr="006154F3" w:rsidRDefault="00D7365B" w:rsidP="00432EDB">
      <w:pPr>
        <w:spacing w:before="100" w:beforeAutospacing="1" w:after="100" w:afterAutospacing="1"/>
        <w:rPr>
          <w:b/>
          <w:color w:val="000000" w:themeColor="text1"/>
          <w:sz w:val="22"/>
          <w:szCs w:val="22"/>
          <w:u w:val="single"/>
        </w:rPr>
      </w:pPr>
      <w:r w:rsidRPr="00D800CB">
        <w:rPr>
          <w:b/>
          <w:color w:val="000000" w:themeColor="text1"/>
          <w:sz w:val="22"/>
          <w:szCs w:val="22"/>
          <w:u w:val="single"/>
        </w:rPr>
        <w:t xml:space="preserve">Προϋπολογισθέν κόστος : </w:t>
      </w:r>
      <w:r w:rsidR="000C6585" w:rsidRPr="006154F3">
        <w:rPr>
          <w:b/>
          <w:color w:val="000000" w:themeColor="text1"/>
          <w:sz w:val="22"/>
          <w:szCs w:val="22"/>
          <w:u w:val="single"/>
        </w:rPr>
        <w:t>34</w:t>
      </w:r>
      <w:r w:rsidRPr="00D800CB">
        <w:rPr>
          <w:b/>
          <w:color w:val="000000" w:themeColor="text1"/>
          <w:sz w:val="22"/>
          <w:szCs w:val="22"/>
          <w:u w:val="single"/>
        </w:rPr>
        <w:t>.000,00€</w:t>
      </w:r>
    </w:p>
    <w:p w:rsidR="00432EDB" w:rsidRDefault="00432EDB" w:rsidP="00432EDB">
      <w:pPr>
        <w:spacing w:before="100" w:beforeAutospacing="1" w:after="100" w:afterAutospacing="1"/>
        <w:rPr>
          <w:sz w:val="22"/>
          <w:szCs w:val="22"/>
          <w:u w:val="single"/>
        </w:rPr>
      </w:pPr>
      <w:r>
        <w:rPr>
          <w:sz w:val="22"/>
          <w:szCs w:val="22"/>
        </w:rPr>
        <w:t> </w:t>
      </w:r>
      <w:r w:rsidR="00196278" w:rsidRPr="006154F3">
        <w:rPr>
          <w:b/>
          <w:bCs/>
          <w:sz w:val="22"/>
          <w:szCs w:val="22"/>
          <w:u w:val="single"/>
        </w:rPr>
        <w:t>9</w:t>
      </w:r>
      <w:r>
        <w:rPr>
          <w:b/>
          <w:bCs/>
          <w:sz w:val="22"/>
          <w:szCs w:val="22"/>
          <w:u w:val="single"/>
        </w:rPr>
        <w:t xml:space="preserve">. Παράδοση Περιπτέρου </w:t>
      </w:r>
    </w:p>
    <w:p w:rsidR="00432EDB" w:rsidRPr="00432EDB" w:rsidRDefault="00432EDB" w:rsidP="00432EDB">
      <w:pPr>
        <w:spacing w:before="100" w:beforeAutospacing="1" w:after="100" w:afterAutospacing="1"/>
        <w:rPr>
          <w:sz w:val="22"/>
          <w:szCs w:val="22"/>
        </w:rPr>
      </w:pPr>
      <w:r>
        <w:rPr>
          <w:sz w:val="22"/>
          <w:szCs w:val="22"/>
        </w:rPr>
        <w:t>Το περίπτερο θα παραδοθεί καθ΄ όλα έτοιμο την παραμονή έναρξης της έκθεσης αλλά η ανάδοχος εταιρία θα πρέπει να βρίσκεται σε συνεχή επικοινωνία με τον επιβλέποντα αρχιτέκτονα ο οποίος θα επιβλέπει από την ημέρα ανάληψης του διαγωνισμού, έως και την παράδοση, όλες τις εργασίες</w:t>
      </w:r>
      <w:r w:rsidRPr="00432EDB">
        <w:rPr>
          <w:sz w:val="22"/>
          <w:szCs w:val="22"/>
        </w:rPr>
        <w:t>. Ο ανάδοχος  θα αναλάβει την καθημερινή καθαριότητα του περιπτέρου καθ' όλη τη διάρκεια της έκθεσης (</w:t>
      </w:r>
      <w:r w:rsidR="004311DE" w:rsidRPr="004311DE">
        <w:rPr>
          <w:sz w:val="22"/>
          <w:szCs w:val="22"/>
        </w:rPr>
        <w:t>4</w:t>
      </w:r>
      <w:r w:rsidRPr="00432EDB">
        <w:rPr>
          <w:sz w:val="22"/>
          <w:szCs w:val="22"/>
        </w:rPr>
        <w:t>,</w:t>
      </w:r>
      <w:r w:rsidR="004311DE" w:rsidRPr="004311DE">
        <w:rPr>
          <w:sz w:val="22"/>
          <w:szCs w:val="22"/>
        </w:rPr>
        <w:t>5</w:t>
      </w:r>
      <w:r w:rsidRPr="00432EDB">
        <w:rPr>
          <w:sz w:val="22"/>
          <w:szCs w:val="22"/>
        </w:rPr>
        <w:t xml:space="preserve"> και </w:t>
      </w:r>
      <w:r w:rsidR="004311DE" w:rsidRPr="004311DE">
        <w:rPr>
          <w:sz w:val="22"/>
          <w:szCs w:val="22"/>
        </w:rPr>
        <w:t>6</w:t>
      </w:r>
      <w:r w:rsidRPr="00432EDB">
        <w:rPr>
          <w:sz w:val="22"/>
          <w:szCs w:val="22"/>
        </w:rPr>
        <w:t xml:space="preserve"> Νοεμβρίου 201</w:t>
      </w:r>
      <w:r w:rsidR="004311DE" w:rsidRPr="004311DE">
        <w:rPr>
          <w:sz w:val="22"/>
          <w:szCs w:val="22"/>
        </w:rPr>
        <w:t>9</w:t>
      </w:r>
      <w:r w:rsidRPr="00432EDB">
        <w:rPr>
          <w:sz w:val="22"/>
          <w:szCs w:val="22"/>
        </w:rPr>
        <w:t>), μετά τις 18.30 μ.μ καθημερινά.</w:t>
      </w:r>
    </w:p>
    <w:p w:rsidR="00432EDB" w:rsidRDefault="00432EDB" w:rsidP="00432EDB">
      <w:pPr>
        <w:spacing w:before="100" w:beforeAutospacing="1" w:after="100" w:afterAutospacing="1"/>
        <w:rPr>
          <w:sz w:val="22"/>
          <w:szCs w:val="22"/>
        </w:rPr>
      </w:pPr>
      <w:r>
        <w:rPr>
          <w:sz w:val="22"/>
          <w:szCs w:val="22"/>
        </w:rPr>
        <w:t xml:space="preserve">Για οποιαδήποτε διαφορετική ημερομηνία παραλαβής θα πρέπει να γίνει γραπτώς με την υπογραφή του συμφωνητικού. Το περίπτερο θα παραδοθεί καθαρισμένο. </w:t>
      </w:r>
    </w:p>
    <w:p w:rsidR="005B51EE" w:rsidRPr="006154F3" w:rsidRDefault="005B51EE" w:rsidP="00432EDB">
      <w:pPr>
        <w:spacing w:before="100" w:beforeAutospacing="1" w:after="100" w:afterAutospacing="1"/>
        <w:rPr>
          <w:b/>
          <w:color w:val="000000" w:themeColor="text1"/>
          <w:sz w:val="22"/>
          <w:szCs w:val="22"/>
          <w:u w:val="single"/>
        </w:rPr>
      </w:pPr>
      <w:r w:rsidRPr="00D800CB">
        <w:rPr>
          <w:b/>
          <w:color w:val="000000" w:themeColor="text1"/>
          <w:sz w:val="22"/>
          <w:szCs w:val="22"/>
          <w:u w:val="single"/>
        </w:rPr>
        <w:t xml:space="preserve">Προϋπολογισθέν κόστος : </w:t>
      </w:r>
      <w:r w:rsidRPr="00EE4653">
        <w:rPr>
          <w:b/>
          <w:color w:val="000000" w:themeColor="text1"/>
          <w:sz w:val="22"/>
          <w:szCs w:val="22"/>
          <w:u w:val="single"/>
        </w:rPr>
        <w:t>1</w:t>
      </w:r>
      <w:r w:rsidRPr="00D800CB">
        <w:rPr>
          <w:b/>
          <w:color w:val="000000" w:themeColor="text1"/>
          <w:sz w:val="22"/>
          <w:szCs w:val="22"/>
          <w:u w:val="single"/>
        </w:rPr>
        <w:t>.000,00€</w:t>
      </w:r>
    </w:p>
    <w:p w:rsidR="00432EDB" w:rsidRDefault="00196278" w:rsidP="00432EDB">
      <w:pPr>
        <w:spacing w:before="100" w:beforeAutospacing="1" w:after="100" w:afterAutospacing="1"/>
        <w:rPr>
          <w:sz w:val="22"/>
          <w:szCs w:val="22"/>
          <w:u w:val="single"/>
        </w:rPr>
      </w:pPr>
      <w:r w:rsidRPr="006154F3">
        <w:rPr>
          <w:b/>
          <w:bCs/>
          <w:sz w:val="22"/>
          <w:szCs w:val="22"/>
          <w:u w:val="single"/>
        </w:rPr>
        <w:t>10</w:t>
      </w:r>
      <w:r w:rsidR="00432EDB">
        <w:rPr>
          <w:b/>
          <w:bCs/>
          <w:sz w:val="22"/>
          <w:szCs w:val="22"/>
          <w:u w:val="single"/>
        </w:rPr>
        <w:t xml:space="preserve">. Τεχνική Υποστήριξη </w:t>
      </w:r>
    </w:p>
    <w:p w:rsidR="00432EDB" w:rsidRDefault="00432EDB" w:rsidP="00432EDB">
      <w:pPr>
        <w:spacing w:before="100" w:beforeAutospacing="1" w:after="100" w:afterAutospacing="1"/>
        <w:rPr>
          <w:sz w:val="22"/>
          <w:szCs w:val="22"/>
        </w:rPr>
      </w:pPr>
      <w:r>
        <w:rPr>
          <w:sz w:val="22"/>
          <w:szCs w:val="22"/>
        </w:rPr>
        <w:t>Στη διάρκεια της έκθεσης προσωπικό της αναδόχου εταιρίας θα βρίσκεται στον εκθεσιακό χώρο,  για οποιοδήποτε τεχνική υποστήριξη.</w:t>
      </w:r>
    </w:p>
    <w:p w:rsidR="00432EDB" w:rsidRDefault="00432EDB" w:rsidP="00432EDB">
      <w:pPr>
        <w:spacing w:before="100" w:beforeAutospacing="1" w:after="100" w:afterAutospacing="1"/>
        <w:rPr>
          <w:sz w:val="22"/>
          <w:szCs w:val="22"/>
        </w:rPr>
      </w:pPr>
      <w:r>
        <w:rPr>
          <w:sz w:val="22"/>
          <w:szCs w:val="22"/>
        </w:rPr>
        <w:t> </w:t>
      </w:r>
      <w:r w:rsidR="005B51EE" w:rsidRPr="00D800CB">
        <w:rPr>
          <w:b/>
          <w:color w:val="000000" w:themeColor="text1"/>
          <w:sz w:val="22"/>
          <w:szCs w:val="22"/>
          <w:u w:val="single"/>
        </w:rPr>
        <w:t xml:space="preserve">Προϋπολογισθέν κόστος : </w:t>
      </w:r>
      <w:r w:rsidR="00AD36DF">
        <w:rPr>
          <w:b/>
          <w:color w:val="000000" w:themeColor="text1"/>
          <w:sz w:val="22"/>
          <w:szCs w:val="22"/>
          <w:u w:val="single"/>
        </w:rPr>
        <w:t>2</w:t>
      </w:r>
      <w:r w:rsidR="005B51EE" w:rsidRPr="00D800CB">
        <w:rPr>
          <w:b/>
          <w:color w:val="000000" w:themeColor="text1"/>
          <w:sz w:val="22"/>
          <w:szCs w:val="22"/>
          <w:u w:val="single"/>
        </w:rPr>
        <w:t>.000,00€</w:t>
      </w:r>
    </w:p>
    <w:p w:rsidR="00432EDB" w:rsidRDefault="00432EDB" w:rsidP="00432ED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ascii="Verdana" w:hAnsi="Verdana" w:cs="Verdana"/>
          <w:color w:val="000000"/>
          <w:sz w:val="22"/>
          <w:szCs w:val="22"/>
          <w:lang w:eastAsia="zh-CN" w:bidi="hi-IN"/>
        </w:rPr>
      </w:pPr>
    </w:p>
    <w:p w:rsidR="00432EDB" w:rsidRDefault="00432EDB" w:rsidP="00432ED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 w:val="22"/>
          <w:szCs w:val="22"/>
          <w:u w:val="single"/>
        </w:rPr>
      </w:pPr>
      <w:r>
        <w:rPr>
          <w:sz w:val="22"/>
          <w:szCs w:val="22"/>
          <w:u w:val="single"/>
        </w:rPr>
        <w:t>Σημείωση :</w:t>
      </w:r>
    </w:p>
    <w:p w:rsidR="00752509" w:rsidRDefault="00432EDB" w:rsidP="00432ED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 w:val="22"/>
          <w:szCs w:val="22"/>
        </w:rPr>
      </w:pPr>
      <w:r>
        <w:rPr>
          <w:sz w:val="22"/>
          <w:szCs w:val="22"/>
        </w:rPr>
        <w:t xml:space="preserve">Τα σχέδια του περιπτέρου θα βρίσκονται αναρτημένα στο </w:t>
      </w:r>
      <w:r>
        <w:rPr>
          <w:sz w:val="22"/>
          <w:szCs w:val="22"/>
          <w:lang w:val="en-US"/>
        </w:rPr>
        <w:t>site</w:t>
      </w:r>
      <w:r>
        <w:rPr>
          <w:sz w:val="22"/>
          <w:szCs w:val="22"/>
        </w:rPr>
        <w:t xml:space="preserve"> της Περιφέρειας Νοτίου Αιγαίου</w:t>
      </w:r>
    </w:p>
    <w:p w:rsidR="00432EDB" w:rsidRDefault="00432EDB" w:rsidP="00432ED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sz w:val="22"/>
          <w:szCs w:val="22"/>
        </w:rPr>
      </w:pPr>
      <w:r>
        <w:rPr>
          <w:sz w:val="22"/>
          <w:szCs w:val="22"/>
        </w:rPr>
        <w:t xml:space="preserve"> ( </w:t>
      </w:r>
      <w:hyperlink r:id="rId14" w:history="1">
        <w:r>
          <w:rPr>
            <w:rStyle w:val="-"/>
            <w:rFonts w:cs="Tahoma"/>
            <w:b/>
            <w:sz w:val="22"/>
            <w:szCs w:val="22"/>
          </w:rPr>
          <w:t>www.pnai.gov.gr</w:t>
        </w:r>
      </w:hyperlink>
      <w:r>
        <w:rPr>
          <w:rFonts w:cs="Tahoma"/>
          <w:b/>
          <w:sz w:val="22"/>
          <w:szCs w:val="22"/>
        </w:rPr>
        <w:t>_</w:t>
      </w:r>
      <w:r>
        <w:rPr>
          <w:rFonts w:cs="Tahoma"/>
          <w:sz w:val="22"/>
          <w:szCs w:val="22"/>
        </w:rPr>
        <w:t>)</w:t>
      </w:r>
    </w:p>
    <w:p w:rsidR="00432EDB" w:rsidRDefault="00432EDB" w:rsidP="00432EDB">
      <w:pPr>
        <w:rPr>
          <w:sz w:val="22"/>
          <w:szCs w:val="22"/>
        </w:rPr>
      </w:pPr>
    </w:p>
    <w:p w:rsidR="00432EDB" w:rsidRDefault="00432EDB" w:rsidP="00432EDB">
      <w:pPr>
        <w:rPr>
          <w:sz w:val="22"/>
          <w:szCs w:val="22"/>
        </w:rPr>
      </w:pPr>
    </w:p>
    <w:p w:rsidR="00432EDB" w:rsidRDefault="00432EDB" w:rsidP="00432EDB">
      <w:pPr>
        <w:rPr>
          <w:sz w:val="22"/>
          <w:szCs w:val="22"/>
        </w:rPr>
      </w:pPr>
    </w:p>
    <w:p w:rsidR="00432EDB" w:rsidRDefault="00432EDB" w:rsidP="00432EDB">
      <w:pPr>
        <w:spacing w:before="100" w:beforeAutospacing="1" w:after="100" w:afterAutospacing="1"/>
        <w:rPr>
          <w:bCs/>
          <w:sz w:val="22"/>
          <w:szCs w:val="22"/>
          <w:u w:val="single"/>
        </w:rPr>
      </w:pPr>
    </w:p>
    <w:p w:rsidR="00085D28" w:rsidRPr="00151801" w:rsidRDefault="00432EDB" w:rsidP="00432EDB">
      <w:pPr>
        <w:tabs>
          <w:tab w:val="left" w:pos="2880"/>
        </w:tabs>
        <w:spacing w:line="360" w:lineRule="auto"/>
        <w:rPr>
          <w:b/>
          <w:bCs/>
          <w:sz w:val="52"/>
          <w:szCs w:val="52"/>
        </w:rPr>
      </w:pPr>
      <w:r>
        <w:rPr>
          <w:b/>
          <w:bCs/>
          <w:sz w:val="52"/>
          <w:szCs w:val="52"/>
        </w:rPr>
        <w:tab/>
      </w:r>
    </w:p>
    <w:p w:rsidR="00432EDB" w:rsidRPr="00151801" w:rsidRDefault="00432EDB" w:rsidP="00432EDB">
      <w:pPr>
        <w:tabs>
          <w:tab w:val="left" w:pos="2880"/>
        </w:tabs>
        <w:spacing w:line="360" w:lineRule="auto"/>
        <w:rPr>
          <w:b/>
          <w:bCs/>
          <w:sz w:val="52"/>
          <w:szCs w:val="52"/>
        </w:rPr>
      </w:pPr>
    </w:p>
    <w:p w:rsidR="00432EDB" w:rsidRPr="00151801" w:rsidRDefault="00432EDB" w:rsidP="00432EDB">
      <w:pPr>
        <w:tabs>
          <w:tab w:val="left" w:pos="2880"/>
        </w:tabs>
        <w:spacing w:line="360" w:lineRule="auto"/>
        <w:rPr>
          <w:b/>
          <w:bCs/>
          <w:sz w:val="52"/>
          <w:szCs w:val="52"/>
        </w:rPr>
      </w:pPr>
    </w:p>
    <w:p w:rsidR="00432EDB" w:rsidRPr="00151801" w:rsidRDefault="00432EDB" w:rsidP="00432EDB">
      <w:pPr>
        <w:tabs>
          <w:tab w:val="left" w:pos="2880"/>
        </w:tabs>
        <w:spacing w:line="360" w:lineRule="auto"/>
        <w:rPr>
          <w:b/>
          <w:bCs/>
          <w:sz w:val="52"/>
          <w:szCs w:val="52"/>
        </w:rPr>
      </w:pPr>
    </w:p>
    <w:p w:rsidR="00432EDB" w:rsidRDefault="00432EDB" w:rsidP="00432EDB">
      <w:pPr>
        <w:tabs>
          <w:tab w:val="left" w:pos="2880"/>
        </w:tabs>
        <w:spacing w:line="360" w:lineRule="auto"/>
        <w:rPr>
          <w:b/>
          <w:bCs/>
          <w:sz w:val="52"/>
          <w:szCs w:val="52"/>
        </w:rPr>
      </w:pPr>
    </w:p>
    <w:p w:rsidR="000E71E2" w:rsidRDefault="000E71E2" w:rsidP="00432EDB">
      <w:pPr>
        <w:tabs>
          <w:tab w:val="left" w:pos="2880"/>
        </w:tabs>
        <w:spacing w:line="360" w:lineRule="auto"/>
        <w:rPr>
          <w:b/>
          <w:bCs/>
          <w:sz w:val="52"/>
          <w:szCs w:val="52"/>
        </w:rPr>
      </w:pPr>
    </w:p>
    <w:p w:rsidR="000E71E2" w:rsidRDefault="000E71E2" w:rsidP="00432EDB">
      <w:pPr>
        <w:tabs>
          <w:tab w:val="left" w:pos="2880"/>
        </w:tabs>
        <w:spacing w:line="360" w:lineRule="auto"/>
        <w:rPr>
          <w:b/>
          <w:bCs/>
          <w:sz w:val="52"/>
          <w:szCs w:val="52"/>
        </w:rPr>
      </w:pPr>
    </w:p>
    <w:p w:rsidR="000E71E2" w:rsidRDefault="000E71E2" w:rsidP="00432EDB">
      <w:pPr>
        <w:tabs>
          <w:tab w:val="left" w:pos="2880"/>
        </w:tabs>
        <w:spacing w:line="360" w:lineRule="auto"/>
        <w:rPr>
          <w:b/>
          <w:bCs/>
          <w:sz w:val="52"/>
          <w:szCs w:val="52"/>
        </w:rPr>
      </w:pPr>
    </w:p>
    <w:p w:rsidR="000E71E2" w:rsidRDefault="000E71E2" w:rsidP="00432EDB">
      <w:pPr>
        <w:tabs>
          <w:tab w:val="left" w:pos="2880"/>
        </w:tabs>
        <w:spacing w:line="360" w:lineRule="auto"/>
        <w:rPr>
          <w:b/>
          <w:bCs/>
          <w:sz w:val="52"/>
          <w:szCs w:val="52"/>
        </w:rPr>
      </w:pPr>
    </w:p>
    <w:p w:rsidR="000E71E2" w:rsidRPr="007632A2" w:rsidRDefault="000E71E2" w:rsidP="00432EDB">
      <w:pPr>
        <w:tabs>
          <w:tab w:val="left" w:pos="2880"/>
        </w:tabs>
        <w:spacing w:line="360" w:lineRule="auto"/>
        <w:rPr>
          <w:b/>
          <w:bCs/>
          <w:sz w:val="52"/>
          <w:szCs w:val="52"/>
        </w:rPr>
      </w:pPr>
    </w:p>
    <w:p w:rsidR="007857C2" w:rsidRPr="007632A2" w:rsidRDefault="007857C2" w:rsidP="00432EDB">
      <w:pPr>
        <w:tabs>
          <w:tab w:val="left" w:pos="2880"/>
        </w:tabs>
        <w:spacing w:line="360" w:lineRule="auto"/>
        <w:rPr>
          <w:b/>
          <w:bCs/>
          <w:sz w:val="52"/>
          <w:szCs w:val="52"/>
        </w:rPr>
      </w:pPr>
    </w:p>
    <w:p w:rsidR="007857C2" w:rsidRDefault="007857C2" w:rsidP="00432EDB">
      <w:pPr>
        <w:tabs>
          <w:tab w:val="left" w:pos="2880"/>
        </w:tabs>
        <w:spacing w:line="360" w:lineRule="auto"/>
        <w:rPr>
          <w:b/>
          <w:bCs/>
          <w:sz w:val="52"/>
          <w:szCs w:val="52"/>
        </w:rPr>
      </w:pPr>
    </w:p>
    <w:p w:rsidR="00060034" w:rsidRDefault="00060034" w:rsidP="00432EDB">
      <w:pPr>
        <w:tabs>
          <w:tab w:val="left" w:pos="2880"/>
        </w:tabs>
        <w:spacing w:line="360" w:lineRule="auto"/>
        <w:rPr>
          <w:b/>
          <w:bCs/>
          <w:sz w:val="52"/>
          <w:szCs w:val="52"/>
        </w:rPr>
      </w:pPr>
    </w:p>
    <w:p w:rsidR="00060034" w:rsidRDefault="00060034" w:rsidP="00432EDB">
      <w:pPr>
        <w:tabs>
          <w:tab w:val="left" w:pos="2880"/>
        </w:tabs>
        <w:spacing w:line="360" w:lineRule="auto"/>
        <w:rPr>
          <w:b/>
          <w:bCs/>
          <w:sz w:val="52"/>
          <w:szCs w:val="52"/>
        </w:rPr>
      </w:pPr>
    </w:p>
    <w:p w:rsidR="00060034" w:rsidRDefault="00060034" w:rsidP="00432EDB">
      <w:pPr>
        <w:tabs>
          <w:tab w:val="left" w:pos="2880"/>
        </w:tabs>
        <w:spacing w:line="360" w:lineRule="auto"/>
        <w:rPr>
          <w:b/>
          <w:bCs/>
          <w:sz w:val="52"/>
          <w:szCs w:val="52"/>
        </w:rPr>
      </w:pPr>
    </w:p>
    <w:p w:rsidR="00060034" w:rsidRDefault="00060034" w:rsidP="00432EDB">
      <w:pPr>
        <w:tabs>
          <w:tab w:val="left" w:pos="2880"/>
        </w:tabs>
        <w:spacing w:line="360" w:lineRule="auto"/>
        <w:rPr>
          <w:b/>
          <w:bCs/>
          <w:sz w:val="52"/>
          <w:szCs w:val="52"/>
        </w:rPr>
      </w:pPr>
    </w:p>
    <w:p w:rsidR="00060034" w:rsidRDefault="00060034" w:rsidP="00432EDB">
      <w:pPr>
        <w:tabs>
          <w:tab w:val="left" w:pos="2880"/>
        </w:tabs>
        <w:spacing w:line="360" w:lineRule="auto"/>
        <w:rPr>
          <w:b/>
          <w:bCs/>
          <w:sz w:val="52"/>
          <w:szCs w:val="52"/>
        </w:rPr>
      </w:pPr>
    </w:p>
    <w:p w:rsidR="00060034" w:rsidRPr="007632A2" w:rsidRDefault="00060034" w:rsidP="00432EDB">
      <w:pPr>
        <w:tabs>
          <w:tab w:val="left" w:pos="2880"/>
        </w:tabs>
        <w:spacing w:line="360" w:lineRule="auto"/>
        <w:rPr>
          <w:b/>
          <w:bCs/>
          <w:sz w:val="52"/>
          <w:szCs w:val="52"/>
        </w:rPr>
      </w:pPr>
    </w:p>
    <w:p w:rsidR="00085D28" w:rsidRPr="001102ED" w:rsidRDefault="00085D28" w:rsidP="00962208">
      <w:pPr>
        <w:spacing w:line="360" w:lineRule="auto"/>
        <w:rPr>
          <w:b/>
          <w:bCs/>
          <w:sz w:val="40"/>
          <w:szCs w:val="40"/>
          <w:u w:val="single"/>
        </w:rPr>
      </w:pPr>
    </w:p>
    <w:p w:rsidR="00085D28" w:rsidRPr="00183FF7" w:rsidRDefault="00085D28" w:rsidP="00962208">
      <w:pPr>
        <w:pBdr>
          <w:top w:val="single" w:sz="4" w:space="1" w:color="auto"/>
          <w:left w:val="single" w:sz="4" w:space="4" w:color="auto"/>
          <w:bottom w:val="single" w:sz="4" w:space="1" w:color="auto"/>
          <w:right w:val="single" w:sz="4" w:space="4" w:color="auto"/>
        </w:pBdr>
        <w:spacing w:line="360" w:lineRule="auto"/>
        <w:jc w:val="center"/>
        <w:rPr>
          <w:b/>
          <w:bCs/>
          <w:sz w:val="44"/>
          <w:szCs w:val="44"/>
          <w:u w:val="single"/>
        </w:rPr>
      </w:pPr>
      <w:r w:rsidRPr="00183FF7">
        <w:rPr>
          <w:b/>
          <w:bCs/>
          <w:sz w:val="44"/>
          <w:szCs w:val="44"/>
          <w:u w:val="single"/>
        </w:rPr>
        <w:t>ΠΑΡΑΡΤΗΜΑ Γ</w:t>
      </w:r>
    </w:p>
    <w:p w:rsidR="00085D28" w:rsidRPr="00183FF7" w:rsidRDefault="00085D28" w:rsidP="00962208">
      <w:pPr>
        <w:pBdr>
          <w:top w:val="single" w:sz="4" w:space="1" w:color="auto"/>
          <w:left w:val="single" w:sz="4" w:space="4" w:color="auto"/>
          <w:bottom w:val="single" w:sz="4" w:space="1" w:color="auto"/>
          <w:right w:val="single" w:sz="4" w:space="4" w:color="auto"/>
        </w:pBdr>
        <w:spacing w:line="360" w:lineRule="auto"/>
        <w:jc w:val="center"/>
        <w:rPr>
          <w:b/>
          <w:bCs/>
          <w:sz w:val="44"/>
          <w:szCs w:val="44"/>
        </w:rPr>
      </w:pPr>
    </w:p>
    <w:p w:rsidR="00085D28" w:rsidRPr="00183FF7" w:rsidRDefault="00085D28" w:rsidP="00962208">
      <w:pPr>
        <w:pBdr>
          <w:top w:val="single" w:sz="4" w:space="1" w:color="auto"/>
          <w:left w:val="single" w:sz="4" w:space="4" w:color="auto"/>
          <w:bottom w:val="single" w:sz="4" w:space="1" w:color="auto"/>
          <w:right w:val="single" w:sz="4" w:space="4" w:color="auto"/>
        </w:pBdr>
        <w:spacing w:line="360" w:lineRule="auto"/>
        <w:jc w:val="center"/>
        <w:rPr>
          <w:b/>
          <w:bCs/>
          <w:sz w:val="44"/>
          <w:szCs w:val="44"/>
        </w:rPr>
      </w:pPr>
      <w:r w:rsidRPr="00183FF7">
        <w:rPr>
          <w:b/>
          <w:bCs/>
          <w:sz w:val="44"/>
          <w:szCs w:val="44"/>
        </w:rPr>
        <w:t>ΥΠΟΔΕΙΓΜΑΤΑ ΕΓΓΥΗΤΙΚΩΝ ΕΠΙΣΤΟΛΩΝ</w:t>
      </w:r>
    </w:p>
    <w:p w:rsidR="00085D28" w:rsidRDefault="00085D28" w:rsidP="00F43AF8">
      <w:pPr>
        <w:pStyle w:val="Default"/>
        <w:jc w:val="center"/>
        <w:rPr>
          <w:b/>
          <w:bCs/>
          <w:sz w:val="23"/>
          <w:szCs w:val="23"/>
        </w:rPr>
      </w:pPr>
      <w:r>
        <w:rPr>
          <w:b/>
          <w:bCs/>
        </w:rPr>
        <w:br w:type="page"/>
      </w:r>
      <w:r>
        <w:rPr>
          <w:b/>
          <w:bCs/>
          <w:sz w:val="23"/>
          <w:szCs w:val="23"/>
        </w:rPr>
        <w:lastRenderedPageBreak/>
        <w:t>ΥΠΟΔΕΙΓΜΑ 1</w:t>
      </w:r>
    </w:p>
    <w:p w:rsidR="00085D28" w:rsidRDefault="00085D28" w:rsidP="00F43AF8">
      <w:pPr>
        <w:pStyle w:val="Default"/>
        <w:jc w:val="center"/>
        <w:rPr>
          <w:sz w:val="23"/>
          <w:szCs w:val="23"/>
        </w:rPr>
      </w:pPr>
    </w:p>
    <w:p w:rsidR="00085D28" w:rsidRDefault="00085D28" w:rsidP="00F43AF8">
      <w:pPr>
        <w:pStyle w:val="Default"/>
        <w:rPr>
          <w:sz w:val="23"/>
          <w:szCs w:val="23"/>
        </w:rPr>
      </w:pPr>
      <w:r>
        <w:rPr>
          <w:b/>
          <w:bCs/>
          <w:sz w:val="23"/>
          <w:szCs w:val="23"/>
        </w:rPr>
        <w:t xml:space="preserve">ΕΓΓΥΗΤΙΚΗ ΕΠΙΣΤΟΛΗ ΣΥΜΜΕΤΟΧΗΣ ΣΤΟΝ ΔΙΑΓΩΝΙΣΜΟ </w:t>
      </w:r>
    </w:p>
    <w:p w:rsidR="00085D28" w:rsidRDefault="00085D28" w:rsidP="00F43AF8">
      <w:pPr>
        <w:pStyle w:val="Default"/>
        <w:rPr>
          <w:sz w:val="23"/>
          <w:szCs w:val="23"/>
        </w:rPr>
      </w:pPr>
      <w:r>
        <w:rPr>
          <w:b/>
          <w:bCs/>
          <w:sz w:val="23"/>
          <w:szCs w:val="23"/>
        </w:rPr>
        <w:t xml:space="preserve">Εκδότης </w:t>
      </w:r>
      <w:r>
        <w:rPr>
          <w:sz w:val="23"/>
          <w:szCs w:val="23"/>
        </w:rPr>
        <w:t xml:space="preserve">(Ονομασία Τράπεζας, υποκατάστημα) </w:t>
      </w:r>
      <w:r>
        <w:rPr>
          <w:b/>
          <w:bCs/>
          <w:sz w:val="23"/>
          <w:szCs w:val="23"/>
        </w:rPr>
        <w:t xml:space="preserve">: </w:t>
      </w:r>
    </w:p>
    <w:p w:rsidR="00085D28" w:rsidRDefault="00085D28" w:rsidP="00F43AF8">
      <w:pPr>
        <w:pStyle w:val="Default"/>
        <w:rPr>
          <w:sz w:val="23"/>
          <w:szCs w:val="23"/>
        </w:rPr>
      </w:pPr>
      <w:r>
        <w:rPr>
          <w:b/>
          <w:bCs/>
          <w:sz w:val="23"/>
          <w:szCs w:val="23"/>
        </w:rPr>
        <w:t xml:space="preserve">Ημερομηνία έκδοσης : </w:t>
      </w:r>
    </w:p>
    <w:p w:rsidR="00085D28" w:rsidRDefault="00085D28" w:rsidP="00F43AF8">
      <w:pPr>
        <w:pStyle w:val="Default"/>
        <w:rPr>
          <w:sz w:val="23"/>
          <w:szCs w:val="23"/>
        </w:rPr>
      </w:pPr>
      <w:r>
        <w:rPr>
          <w:b/>
          <w:bCs/>
          <w:sz w:val="23"/>
          <w:szCs w:val="23"/>
        </w:rPr>
        <w:t xml:space="preserve">Προς την </w:t>
      </w:r>
      <w:r>
        <w:rPr>
          <w:i/>
          <w:iCs/>
          <w:sz w:val="23"/>
          <w:szCs w:val="23"/>
        </w:rPr>
        <w:t xml:space="preserve">(Πλήρη στοιχεία Αναθέτουσας Αρχής) </w:t>
      </w:r>
      <w:r>
        <w:rPr>
          <w:b/>
          <w:bCs/>
          <w:sz w:val="23"/>
          <w:szCs w:val="23"/>
        </w:rPr>
        <w:t xml:space="preserve">: </w:t>
      </w:r>
    </w:p>
    <w:p w:rsidR="00085D28" w:rsidRDefault="00085D28" w:rsidP="00F43AF8">
      <w:pPr>
        <w:pStyle w:val="Default"/>
        <w:rPr>
          <w:sz w:val="23"/>
          <w:szCs w:val="23"/>
        </w:rPr>
      </w:pPr>
      <w:r>
        <w:rPr>
          <w:b/>
          <w:bCs/>
          <w:sz w:val="23"/>
          <w:szCs w:val="23"/>
        </w:rPr>
        <w:t xml:space="preserve">ΕΓΓΥΗΤΙΚΗ ΕΠΙΣΤΟΛΗ ΥΠ’ ΑΡΙΘΜΟΝ ................... ΓΙΑ ΠΟΣΟ …………………. ΕΥΡΩ </w:t>
      </w:r>
    </w:p>
    <w:p w:rsidR="00085D28" w:rsidRDefault="00085D28" w:rsidP="00F43AF8">
      <w:pPr>
        <w:pStyle w:val="Default"/>
        <w:rPr>
          <w:sz w:val="23"/>
          <w:szCs w:val="23"/>
        </w:rPr>
      </w:pPr>
      <w:r>
        <w:rPr>
          <w:b/>
          <w:bCs/>
          <w:sz w:val="23"/>
          <w:szCs w:val="23"/>
        </w:rPr>
        <w:t xml:space="preserve">1. </w:t>
      </w:r>
      <w:r>
        <w:rPr>
          <w:sz w:val="23"/>
          <w:szCs w:val="23"/>
        </w:rPr>
        <w:t>Έχουμε την τιμή να σας γνωρίσουμε ότι εγγυόμαστε με την παρούσα επιστολή ρητά, ανέκκλητα και ανεπιφύλακτα, ευθυνόμενοι απέναντι σας εις ολόκληρο και ως αυτοφειλέτες, μέχρι του ποσού των ευρώ ………… ……………. και ολογράφως………..…………...., υπέρ της εταιρείας …………………………… …………………………. ή σε περίπτωση ένωσης ή κοινοπραξίας των εταιρειών α).…………β) …..……κλπ., 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συμμετοχή τους στον διαγωνισμό της Υπηρεσίας σας της …-…-201</w:t>
      </w:r>
      <w:r w:rsidR="004311DE" w:rsidRPr="004311DE">
        <w:rPr>
          <w:sz w:val="23"/>
          <w:szCs w:val="23"/>
        </w:rPr>
        <w:t>9</w:t>
      </w:r>
      <w:r>
        <w:rPr>
          <w:sz w:val="23"/>
          <w:szCs w:val="23"/>
        </w:rPr>
        <w:t xml:space="preserve">, για την ανάδειξη αναδόχου για την παροχή Υπηρεσίας : </w:t>
      </w:r>
    </w:p>
    <w:p w:rsidR="00085D28" w:rsidRDefault="00085D28" w:rsidP="00F43AF8">
      <w:pPr>
        <w:pStyle w:val="Default"/>
        <w:rPr>
          <w:sz w:val="23"/>
          <w:szCs w:val="23"/>
        </w:rPr>
      </w:pPr>
      <w:r>
        <w:rPr>
          <w:b/>
          <w:bCs/>
          <w:sz w:val="23"/>
          <w:szCs w:val="23"/>
        </w:rPr>
        <w:t>΄΄</w:t>
      </w:r>
      <w:r w:rsidR="004C7E10">
        <w:rPr>
          <w:b/>
          <w:bCs/>
          <w:sz w:val="23"/>
          <w:szCs w:val="23"/>
        </w:rPr>
        <w:t>……………………………………..</w:t>
      </w:r>
      <w:r>
        <w:rPr>
          <w:b/>
          <w:bCs/>
          <w:sz w:val="23"/>
          <w:szCs w:val="23"/>
        </w:rPr>
        <w:t xml:space="preserve">΄΄ </w:t>
      </w:r>
      <w:r>
        <w:rPr>
          <w:sz w:val="23"/>
          <w:szCs w:val="23"/>
        </w:rPr>
        <w:t xml:space="preserve">σύμφωνα με την με αριθμό </w:t>
      </w:r>
      <w:r w:rsidR="004C7E10">
        <w:rPr>
          <w:sz w:val="23"/>
          <w:szCs w:val="23"/>
        </w:rPr>
        <w:t>……….</w:t>
      </w:r>
      <w:r>
        <w:rPr>
          <w:sz w:val="23"/>
          <w:szCs w:val="23"/>
        </w:rPr>
        <w:t>/201</w:t>
      </w:r>
      <w:r w:rsidR="004311DE" w:rsidRPr="004311DE">
        <w:rPr>
          <w:sz w:val="23"/>
          <w:szCs w:val="23"/>
        </w:rPr>
        <w:t>9</w:t>
      </w:r>
      <w:r>
        <w:rPr>
          <w:sz w:val="23"/>
          <w:szCs w:val="23"/>
        </w:rPr>
        <w:t xml:space="preserve"> Διακήρυξή σας. </w:t>
      </w:r>
    </w:p>
    <w:p w:rsidR="00085D28" w:rsidRDefault="00085D28" w:rsidP="00F43AF8">
      <w:pPr>
        <w:pStyle w:val="Default"/>
        <w:rPr>
          <w:sz w:val="23"/>
          <w:szCs w:val="23"/>
        </w:rPr>
      </w:pPr>
      <w:r>
        <w:rPr>
          <w:b/>
          <w:bCs/>
          <w:sz w:val="23"/>
          <w:szCs w:val="23"/>
        </w:rPr>
        <w:t xml:space="preserve">2. </w:t>
      </w:r>
      <w:r>
        <w:rPr>
          <w:sz w:val="23"/>
          <w:szCs w:val="23"/>
        </w:rPr>
        <w:t xml:space="preserve">Η παρούσα εγγύηση καλύπτει μόνο τις από τη συμμετοχή στον ανωτέρω διαγωνισμό απορρέουσες υποχρεώσεις της εν λόγω Εταιρείας / Εταιρειών καθ’ όλο τον χρόνο ισχύος της. </w:t>
      </w:r>
    </w:p>
    <w:p w:rsidR="00085D28" w:rsidRDefault="00085D28" w:rsidP="00F43AF8">
      <w:pPr>
        <w:pStyle w:val="Default"/>
        <w:rPr>
          <w:sz w:val="23"/>
          <w:szCs w:val="23"/>
        </w:rPr>
      </w:pPr>
      <w:r>
        <w:rPr>
          <w:b/>
          <w:bCs/>
          <w:sz w:val="23"/>
          <w:szCs w:val="23"/>
        </w:rPr>
        <w:t xml:space="preserve">3. </w:t>
      </w:r>
      <w:r>
        <w:rPr>
          <w:sz w:val="23"/>
          <w:szCs w:val="23"/>
        </w:rPr>
        <w:t>Παραιτούμαστε ρητά και ανεπιφύλακτα από την ένσταση του ευεργετήματος της διζήσεως από το δικαίωμα προβολής εναντίον σας όλων των ενστάσεων του πρ</w:t>
      </w:r>
      <w:r w:rsidR="004C01BC">
        <w:rPr>
          <w:sz w:val="23"/>
          <w:szCs w:val="23"/>
        </w:rPr>
        <w:t>ωτοφειλέτη ακόμη και των μη προ</w:t>
      </w:r>
      <w:r>
        <w:rPr>
          <w:sz w:val="23"/>
          <w:szCs w:val="23"/>
        </w:rPr>
        <w:t xml:space="preserve">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w:t>
      </w:r>
    </w:p>
    <w:p w:rsidR="00085D28" w:rsidRDefault="00085D28" w:rsidP="00F43AF8">
      <w:pPr>
        <w:pStyle w:val="Default"/>
        <w:rPr>
          <w:sz w:val="23"/>
          <w:szCs w:val="23"/>
        </w:rPr>
      </w:pPr>
      <w:r>
        <w:rPr>
          <w:b/>
          <w:bCs/>
          <w:sz w:val="23"/>
          <w:szCs w:val="23"/>
        </w:rPr>
        <w:t xml:space="preserve">4. </w:t>
      </w:r>
      <w:r>
        <w:rPr>
          <w:sz w:val="23"/>
          <w:szCs w:val="23"/>
        </w:rPr>
        <w:t xml:space="preserve">Σε περίπτωση που αποφανθείτε με την ελεύθερη και αδέσμευτη κρίση σας την οποία θα μας γνωστοποιήσετε ότι η (εταιρεία)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τριών (3) ημερών από την ημερομηνία που μας το ζητήσετε. Η καταβολή του ποσού γίνεται με μόνη τη δήλωση σας. </w:t>
      </w:r>
    </w:p>
    <w:p w:rsidR="00085D28" w:rsidRDefault="00085D28" w:rsidP="00F43AF8">
      <w:pPr>
        <w:pStyle w:val="Default"/>
        <w:rPr>
          <w:sz w:val="23"/>
          <w:szCs w:val="23"/>
        </w:rPr>
      </w:pPr>
      <w:r>
        <w:rPr>
          <w:b/>
          <w:bCs/>
          <w:sz w:val="23"/>
          <w:szCs w:val="23"/>
        </w:rPr>
        <w:t xml:space="preserve">5. </w:t>
      </w:r>
      <w:r>
        <w:rPr>
          <w:sz w:val="23"/>
          <w:szCs w:val="23"/>
        </w:rPr>
        <w:t xml:space="preserve">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 </w:t>
      </w:r>
    </w:p>
    <w:p w:rsidR="00085D28" w:rsidRDefault="00085D28" w:rsidP="00F43AF8">
      <w:pPr>
        <w:pStyle w:val="Default"/>
        <w:rPr>
          <w:sz w:val="23"/>
          <w:szCs w:val="23"/>
        </w:rPr>
      </w:pPr>
    </w:p>
    <w:p w:rsidR="00085D28" w:rsidRDefault="00085D28" w:rsidP="00F43AF8">
      <w:pPr>
        <w:pStyle w:val="Default"/>
        <w:rPr>
          <w:sz w:val="23"/>
          <w:szCs w:val="23"/>
        </w:rPr>
      </w:pPr>
      <w:r>
        <w:rPr>
          <w:b/>
          <w:bCs/>
          <w:sz w:val="23"/>
          <w:szCs w:val="23"/>
        </w:rPr>
        <w:t xml:space="preserve">6. </w:t>
      </w:r>
      <w:r>
        <w:rPr>
          <w:sz w:val="23"/>
          <w:szCs w:val="23"/>
        </w:rPr>
        <w:t>Σας δηλώνουμε ακόμη ότι η υπόψη εγγύηση μας έχει ισχύ μέ</w:t>
      </w:r>
      <w:r w:rsidR="004C01BC">
        <w:rPr>
          <w:sz w:val="23"/>
          <w:szCs w:val="23"/>
        </w:rPr>
        <w:t>χρι τις …-…-201</w:t>
      </w:r>
      <w:r w:rsidR="004311DE" w:rsidRPr="004311DE">
        <w:rPr>
          <w:sz w:val="23"/>
          <w:szCs w:val="23"/>
        </w:rPr>
        <w:t>9</w:t>
      </w:r>
      <w:r w:rsidR="004C01BC">
        <w:rPr>
          <w:sz w:val="23"/>
          <w:szCs w:val="23"/>
        </w:rPr>
        <w:t xml:space="preserve"> οπότε και θα ε</w:t>
      </w:r>
      <w:r>
        <w:rPr>
          <w:sz w:val="23"/>
          <w:szCs w:val="23"/>
        </w:rPr>
        <w:t xml:space="preserve">πιστραφεί σ’ εμάς η παρούσα εγγυητική επιστολή, μαζί με έγγραφη δήλωση σας ότι απαλλάσσετε την Τράπεζα μας από την υπόψη εγγύηση και κάθε σχετική υποχρέωση.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 </w:t>
      </w:r>
    </w:p>
    <w:p w:rsidR="00085D28" w:rsidRDefault="00085D28" w:rsidP="00F43AF8">
      <w:pPr>
        <w:pStyle w:val="Default"/>
        <w:rPr>
          <w:sz w:val="23"/>
          <w:szCs w:val="23"/>
        </w:rPr>
      </w:pPr>
    </w:p>
    <w:p w:rsidR="00085D28" w:rsidRDefault="00085D28" w:rsidP="00F43AF8">
      <w:pPr>
        <w:pStyle w:val="Default"/>
        <w:rPr>
          <w:sz w:val="23"/>
          <w:szCs w:val="23"/>
        </w:rPr>
      </w:pPr>
      <w:r>
        <w:rPr>
          <w:b/>
          <w:bCs/>
          <w:sz w:val="23"/>
          <w:szCs w:val="23"/>
        </w:rPr>
        <w:t xml:space="preserve">7. </w:t>
      </w:r>
      <w:r>
        <w:rPr>
          <w:sz w:val="23"/>
          <w:szCs w:val="23"/>
        </w:rPr>
        <w:t xml:space="preserve">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Τράπεζά μας. </w:t>
      </w:r>
    </w:p>
    <w:p w:rsidR="00085D28" w:rsidRDefault="00085D28" w:rsidP="00F43AF8">
      <w:pPr>
        <w:pStyle w:val="Default"/>
        <w:rPr>
          <w:sz w:val="23"/>
          <w:szCs w:val="23"/>
        </w:rPr>
      </w:pPr>
    </w:p>
    <w:p w:rsidR="00085D28" w:rsidRDefault="00085D28" w:rsidP="00F43AF8">
      <w:pPr>
        <w:pStyle w:val="Default"/>
        <w:rPr>
          <w:sz w:val="23"/>
          <w:szCs w:val="23"/>
        </w:rPr>
      </w:pPr>
      <w:r>
        <w:rPr>
          <w:b/>
          <w:bCs/>
          <w:sz w:val="23"/>
          <w:szCs w:val="23"/>
        </w:rPr>
        <w:t xml:space="preserve">8. </w:t>
      </w:r>
      <w:r>
        <w:rPr>
          <w:sz w:val="23"/>
          <w:szCs w:val="23"/>
        </w:rPr>
        <w:t xml:space="preserve">Σε περίπτωση κατάπτωσης της εγγυητικής, το ποσό της κατάπτωσης υπόκειται στο εκάστοτε ισχύον πάγιο τέλος χαρτοσήμου. </w:t>
      </w:r>
    </w:p>
    <w:p w:rsidR="00085D28" w:rsidRDefault="00085D28" w:rsidP="00F43AF8">
      <w:pPr>
        <w:pStyle w:val="Default"/>
        <w:rPr>
          <w:sz w:val="23"/>
          <w:szCs w:val="23"/>
        </w:rPr>
      </w:pPr>
    </w:p>
    <w:p w:rsidR="00085D28" w:rsidRDefault="00085D28" w:rsidP="00F43AF8">
      <w:pPr>
        <w:pStyle w:val="Default"/>
        <w:rPr>
          <w:sz w:val="23"/>
          <w:szCs w:val="23"/>
        </w:rPr>
      </w:pPr>
      <w:r>
        <w:rPr>
          <w:sz w:val="23"/>
          <w:szCs w:val="23"/>
        </w:rPr>
        <w:t xml:space="preserve">(Εξουσιοδοτημένη Υπογραφή) </w:t>
      </w:r>
    </w:p>
    <w:p w:rsidR="00085D28" w:rsidRDefault="00085D28" w:rsidP="00F43AF8">
      <w:pPr>
        <w:pStyle w:val="Default"/>
        <w:rPr>
          <w:color w:val="auto"/>
        </w:rPr>
      </w:pPr>
    </w:p>
    <w:p w:rsidR="00085D28" w:rsidRDefault="00085D28" w:rsidP="00F43AF8">
      <w:pPr>
        <w:pStyle w:val="Default"/>
        <w:pageBreakBefore/>
        <w:jc w:val="center"/>
        <w:rPr>
          <w:color w:val="auto"/>
          <w:sz w:val="23"/>
          <w:szCs w:val="23"/>
        </w:rPr>
      </w:pPr>
      <w:r>
        <w:rPr>
          <w:b/>
          <w:bCs/>
          <w:color w:val="auto"/>
          <w:sz w:val="23"/>
          <w:szCs w:val="23"/>
        </w:rPr>
        <w:lastRenderedPageBreak/>
        <w:t>ΥΠΟΔΕΙΓΜΑ 2</w:t>
      </w:r>
    </w:p>
    <w:p w:rsidR="00085D28" w:rsidRDefault="00085D28" w:rsidP="00F43AF8">
      <w:pPr>
        <w:pStyle w:val="Default"/>
        <w:rPr>
          <w:color w:val="auto"/>
          <w:sz w:val="23"/>
          <w:szCs w:val="23"/>
        </w:rPr>
      </w:pPr>
      <w:r>
        <w:rPr>
          <w:b/>
          <w:bCs/>
          <w:color w:val="auto"/>
          <w:sz w:val="23"/>
          <w:szCs w:val="23"/>
        </w:rPr>
        <w:t xml:space="preserve">ΕΓΓΥΗΤΙΚΗ ΕΠΙΣΤΟΛΗ ΚΑΛΗΣ ΕΚΤΕΛΕΣΗΣ </w:t>
      </w:r>
    </w:p>
    <w:p w:rsidR="00085D28" w:rsidRDefault="00085D28" w:rsidP="00F43AF8">
      <w:pPr>
        <w:pStyle w:val="Default"/>
        <w:rPr>
          <w:color w:val="auto"/>
          <w:sz w:val="23"/>
          <w:szCs w:val="23"/>
        </w:rPr>
      </w:pPr>
      <w:r>
        <w:rPr>
          <w:b/>
          <w:bCs/>
          <w:color w:val="auto"/>
          <w:sz w:val="23"/>
          <w:szCs w:val="23"/>
        </w:rPr>
        <w:t xml:space="preserve">Εκδότης </w:t>
      </w:r>
      <w:r>
        <w:rPr>
          <w:color w:val="auto"/>
          <w:sz w:val="23"/>
          <w:szCs w:val="23"/>
        </w:rPr>
        <w:t xml:space="preserve">(Ονομασία Τράπεζας, υποκατάστημα) </w:t>
      </w:r>
      <w:r>
        <w:rPr>
          <w:b/>
          <w:bCs/>
          <w:color w:val="auto"/>
          <w:sz w:val="23"/>
          <w:szCs w:val="23"/>
        </w:rPr>
        <w:t xml:space="preserve">: </w:t>
      </w:r>
    </w:p>
    <w:p w:rsidR="00085D28" w:rsidRDefault="00085D28" w:rsidP="00F43AF8">
      <w:pPr>
        <w:pStyle w:val="Default"/>
        <w:rPr>
          <w:color w:val="auto"/>
          <w:sz w:val="23"/>
          <w:szCs w:val="23"/>
        </w:rPr>
      </w:pPr>
      <w:r>
        <w:rPr>
          <w:b/>
          <w:bCs/>
          <w:color w:val="auto"/>
          <w:sz w:val="23"/>
          <w:szCs w:val="23"/>
        </w:rPr>
        <w:t xml:space="preserve">Ημερομηνία έκδοσης : </w:t>
      </w:r>
    </w:p>
    <w:p w:rsidR="00085D28" w:rsidRDefault="00085D28" w:rsidP="00F43AF8">
      <w:pPr>
        <w:pStyle w:val="Default"/>
        <w:rPr>
          <w:color w:val="auto"/>
          <w:sz w:val="23"/>
          <w:szCs w:val="23"/>
        </w:rPr>
      </w:pPr>
      <w:r>
        <w:rPr>
          <w:b/>
          <w:bCs/>
          <w:color w:val="auto"/>
          <w:sz w:val="23"/>
          <w:szCs w:val="23"/>
        </w:rPr>
        <w:t xml:space="preserve">Προς την </w:t>
      </w:r>
      <w:r>
        <w:rPr>
          <w:color w:val="auto"/>
          <w:sz w:val="23"/>
          <w:szCs w:val="23"/>
        </w:rPr>
        <w:t>(</w:t>
      </w:r>
      <w:r>
        <w:rPr>
          <w:i/>
          <w:iCs/>
          <w:color w:val="auto"/>
          <w:sz w:val="23"/>
          <w:szCs w:val="23"/>
        </w:rPr>
        <w:t xml:space="preserve">Πλήρη στοιχεία Αναθέτουσας Αρχής) </w:t>
      </w:r>
      <w:r>
        <w:rPr>
          <w:b/>
          <w:bCs/>
          <w:color w:val="auto"/>
          <w:sz w:val="23"/>
          <w:szCs w:val="23"/>
        </w:rPr>
        <w:t xml:space="preserve">: </w:t>
      </w:r>
    </w:p>
    <w:p w:rsidR="00085D28" w:rsidRDefault="00085D28" w:rsidP="00F43AF8">
      <w:pPr>
        <w:pStyle w:val="Default"/>
        <w:rPr>
          <w:color w:val="auto"/>
          <w:sz w:val="23"/>
          <w:szCs w:val="23"/>
        </w:rPr>
      </w:pPr>
      <w:r>
        <w:rPr>
          <w:b/>
          <w:bCs/>
          <w:color w:val="auto"/>
          <w:sz w:val="23"/>
          <w:szCs w:val="23"/>
        </w:rPr>
        <w:t xml:space="preserve">ΕΓΓΥΗΤΙΚΗ ΕΠΙΣΤΟΛΗ ΥΠ’ ΑΡΙΘΜΟΝ ............... ΓΙΑ ΠΟΣΟ ….…….………… ΕΥΡΩ </w:t>
      </w:r>
    </w:p>
    <w:p w:rsidR="00085D28" w:rsidRDefault="00085D28" w:rsidP="00F43AF8">
      <w:pPr>
        <w:pStyle w:val="Default"/>
        <w:rPr>
          <w:color w:val="auto"/>
          <w:sz w:val="23"/>
          <w:szCs w:val="23"/>
        </w:rPr>
      </w:pPr>
      <w:r>
        <w:rPr>
          <w:b/>
          <w:bCs/>
          <w:color w:val="auto"/>
          <w:sz w:val="23"/>
          <w:szCs w:val="23"/>
        </w:rPr>
        <w:t xml:space="preserve">1. </w:t>
      </w:r>
      <w:r>
        <w:rPr>
          <w:color w:val="auto"/>
          <w:sz w:val="23"/>
          <w:szCs w:val="23"/>
        </w:rPr>
        <w:t>Έχουμε την τιμή να σας γνωρίσουμε ότι εγγυόμαστε με την παρούσα επιστολή ρητά, ανέκκλητα και ανεπιφύλακτα, ευθυνόμενοι απέναντι σας εις ολόκληρο και ως αυτοφειλέτες, μέχρι του ποσού των ευρώ………………. ……………………και ολογράφως ……………….., υπέρ της εταιρεί-ας………. ………....ή σε περίπτωση ένωσης ή κοινοπραξίας των εταιρειών α)…… .…………β) …………κλπ, 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των όρων της με αριθμό ……….. σύμβασης που αφορά στο διαγωνισμό της Υπηρεσίας σας της …-…-201</w:t>
      </w:r>
      <w:r w:rsidR="004311DE" w:rsidRPr="004311DE">
        <w:rPr>
          <w:color w:val="auto"/>
          <w:sz w:val="23"/>
          <w:szCs w:val="23"/>
        </w:rPr>
        <w:t>9</w:t>
      </w:r>
      <w:r>
        <w:rPr>
          <w:color w:val="auto"/>
          <w:sz w:val="23"/>
          <w:szCs w:val="23"/>
        </w:rPr>
        <w:t xml:space="preserve"> με αντικείμενο την παροχή Υπηρεσίας : </w:t>
      </w:r>
    </w:p>
    <w:p w:rsidR="00085D28" w:rsidRDefault="00085D28" w:rsidP="00F43AF8">
      <w:pPr>
        <w:pStyle w:val="Default"/>
        <w:rPr>
          <w:color w:val="auto"/>
          <w:sz w:val="23"/>
          <w:szCs w:val="23"/>
        </w:rPr>
      </w:pPr>
      <w:r>
        <w:rPr>
          <w:b/>
          <w:bCs/>
          <w:color w:val="auto"/>
          <w:sz w:val="23"/>
          <w:szCs w:val="23"/>
        </w:rPr>
        <w:t>΄΄</w:t>
      </w:r>
      <w:r w:rsidR="004C7E10">
        <w:rPr>
          <w:color w:val="auto"/>
          <w:sz w:val="22"/>
          <w:szCs w:val="22"/>
        </w:rPr>
        <w:t>………………………………………………….</w:t>
      </w:r>
      <w:r>
        <w:rPr>
          <w:b/>
          <w:bCs/>
          <w:color w:val="auto"/>
          <w:sz w:val="23"/>
          <w:szCs w:val="23"/>
        </w:rPr>
        <w:t xml:space="preserve">΄΄, </w:t>
      </w:r>
      <w:r>
        <w:rPr>
          <w:color w:val="auto"/>
          <w:sz w:val="23"/>
          <w:szCs w:val="23"/>
        </w:rPr>
        <w:t xml:space="preserve">που αφορά παρεχόμενες υπηρεσίες συνολικής αξίας ………........, σύμφωνα με την υπ’ αρ. </w:t>
      </w:r>
      <w:r w:rsidR="004C7E10">
        <w:rPr>
          <w:color w:val="auto"/>
          <w:sz w:val="23"/>
          <w:szCs w:val="23"/>
        </w:rPr>
        <w:t>…………</w:t>
      </w:r>
      <w:r>
        <w:rPr>
          <w:color w:val="auto"/>
          <w:sz w:val="23"/>
          <w:szCs w:val="23"/>
        </w:rPr>
        <w:t>/201</w:t>
      </w:r>
      <w:r w:rsidR="004311DE" w:rsidRPr="004311DE">
        <w:rPr>
          <w:color w:val="auto"/>
          <w:sz w:val="23"/>
          <w:szCs w:val="23"/>
        </w:rPr>
        <w:t>9</w:t>
      </w:r>
      <w:r>
        <w:rPr>
          <w:color w:val="auto"/>
          <w:sz w:val="23"/>
          <w:szCs w:val="23"/>
        </w:rPr>
        <w:t xml:space="preserve"> Διακήρυξή σας. </w:t>
      </w:r>
    </w:p>
    <w:p w:rsidR="00085D28" w:rsidRDefault="00085D28" w:rsidP="00F43AF8">
      <w:pPr>
        <w:pStyle w:val="Default"/>
        <w:rPr>
          <w:color w:val="auto"/>
          <w:sz w:val="23"/>
          <w:szCs w:val="23"/>
        </w:rPr>
      </w:pPr>
      <w:r>
        <w:rPr>
          <w:b/>
          <w:bCs/>
          <w:color w:val="auto"/>
          <w:sz w:val="23"/>
          <w:szCs w:val="23"/>
        </w:rPr>
        <w:t xml:space="preserve">2. </w:t>
      </w:r>
      <w:r>
        <w:rPr>
          <w:color w:val="auto"/>
          <w:sz w:val="23"/>
          <w:szCs w:val="23"/>
        </w:rPr>
        <w:t xml:space="preserve">Παραιτούμαστε ρητά και ανεπιφύλακτα από την ένσταση του ευεργετήματος της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w:t>
      </w:r>
    </w:p>
    <w:p w:rsidR="00085D28" w:rsidRDefault="00085D28" w:rsidP="00F43AF8">
      <w:pPr>
        <w:pStyle w:val="Default"/>
        <w:rPr>
          <w:color w:val="auto"/>
          <w:sz w:val="23"/>
          <w:szCs w:val="23"/>
        </w:rPr>
      </w:pPr>
      <w:r>
        <w:rPr>
          <w:b/>
          <w:bCs/>
          <w:color w:val="auto"/>
          <w:sz w:val="23"/>
          <w:szCs w:val="23"/>
        </w:rPr>
        <w:t xml:space="preserve">3. </w:t>
      </w:r>
      <w:r>
        <w:rPr>
          <w:color w:val="auto"/>
          <w:sz w:val="23"/>
          <w:szCs w:val="23"/>
        </w:rPr>
        <w:t xml:space="preserve">Σε περίπτωση που αποφανθείτε με την ελεύθερη και αδέσμευτη κρίση σας την οποία θα μας γνωστοποιήσετε, ότι η (εταιρεία)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τριών (3) ημερών από την ημερομηνία που μας το ζητήσετε. </w:t>
      </w:r>
    </w:p>
    <w:p w:rsidR="00085D28" w:rsidRDefault="00085D28" w:rsidP="00F43AF8">
      <w:pPr>
        <w:pStyle w:val="Default"/>
        <w:rPr>
          <w:color w:val="auto"/>
          <w:sz w:val="23"/>
          <w:szCs w:val="23"/>
        </w:rPr>
      </w:pPr>
      <w:r>
        <w:rPr>
          <w:b/>
          <w:bCs/>
          <w:color w:val="auto"/>
          <w:sz w:val="23"/>
          <w:szCs w:val="23"/>
        </w:rPr>
        <w:t xml:space="preserve">4. </w:t>
      </w:r>
      <w:r>
        <w:rPr>
          <w:color w:val="auto"/>
          <w:sz w:val="23"/>
          <w:szCs w:val="23"/>
        </w:rPr>
        <w:t xml:space="preserve">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 </w:t>
      </w:r>
    </w:p>
    <w:p w:rsidR="00085D28" w:rsidRDefault="00085D28" w:rsidP="00F43AF8">
      <w:pPr>
        <w:pStyle w:val="Default"/>
        <w:rPr>
          <w:color w:val="auto"/>
          <w:sz w:val="23"/>
          <w:szCs w:val="23"/>
        </w:rPr>
      </w:pPr>
      <w:r>
        <w:rPr>
          <w:b/>
          <w:bCs/>
          <w:color w:val="auto"/>
          <w:sz w:val="23"/>
          <w:szCs w:val="23"/>
        </w:rPr>
        <w:t xml:space="preserve">5. </w:t>
      </w:r>
      <w:r>
        <w:rPr>
          <w:color w:val="auto"/>
          <w:sz w:val="23"/>
          <w:szCs w:val="23"/>
        </w:rPr>
        <w:t xml:space="preserve">Σας δηλώνουμε ακόμη ότι η υπόψη εγγύηση μας έχει ισχύ μέχρι τις ….-…..-2016 οπότε και θα επιστραφεί σ’ εμάς η παρούσα εγγυητική επιστολή, μαζί με έγγραφη δήλωση σας ότι απαλλάσσετε την Τράπεζα μας από την υπόψη εγγύηση και κάθε σχετική υποχρέωση.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 </w:t>
      </w:r>
    </w:p>
    <w:p w:rsidR="00085D28" w:rsidRDefault="00085D28" w:rsidP="00F43AF8">
      <w:pPr>
        <w:pStyle w:val="Default"/>
        <w:rPr>
          <w:color w:val="auto"/>
          <w:sz w:val="23"/>
          <w:szCs w:val="23"/>
        </w:rPr>
      </w:pPr>
      <w:r>
        <w:rPr>
          <w:b/>
          <w:bCs/>
          <w:color w:val="auto"/>
          <w:sz w:val="23"/>
          <w:szCs w:val="23"/>
        </w:rPr>
        <w:t xml:space="preserve">6. </w:t>
      </w:r>
      <w:r>
        <w:rPr>
          <w:color w:val="auto"/>
          <w:sz w:val="23"/>
          <w:szCs w:val="23"/>
        </w:rPr>
        <w:t xml:space="preserve">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κα-θοριστεί από το Υπουργείο Οικονομικών για την Τράπεζά μας. </w:t>
      </w:r>
    </w:p>
    <w:p w:rsidR="00085D28" w:rsidRDefault="00085D28" w:rsidP="00F43AF8">
      <w:pPr>
        <w:pStyle w:val="Default"/>
        <w:rPr>
          <w:color w:val="auto"/>
          <w:sz w:val="23"/>
          <w:szCs w:val="23"/>
        </w:rPr>
      </w:pPr>
      <w:r>
        <w:rPr>
          <w:b/>
          <w:bCs/>
          <w:color w:val="auto"/>
          <w:sz w:val="23"/>
          <w:szCs w:val="23"/>
        </w:rPr>
        <w:t xml:space="preserve">7. </w:t>
      </w:r>
      <w:r>
        <w:rPr>
          <w:color w:val="auto"/>
          <w:sz w:val="23"/>
          <w:szCs w:val="23"/>
        </w:rPr>
        <w:t xml:space="preserve">Σε περίπτωση κατάπτωσης της εγγυητικής, το ποσό της κατάπτωσης υπόκειται στο εκάστοτε ισχύον πάγιο τέλος χαρτοσήμου. </w:t>
      </w:r>
    </w:p>
    <w:p w:rsidR="00085D28" w:rsidRDefault="00085D28" w:rsidP="00F43AF8">
      <w:pPr>
        <w:spacing w:after="200" w:line="276" w:lineRule="auto"/>
        <w:rPr>
          <w:sz w:val="23"/>
          <w:szCs w:val="23"/>
        </w:rPr>
      </w:pPr>
      <w:r>
        <w:rPr>
          <w:sz w:val="23"/>
          <w:szCs w:val="23"/>
        </w:rPr>
        <w:t>(Εξουσιοδοτημένη Υπογραφή)</w:t>
      </w: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Default="00085D28" w:rsidP="00F43AF8">
      <w:pPr>
        <w:spacing w:after="200" w:line="276" w:lineRule="auto"/>
        <w:rPr>
          <w:sz w:val="23"/>
          <w:szCs w:val="23"/>
        </w:rPr>
      </w:pPr>
    </w:p>
    <w:p w:rsidR="00085D28" w:rsidRPr="00C51116" w:rsidRDefault="00085D28" w:rsidP="001D0B9F">
      <w:pPr>
        <w:pBdr>
          <w:top w:val="single" w:sz="4" w:space="1" w:color="auto"/>
          <w:left w:val="single" w:sz="4" w:space="4" w:color="auto"/>
          <w:bottom w:val="single" w:sz="4" w:space="1" w:color="auto"/>
          <w:right w:val="single" w:sz="4" w:space="4" w:color="auto"/>
        </w:pBdr>
        <w:spacing w:line="360" w:lineRule="auto"/>
        <w:jc w:val="center"/>
        <w:rPr>
          <w:b/>
          <w:bCs/>
          <w:sz w:val="40"/>
          <w:szCs w:val="40"/>
          <w:u w:val="single"/>
        </w:rPr>
      </w:pPr>
      <w:r w:rsidRPr="00C51116">
        <w:rPr>
          <w:b/>
          <w:bCs/>
          <w:sz w:val="40"/>
          <w:szCs w:val="40"/>
          <w:u w:val="single"/>
        </w:rPr>
        <w:t>ΠΑΡΑΡΤΗΜΑ Δ</w:t>
      </w:r>
    </w:p>
    <w:p w:rsidR="00085D28" w:rsidRPr="001102ED" w:rsidRDefault="00085D28" w:rsidP="001D0B9F">
      <w:pPr>
        <w:pBdr>
          <w:top w:val="single" w:sz="4" w:space="1" w:color="auto"/>
          <w:left w:val="single" w:sz="4" w:space="4" w:color="auto"/>
          <w:bottom w:val="single" w:sz="4" w:space="1" w:color="auto"/>
          <w:right w:val="single" w:sz="4" w:space="4" w:color="auto"/>
        </w:pBdr>
        <w:spacing w:line="360" w:lineRule="auto"/>
        <w:jc w:val="center"/>
        <w:rPr>
          <w:b/>
          <w:bCs/>
          <w:sz w:val="40"/>
          <w:szCs w:val="40"/>
        </w:rPr>
      </w:pPr>
    </w:p>
    <w:p w:rsidR="00085D28" w:rsidRPr="00591910" w:rsidRDefault="00085D28" w:rsidP="001D0B9F">
      <w:pPr>
        <w:pBdr>
          <w:top w:val="single" w:sz="4" w:space="1" w:color="auto"/>
          <w:left w:val="single" w:sz="4" w:space="4" w:color="auto"/>
          <w:bottom w:val="single" w:sz="4" w:space="1" w:color="auto"/>
          <w:right w:val="single" w:sz="4" w:space="4" w:color="auto"/>
        </w:pBdr>
        <w:spacing w:line="360" w:lineRule="auto"/>
        <w:jc w:val="center"/>
        <w:rPr>
          <w:b/>
          <w:bCs/>
          <w:sz w:val="52"/>
          <w:szCs w:val="52"/>
        </w:rPr>
      </w:pPr>
      <w:r>
        <w:rPr>
          <w:b/>
          <w:bCs/>
          <w:sz w:val="40"/>
          <w:szCs w:val="40"/>
        </w:rPr>
        <w:t>ΣΧΕΔΙΟ ΣΥΜΒΑΣΗΣ</w:t>
      </w: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085D28" w:rsidRDefault="00085D28" w:rsidP="00F43AF8">
      <w:pPr>
        <w:spacing w:after="200" w:line="276" w:lineRule="auto"/>
        <w:rPr>
          <w:b/>
          <w:bCs/>
          <w:sz w:val="24"/>
          <w:szCs w:val="24"/>
        </w:rPr>
      </w:pPr>
    </w:p>
    <w:p w:rsidR="00153C2E" w:rsidRPr="00153C2E" w:rsidRDefault="00153C2E" w:rsidP="00153C2E">
      <w:pPr>
        <w:tabs>
          <w:tab w:val="center" w:pos="4961"/>
          <w:tab w:val="left" w:pos="7350"/>
        </w:tabs>
        <w:autoSpaceDE w:val="0"/>
        <w:autoSpaceDN w:val="0"/>
        <w:adjustRightInd w:val="0"/>
        <w:rPr>
          <w:rFonts w:ascii="Calibri" w:hAnsi="Calibri" w:cs="Calibri"/>
          <w:color w:val="000000"/>
          <w:sz w:val="22"/>
          <w:szCs w:val="22"/>
        </w:rPr>
      </w:pPr>
      <w:r>
        <w:rPr>
          <w:rFonts w:ascii="Calibri" w:hAnsi="Calibri" w:cs="Calibri"/>
          <w:b/>
          <w:bCs/>
          <w:i/>
          <w:iCs/>
          <w:color w:val="000000"/>
          <w:sz w:val="22"/>
          <w:szCs w:val="22"/>
        </w:rPr>
        <w:tab/>
      </w:r>
      <w:r w:rsidRPr="00153C2E">
        <w:rPr>
          <w:rFonts w:ascii="Calibri" w:hAnsi="Calibri" w:cs="Calibri"/>
          <w:b/>
          <w:bCs/>
          <w:i/>
          <w:iCs/>
          <w:color w:val="000000"/>
          <w:sz w:val="22"/>
          <w:szCs w:val="22"/>
        </w:rPr>
        <w:t>ΣΧΕΔΙΟ ΣΥΜΒΑΣΗΣ ΠΑΡΟΧΗΣ ΥΠΗΡΕΣΙΩΝ</w:t>
      </w:r>
      <w:r>
        <w:rPr>
          <w:rFonts w:ascii="Calibri" w:hAnsi="Calibri" w:cs="Calibri"/>
          <w:b/>
          <w:bCs/>
          <w:i/>
          <w:iCs/>
          <w:color w:val="000000"/>
          <w:sz w:val="22"/>
          <w:szCs w:val="22"/>
        </w:rPr>
        <w:tab/>
      </w:r>
    </w:p>
    <w:p w:rsidR="00153C2E" w:rsidRDefault="00153C2E" w:rsidP="00153C2E">
      <w:pPr>
        <w:autoSpaceDE w:val="0"/>
        <w:autoSpaceDN w:val="0"/>
        <w:adjustRightInd w:val="0"/>
        <w:jc w:val="center"/>
        <w:rPr>
          <w:rFonts w:ascii="Calibri" w:hAnsi="Calibri" w:cs="Calibri"/>
          <w:b/>
          <w:bCs/>
          <w:color w:val="000000"/>
          <w:sz w:val="22"/>
          <w:szCs w:val="22"/>
        </w:rPr>
      </w:pPr>
      <w:r w:rsidRPr="00153C2E">
        <w:rPr>
          <w:rFonts w:ascii="Calibri" w:hAnsi="Calibri" w:cs="Calibri"/>
          <w:b/>
          <w:bCs/>
          <w:color w:val="000000"/>
          <w:sz w:val="22"/>
          <w:szCs w:val="22"/>
        </w:rPr>
        <w:t>( Κατασκευής  περιπτέρου)</w:t>
      </w:r>
    </w:p>
    <w:p w:rsidR="00153C2E" w:rsidRPr="00153C2E" w:rsidRDefault="00153C2E" w:rsidP="00153C2E">
      <w:pPr>
        <w:autoSpaceDE w:val="0"/>
        <w:autoSpaceDN w:val="0"/>
        <w:adjustRightInd w:val="0"/>
        <w:jc w:val="center"/>
        <w:rPr>
          <w:rFonts w:ascii="Calibri" w:hAnsi="Calibri" w:cs="Calibri"/>
          <w:color w:val="000000"/>
          <w:sz w:val="22"/>
          <w:szCs w:val="22"/>
        </w:rPr>
      </w:pPr>
    </w:p>
    <w:p w:rsidR="00153C2E" w:rsidRDefault="00153C2E" w:rsidP="00153C2E">
      <w:pPr>
        <w:autoSpaceDE w:val="0"/>
        <w:autoSpaceDN w:val="0"/>
        <w:adjustRightInd w:val="0"/>
        <w:rPr>
          <w:rFonts w:ascii="Calibri" w:hAnsi="Calibri" w:cs="Calibri"/>
          <w:b/>
          <w:bCs/>
          <w:i/>
          <w:iCs/>
          <w:color w:val="000000"/>
          <w:sz w:val="22"/>
          <w:szCs w:val="22"/>
        </w:rPr>
      </w:pPr>
    </w:p>
    <w:p w:rsidR="00153C2E" w:rsidRPr="008851CD" w:rsidRDefault="00153C2E" w:rsidP="00153C2E">
      <w:pPr>
        <w:autoSpaceDE w:val="0"/>
        <w:autoSpaceDN w:val="0"/>
        <w:adjustRightInd w:val="0"/>
        <w:rPr>
          <w:rFonts w:cs="Arial"/>
          <w:sz w:val="23"/>
          <w:szCs w:val="23"/>
        </w:rPr>
      </w:pPr>
      <w:r w:rsidRPr="008851CD">
        <w:rPr>
          <w:rFonts w:cs="Arial"/>
          <w:sz w:val="23"/>
          <w:szCs w:val="23"/>
        </w:rPr>
        <w:t xml:space="preserve">Στην </w:t>
      </w:r>
      <w:r>
        <w:rPr>
          <w:rFonts w:cs="Arial"/>
          <w:sz w:val="23"/>
          <w:szCs w:val="23"/>
        </w:rPr>
        <w:t>Ρόδο</w:t>
      </w:r>
      <w:r w:rsidRPr="008851CD">
        <w:rPr>
          <w:rFonts w:cs="Arial"/>
          <w:sz w:val="23"/>
          <w:szCs w:val="23"/>
        </w:rPr>
        <w:t xml:space="preserve"> σήμερα …………………, ημέρα ………………. του έτους 201.., οι υπογράφοντες, την παρούσα</w:t>
      </w:r>
      <w:r w:rsidR="009674E4">
        <w:rPr>
          <w:rFonts w:cs="Arial"/>
          <w:sz w:val="23"/>
          <w:szCs w:val="23"/>
        </w:rPr>
        <w:t xml:space="preserve"> </w:t>
      </w:r>
      <w:r w:rsidRPr="008851CD">
        <w:rPr>
          <w:rFonts w:cs="Arial"/>
          <w:sz w:val="23"/>
          <w:szCs w:val="23"/>
        </w:rPr>
        <w:t xml:space="preserve">αφενός το Ν.Π.Δ.Δ. </w:t>
      </w:r>
      <w:r w:rsidRPr="008851CD">
        <w:rPr>
          <w:rFonts w:cs="Arial"/>
          <w:b/>
          <w:bCs/>
          <w:sz w:val="23"/>
          <w:szCs w:val="23"/>
        </w:rPr>
        <w:t xml:space="preserve">Περιφέρεια </w:t>
      </w:r>
      <w:r>
        <w:rPr>
          <w:rFonts w:cs="Arial"/>
          <w:b/>
          <w:bCs/>
          <w:sz w:val="23"/>
          <w:szCs w:val="23"/>
        </w:rPr>
        <w:t>Νοτίου Αιγαίου</w:t>
      </w:r>
      <w:r w:rsidRPr="008851CD">
        <w:rPr>
          <w:rFonts w:cs="Arial"/>
          <w:sz w:val="23"/>
          <w:szCs w:val="23"/>
        </w:rPr>
        <w:t xml:space="preserve">, που εδρεύει στην </w:t>
      </w:r>
      <w:r>
        <w:rPr>
          <w:rFonts w:cs="Arial"/>
          <w:sz w:val="23"/>
          <w:szCs w:val="23"/>
        </w:rPr>
        <w:t>Σύρο</w:t>
      </w:r>
      <w:r w:rsidRPr="008851CD">
        <w:rPr>
          <w:rFonts w:cs="Arial"/>
          <w:sz w:val="23"/>
          <w:szCs w:val="23"/>
        </w:rPr>
        <w:t xml:space="preserve">, </w:t>
      </w:r>
      <w:r>
        <w:rPr>
          <w:rFonts w:cs="Arial"/>
          <w:sz w:val="23"/>
          <w:szCs w:val="23"/>
        </w:rPr>
        <w:t>Πλ. Τσιροπινά</w:t>
      </w:r>
      <w:r w:rsidRPr="008851CD">
        <w:rPr>
          <w:rFonts w:cs="Arial"/>
          <w:sz w:val="23"/>
          <w:szCs w:val="23"/>
        </w:rPr>
        <w:t xml:space="preserve">, Τ.Κ </w:t>
      </w:r>
      <w:r>
        <w:rPr>
          <w:rFonts w:cs="Arial"/>
          <w:sz w:val="23"/>
          <w:szCs w:val="23"/>
        </w:rPr>
        <w:t>85131</w:t>
      </w:r>
      <w:r w:rsidRPr="008851CD">
        <w:rPr>
          <w:rFonts w:cs="Arial"/>
          <w:sz w:val="23"/>
          <w:szCs w:val="23"/>
        </w:rPr>
        <w:t>, με</w:t>
      </w:r>
      <w:r w:rsidR="009674E4">
        <w:rPr>
          <w:rFonts w:cs="Arial"/>
          <w:sz w:val="23"/>
          <w:szCs w:val="23"/>
        </w:rPr>
        <w:t xml:space="preserve"> </w:t>
      </w:r>
      <w:r w:rsidRPr="008851CD">
        <w:rPr>
          <w:rFonts w:cs="Arial"/>
          <w:sz w:val="23"/>
          <w:szCs w:val="23"/>
        </w:rPr>
        <w:t>Α.Φ.Μ. 998</w:t>
      </w:r>
      <w:r>
        <w:rPr>
          <w:rFonts w:cs="Arial"/>
          <w:sz w:val="23"/>
          <w:szCs w:val="23"/>
        </w:rPr>
        <w:t>225768</w:t>
      </w:r>
      <w:r w:rsidRPr="008851CD">
        <w:rPr>
          <w:rFonts w:cs="Arial"/>
          <w:sz w:val="23"/>
          <w:szCs w:val="23"/>
        </w:rPr>
        <w:t xml:space="preserve"> και Δ.Ο.Υ. </w:t>
      </w:r>
      <w:r>
        <w:rPr>
          <w:rFonts w:cs="Arial"/>
          <w:sz w:val="23"/>
          <w:szCs w:val="23"/>
        </w:rPr>
        <w:t>Ρόδου</w:t>
      </w:r>
      <w:r w:rsidRPr="008851CD">
        <w:rPr>
          <w:rFonts w:cs="Arial"/>
          <w:sz w:val="23"/>
          <w:szCs w:val="23"/>
        </w:rPr>
        <w:t xml:space="preserve"> και εκπροσωπείται νόμιμα τον </w:t>
      </w:r>
      <w:r>
        <w:rPr>
          <w:rFonts w:cs="Arial"/>
          <w:sz w:val="23"/>
          <w:szCs w:val="23"/>
        </w:rPr>
        <w:t>Π</w:t>
      </w:r>
      <w:r w:rsidRPr="008851CD">
        <w:rPr>
          <w:rFonts w:cs="Arial"/>
          <w:sz w:val="23"/>
          <w:szCs w:val="23"/>
        </w:rPr>
        <w:t xml:space="preserve">εριφερειάρχη </w:t>
      </w:r>
      <w:r>
        <w:rPr>
          <w:rFonts w:cs="Arial"/>
          <w:sz w:val="23"/>
          <w:szCs w:val="23"/>
        </w:rPr>
        <w:t>Νοτίου Αιγαίου</w:t>
      </w:r>
      <w:r w:rsidRPr="008851CD">
        <w:rPr>
          <w:rFonts w:cs="Arial"/>
          <w:sz w:val="23"/>
          <w:szCs w:val="23"/>
        </w:rPr>
        <w:t xml:space="preserve"> κο</w:t>
      </w:r>
      <w:r>
        <w:rPr>
          <w:rFonts w:cs="Arial"/>
          <w:sz w:val="23"/>
          <w:szCs w:val="23"/>
        </w:rPr>
        <w:t xml:space="preserve"> </w:t>
      </w:r>
      <w:r w:rsidRPr="009674E4">
        <w:rPr>
          <w:rFonts w:cs="Arial"/>
          <w:b/>
          <w:sz w:val="23"/>
          <w:szCs w:val="23"/>
        </w:rPr>
        <w:t>Χατζημάρκο Γιώργο</w:t>
      </w:r>
      <w:r w:rsidR="009674E4">
        <w:rPr>
          <w:rFonts w:cs="Arial"/>
          <w:b/>
          <w:sz w:val="23"/>
          <w:szCs w:val="23"/>
        </w:rPr>
        <w:t xml:space="preserve"> </w:t>
      </w:r>
      <w:r w:rsidR="009674E4" w:rsidRPr="00153C2E">
        <w:rPr>
          <w:rFonts w:ascii="Calibri" w:hAnsi="Calibri" w:cs="Calibri"/>
          <w:i/>
          <w:iCs/>
          <w:color w:val="000000"/>
          <w:sz w:val="22"/>
          <w:szCs w:val="22"/>
        </w:rPr>
        <w:t>(στο εξής καλουμένης «Αναθέτουσα Αρχή»</w:t>
      </w:r>
      <w:r w:rsidR="009674E4">
        <w:rPr>
          <w:rFonts w:ascii="Calibri" w:hAnsi="Calibri" w:cs="Calibri"/>
          <w:i/>
          <w:iCs/>
          <w:color w:val="000000"/>
          <w:sz w:val="22"/>
          <w:szCs w:val="22"/>
        </w:rPr>
        <w:t>)</w:t>
      </w:r>
      <w:r w:rsidRPr="008851CD">
        <w:rPr>
          <w:rFonts w:cs="Arial"/>
          <w:sz w:val="23"/>
          <w:szCs w:val="23"/>
        </w:rPr>
        <w:t>,  και αφετέρου ο/η κ. …………………… φυσικό πρόσωπο (πλήρη</w:t>
      </w:r>
      <w:r>
        <w:rPr>
          <w:rFonts w:cs="Arial"/>
          <w:sz w:val="23"/>
          <w:szCs w:val="23"/>
        </w:rPr>
        <w:t xml:space="preserve"> </w:t>
      </w:r>
      <w:r w:rsidRPr="008851CD">
        <w:rPr>
          <w:rFonts w:cs="Arial"/>
          <w:sz w:val="23"/>
          <w:szCs w:val="23"/>
        </w:rPr>
        <w:t>στοιχεία) ή η εταιρεία ………………. με την επωνυμία ……………………………………………..» με δ.τ.</w:t>
      </w:r>
      <w:r w:rsidR="009674E4">
        <w:rPr>
          <w:rFonts w:cs="Arial"/>
          <w:sz w:val="23"/>
          <w:szCs w:val="23"/>
        </w:rPr>
        <w:t xml:space="preserve"> </w:t>
      </w:r>
      <w:r w:rsidRPr="008851CD">
        <w:rPr>
          <w:rFonts w:cs="Arial"/>
          <w:sz w:val="23"/>
          <w:szCs w:val="23"/>
        </w:rPr>
        <w:t>«…………………….» που εδρεύει στην (περιοχή), (οδός, αριθμός), Τ.Κ. ……, τηλ. …………….., φαξ ……………, με</w:t>
      </w:r>
      <w:r>
        <w:rPr>
          <w:rFonts w:cs="Arial"/>
          <w:sz w:val="23"/>
          <w:szCs w:val="23"/>
        </w:rPr>
        <w:t xml:space="preserve"> </w:t>
      </w:r>
      <w:r w:rsidRPr="008851CD">
        <w:rPr>
          <w:rFonts w:cs="Arial"/>
          <w:sz w:val="23"/>
          <w:szCs w:val="23"/>
        </w:rPr>
        <w:t xml:space="preserve">Α.Φ.Μ. ……………….. &amp; Δ.Ο.Υ. …………………. και εκπροσωπείται νόμιμα από τον/την κ. ……………………..(ονοματεπώνυμο εκπροσώπου), </w:t>
      </w:r>
      <w:r w:rsidR="009674E4" w:rsidRPr="00153C2E">
        <w:rPr>
          <w:rFonts w:ascii="Calibri" w:hAnsi="Calibri" w:cs="Calibri"/>
          <w:i/>
          <w:iCs/>
          <w:color w:val="000000"/>
          <w:sz w:val="22"/>
          <w:szCs w:val="22"/>
        </w:rPr>
        <w:t>που θα αποκαλείται στο εξής για λόγους συντομίας Ανάδοχος</w:t>
      </w:r>
      <w:r w:rsidRPr="008851CD">
        <w:rPr>
          <w:rFonts w:cs="Arial"/>
          <w:sz w:val="23"/>
          <w:szCs w:val="23"/>
        </w:rPr>
        <w:t xml:space="preserve">, σύμφωνα με το Καταστατικό </w:t>
      </w:r>
      <w:r>
        <w:rPr>
          <w:rFonts w:cs="Arial"/>
          <w:sz w:val="23"/>
          <w:szCs w:val="23"/>
        </w:rPr>
        <w:t xml:space="preserve">της </w:t>
      </w:r>
      <w:r w:rsidRPr="008851CD">
        <w:rPr>
          <w:rFonts w:cs="Arial"/>
          <w:sz w:val="23"/>
          <w:szCs w:val="23"/>
        </w:rPr>
        <w:t xml:space="preserve">εταιρείας και με το από ………….. Πρακτικό του Δ.Σ. (εφόσον πρόκειται για Α.Ε.), </w:t>
      </w:r>
      <w:r w:rsidR="009674E4">
        <w:rPr>
          <w:rFonts w:cs="Arial"/>
          <w:sz w:val="23"/>
          <w:szCs w:val="23"/>
        </w:rPr>
        <w:t xml:space="preserve"> </w:t>
      </w:r>
    </w:p>
    <w:p w:rsidR="009674E4" w:rsidRDefault="009674E4" w:rsidP="009674E4">
      <w:pPr>
        <w:autoSpaceDE w:val="0"/>
        <w:autoSpaceDN w:val="0"/>
        <w:adjustRightInd w:val="0"/>
        <w:rPr>
          <w:rFonts w:ascii="Calibri" w:hAnsi="Calibri" w:cs="Calibri"/>
          <w:b/>
          <w:bCs/>
          <w:i/>
          <w:iCs/>
          <w:color w:val="000000"/>
          <w:sz w:val="22"/>
          <w:szCs w:val="22"/>
        </w:rPr>
      </w:pPr>
    </w:p>
    <w:p w:rsidR="009674E4" w:rsidRPr="00153C2E" w:rsidRDefault="009674E4" w:rsidP="009674E4">
      <w:pPr>
        <w:autoSpaceDE w:val="0"/>
        <w:autoSpaceDN w:val="0"/>
        <w:adjustRightInd w:val="0"/>
        <w:rPr>
          <w:rFonts w:ascii="Calibri" w:hAnsi="Calibri" w:cs="Calibri"/>
          <w:color w:val="000000"/>
          <w:sz w:val="22"/>
          <w:szCs w:val="22"/>
        </w:rPr>
      </w:pPr>
      <w:r w:rsidRPr="00153C2E">
        <w:rPr>
          <w:rFonts w:ascii="Calibri" w:hAnsi="Calibri" w:cs="Calibri"/>
          <w:b/>
          <w:bCs/>
          <w:i/>
          <w:iCs/>
          <w:color w:val="000000"/>
          <w:sz w:val="22"/>
          <w:szCs w:val="22"/>
        </w:rPr>
        <w:t xml:space="preserve">Αφού έλαβαν υπόψη τους: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4412/2016</w:t>
      </w:r>
      <w:r w:rsidRPr="00153C2E">
        <w:rPr>
          <w:rFonts w:ascii="Calibri" w:hAnsi="Calibri" w:cs="Calibri"/>
          <w:i/>
          <w:iCs/>
          <w:color w:val="000000"/>
          <w:sz w:val="22"/>
          <w:szCs w:val="22"/>
        </w:rPr>
        <w:t xml:space="preserve"> (Α' 147) “Δημόσιες Συμβάσεις Έργων, Προμηθειών και Υπηρεσιών (προσαρμογή στις Οδηγίες 2014/24/ ΕΕ και 2014/25/ΕΕ)»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4270/2014</w:t>
      </w:r>
      <w:r w:rsidRPr="00153C2E">
        <w:rPr>
          <w:rFonts w:ascii="Calibri" w:hAnsi="Calibri" w:cs="Calibri"/>
          <w:i/>
          <w:iCs/>
          <w:color w:val="000000"/>
          <w:sz w:val="22"/>
          <w:szCs w:val="22"/>
        </w:rPr>
        <w:t xml:space="preserve"> (Α' 143) «Αρχές δημοσιονομικής διαχείρισης και εποπτείας (ενσωμάτωση της Οδηγίας 2011/85/ΕΕ) – δημόσιο λογιστικό και άλλες διατάξεις»,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4250/2014</w:t>
      </w:r>
      <w:r w:rsidRPr="00153C2E">
        <w:rPr>
          <w:rFonts w:ascii="Calibri" w:hAnsi="Calibri" w:cs="Calibri"/>
          <w:i/>
          <w:iCs/>
          <w:color w:val="000000"/>
          <w:sz w:val="22"/>
          <w:szCs w:val="22"/>
        </w:rPr>
        <w:t xml:space="preserve">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τη παρ. Ζ του </w:t>
      </w:r>
      <w:r w:rsidRPr="00153C2E">
        <w:rPr>
          <w:rFonts w:ascii="Calibri" w:hAnsi="Calibri" w:cs="Calibri"/>
          <w:b/>
          <w:i/>
          <w:iCs/>
          <w:color w:val="000000"/>
          <w:sz w:val="22"/>
          <w:szCs w:val="22"/>
        </w:rPr>
        <w:t>Ν. 4152/2013</w:t>
      </w:r>
      <w:r w:rsidRPr="00153C2E">
        <w:rPr>
          <w:rFonts w:ascii="Calibri" w:hAnsi="Calibri" w:cs="Calibri"/>
          <w:i/>
          <w:iCs/>
          <w:color w:val="000000"/>
          <w:sz w:val="22"/>
          <w:szCs w:val="22"/>
        </w:rPr>
        <w:t xml:space="preserve"> (Α' 107) «Προσαρμογή της ελληνικής νομοθεσίας στην Οδηγία 2011/7 της 16.2.2011 για την καταπολέμηση των καθυστερήσεων πληρωμών στις εμπορικές συναλλαγές»,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4013/2011</w:t>
      </w:r>
      <w:r w:rsidRPr="00153C2E">
        <w:rPr>
          <w:rFonts w:ascii="Calibri" w:hAnsi="Calibri" w:cs="Calibri"/>
          <w:i/>
          <w:iCs/>
          <w:color w:val="000000"/>
          <w:sz w:val="22"/>
          <w:szCs w:val="22"/>
        </w:rPr>
        <w:t xml:space="preserve"> (Α’ 204) «Σύσταση ενιαίας Ανεξάρτητης Αρχής Δημοσίων Συμβάσεων και Κεντρικού Ηλεκτρονικού Μητρώου Δημοσίων Συμβάσεων Αντικατάσταση του έκτου κεφαλαίου του Ν. 3588/2007 (πτωχευτικός κώδικας)-Προπτωχευτική διαδικασία εξυγίανσης και άλλες διατάξεις», όπως ισχύει.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Την </w:t>
      </w:r>
      <w:r w:rsidRPr="00153C2E">
        <w:rPr>
          <w:rFonts w:ascii="Calibri" w:hAnsi="Calibri" w:cs="Calibri"/>
          <w:b/>
          <w:i/>
          <w:iCs/>
          <w:color w:val="000000"/>
          <w:sz w:val="22"/>
          <w:szCs w:val="22"/>
        </w:rPr>
        <w:t>ΥΑ Π12390/2013(ΦΕΚ 2677/Β)</w:t>
      </w:r>
      <w:r w:rsidRPr="00153C2E">
        <w:rPr>
          <w:rFonts w:ascii="Calibri" w:hAnsi="Calibri" w:cs="Calibri"/>
          <w:i/>
          <w:iCs/>
          <w:color w:val="000000"/>
          <w:sz w:val="22"/>
          <w:szCs w:val="22"/>
        </w:rPr>
        <w:t xml:space="preserve"> «Τεχνικές λεπτομέρειες και διαδικασίες λειτουργίας του Εθνικού Συστήματος Ηλεκτρονικών Δημοσίων Συμβάσεων (Ε.Σ.Η.ΔΗ.Σ.)». </w:t>
      </w:r>
    </w:p>
    <w:p w:rsidR="00153C2E" w:rsidRPr="00153C2E" w:rsidRDefault="00153C2E" w:rsidP="00153C2E">
      <w:pPr>
        <w:autoSpaceDE w:val="0"/>
        <w:autoSpaceDN w:val="0"/>
        <w:adjustRightInd w:val="0"/>
        <w:rPr>
          <w:rFonts w:ascii="Calibri" w:hAnsi="Calibri" w:cs="Calibri"/>
          <w:color w:val="000000"/>
          <w:sz w:val="24"/>
          <w:szCs w:val="24"/>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ν. 3861/2010</w:t>
      </w:r>
      <w:r w:rsidRPr="00153C2E">
        <w:rPr>
          <w:rFonts w:ascii="Calibri" w:hAnsi="Calibri" w:cs="Calibri"/>
          <w:i/>
          <w:iCs/>
          <w:color w:val="000000"/>
          <w:sz w:val="22"/>
          <w:szCs w:val="22"/>
        </w:rPr>
        <w:t xml:space="preserve">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το </w:t>
      </w:r>
      <w:r w:rsidRPr="00153C2E">
        <w:rPr>
          <w:rFonts w:ascii="Calibri" w:hAnsi="Calibri" w:cs="Calibri"/>
          <w:b/>
          <w:i/>
          <w:iCs/>
          <w:color w:val="000000"/>
          <w:sz w:val="22"/>
          <w:szCs w:val="22"/>
        </w:rPr>
        <w:t>π.δ 28/2015</w:t>
      </w:r>
      <w:r w:rsidRPr="00153C2E">
        <w:rPr>
          <w:rFonts w:ascii="Calibri" w:hAnsi="Calibri" w:cs="Calibri"/>
          <w:i/>
          <w:iCs/>
          <w:color w:val="000000"/>
          <w:sz w:val="22"/>
          <w:szCs w:val="22"/>
        </w:rPr>
        <w:t xml:space="preserve"> (Α' 34) “Κωδικοποίηση διατάξεων για την πρόσβαση σε δημόσια έγγραφα και στοιχεία”, </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olor w:val="000000"/>
          <w:sz w:val="22"/>
          <w:szCs w:val="22"/>
        </w:rPr>
      </w:pP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w:t>
      </w:r>
      <w:r w:rsidRPr="00153C2E">
        <w:rPr>
          <w:rFonts w:ascii="Calibri" w:hAnsi="Calibri"/>
          <w:i/>
          <w:iCs/>
          <w:color w:val="000000"/>
          <w:sz w:val="22"/>
          <w:szCs w:val="22"/>
        </w:rPr>
        <w:t xml:space="preserve">περιβαλλοντικού και φορολογικού δικαίου που διέπει την ανάθεση και εκτέλεση της παρούσας σύμβασης, έστω και αν δεν αναφέρονται ρητά παραπάνω. </w:t>
      </w:r>
    </w:p>
    <w:p w:rsidR="00153C2E" w:rsidRPr="00153C2E" w:rsidRDefault="00153C2E" w:rsidP="00153C2E">
      <w:pPr>
        <w:autoSpaceDE w:val="0"/>
        <w:autoSpaceDN w:val="0"/>
        <w:adjustRightInd w:val="0"/>
        <w:rPr>
          <w:rFonts w:ascii="Calibri" w:hAnsi="Calibri"/>
          <w:color w:val="000000"/>
          <w:sz w:val="22"/>
          <w:szCs w:val="22"/>
        </w:rPr>
      </w:pPr>
    </w:p>
    <w:p w:rsidR="00153C2E" w:rsidRPr="00153C2E" w:rsidRDefault="00153C2E" w:rsidP="00153C2E">
      <w:pPr>
        <w:autoSpaceDE w:val="0"/>
        <w:autoSpaceDN w:val="0"/>
        <w:adjustRightInd w:val="0"/>
        <w:rPr>
          <w:rFonts w:ascii="Calibri" w:hAnsi="Calibri"/>
          <w:color w:val="000000"/>
          <w:sz w:val="22"/>
          <w:szCs w:val="22"/>
        </w:rPr>
      </w:pPr>
      <w:r w:rsidRPr="00153C2E">
        <w:rPr>
          <w:rFonts w:ascii="Calibri" w:hAnsi="Calibri"/>
          <w:color w:val="000000"/>
          <w:sz w:val="22"/>
          <w:szCs w:val="22"/>
        </w:rPr>
        <w:t xml:space="preserve"> </w:t>
      </w:r>
      <w:r w:rsidRPr="00153C2E">
        <w:rPr>
          <w:rFonts w:ascii="Calibri" w:hAnsi="Calibri"/>
          <w:i/>
          <w:iCs/>
          <w:color w:val="000000"/>
          <w:sz w:val="22"/>
          <w:szCs w:val="22"/>
        </w:rPr>
        <w:t xml:space="preserve">Το αποτέλεσμα του ηλεκτρονικού ανοικτού τακτικού διαγωνισμού, που κατακυρώθηκε οριστικά και εγκρίθηκε, με την υπ’ αριθ. ……………………………………….. απόφαση του Αρμοδίου Οργάνου της Αναθέτουσας Αρχής, υπέρ της εταιρείας με την επωνυμία ………………………………………. ενταύθα δεύτερη συμβαλλόμενη, σύμφωνα με τους όρους της υπ’ αρ. ……………………………… αναλυτικής διακήρυξης και με βάση την προσφορά που κατέθεσε η εταιρεία αυτή.(«απόφαση κατακύρωσης») </w:t>
      </w:r>
    </w:p>
    <w:p w:rsidR="00153C2E" w:rsidRPr="00153C2E" w:rsidRDefault="00153C2E" w:rsidP="00153C2E">
      <w:pPr>
        <w:autoSpaceDE w:val="0"/>
        <w:autoSpaceDN w:val="0"/>
        <w:adjustRightInd w:val="0"/>
        <w:rPr>
          <w:rFonts w:ascii="Calibri" w:hAnsi="Calibri"/>
          <w:color w:val="000000"/>
          <w:sz w:val="22"/>
          <w:szCs w:val="22"/>
        </w:rPr>
      </w:pPr>
    </w:p>
    <w:p w:rsidR="00153C2E" w:rsidRDefault="00153C2E" w:rsidP="00153C2E">
      <w:pPr>
        <w:autoSpaceDE w:val="0"/>
        <w:autoSpaceDN w:val="0"/>
        <w:adjustRightInd w:val="0"/>
        <w:rPr>
          <w:rFonts w:ascii="Calibri" w:hAnsi="Calibri"/>
          <w:i/>
          <w:iCs/>
          <w:color w:val="000000"/>
          <w:sz w:val="22"/>
          <w:szCs w:val="22"/>
        </w:rPr>
      </w:pPr>
      <w:r w:rsidRPr="00153C2E">
        <w:rPr>
          <w:rFonts w:ascii="Calibri" w:hAnsi="Calibri"/>
          <w:color w:val="000000"/>
          <w:sz w:val="22"/>
          <w:szCs w:val="22"/>
        </w:rPr>
        <w:t xml:space="preserve"> </w:t>
      </w:r>
      <w:r w:rsidRPr="00153C2E">
        <w:rPr>
          <w:rFonts w:ascii="Calibri" w:hAnsi="Calibri"/>
          <w:i/>
          <w:iCs/>
          <w:color w:val="000000"/>
          <w:sz w:val="22"/>
          <w:szCs w:val="22"/>
        </w:rPr>
        <w:t xml:space="preserve">Τη δήλωση της ανωτέρω εταιρείας, που στο εξής θα αποκαλείται «Ανάδοχος», ότι έλαβε πλήρη γνώση όλων των προαναφερομένων διοικητικών εγγράφων και διαδικασιών, ως και των όρων οι οποίοι περιλαμβάνονται σε αυτά, αποδεχόμενη ανεπιφύλακτα αυτού συμφωνήθηκαν και έγιναν αμοιβαία αποδεκτά τα εξής: </w:t>
      </w:r>
    </w:p>
    <w:p w:rsidR="008B5BE2" w:rsidRPr="00153C2E" w:rsidRDefault="008B5BE2" w:rsidP="00153C2E">
      <w:pPr>
        <w:autoSpaceDE w:val="0"/>
        <w:autoSpaceDN w:val="0"/>
        <w:adjustRightInd w:val="0"/>
        <w:rPr>
          <w:rFonts w:ascii="Calibri" w:hAnsi="Calibri"/>
          <w:color w:val="000000"/>
          <w:sz w:val="22"/>
          <w:szCs w:val="22"/>
        </w:rPr>
      </w:pPr>
    </w:p>
    <w:p w:rsidR="00153C2E" w:rsidRPr="00153C2E" w:rsidRDefault="00153C2E" w:rsidP="008B5BE2">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w:t>
      </w:r>
    </w:p>
    <w:p w:rsidR="00153C2E" w:rsidRPr="001C22A3" w:rsidRDefault="00153C2E" w:rsidP="008B5BE2">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ΑΝΤΙΚΕΙΜΕΝΟ ΤΗΣ ΣΥΜΒΑΣΗΣ</w:t>
      </w:r>
    </w:p>
    <w:p w:rsidR="008B5BE2" w:rsidRPr="00153C2E" w:rsidRDefault="008B5BE2" w:rsidP="008B5BE2">
      <w:pPr>
        <w:autoSpaceDE w:val="0"/>
        <w:autoSpaceDN w:val="0"/>
        <w:adjustRightInd w:val="0"/>
        <w:jc w:val="center"/>
        <w:rPr>
          <w:rFonts w:ascii="Calibri" w:hAnsi="Calibri" w:cs="Calibri"/>
          <w:color w:val="000000"/>
          <w:sz w:val="22"/>
          <w:szCs w:val="22"/>
        </w:rPr>
      </w:pPr>
    </w:p>
    <w:p w:rsidR="00153C2E" w:rsidRPr="00153C2E" w:rsidRDefault="00153C2E" w:rsidP="004311DE">
      <w:pPr>
        <w:tabs>
          <w:tab w:val="left" w:pos="4820"/>
        </w:tabs>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Αντικείμενο της παρούσας σύμβασης είναι η ανάθεση στην ανάδοχο του έργου , της κατασκευής, της παροχής του πάσης φύσεως εξοπλισμού ,της διακόσμησης </w:t>
      </w:r>
      <w:r w:rsidR="009A504A" w:rsidRPr="009A504A">
        <w:rPr>
          <w:rFonts w:ascii="Calibri" w:hAnsi="Calibri" w:cs="Calibri"/>
          <w:i/>
          <w:iCs/>
          <w:color w:val="000000"/>
          <w:sz w:val="22"/>
          <w:szCs w:val="22"/>
        </w:rPr>
        <w:t xml:space="preserve"> </w:t>
      </w:r>
      <w:r w:rsidRPr="00153C2E">
        <w:rPr>
          <w:rFonts w:ascii="Calibri" w:hAnsi="Calibri" w:cs="Calibri"/>
          <w:i/>
          <w:iCs/>
          <w:color w:val="000000"/>
          <w:sz w:val="22"/>
          <w:szCs w:val="22"/>
        </w:rPr>
        <w:t xml:space="preserve">στη διεθνή έκθεση </w:t>
      </w:r>
      <w:r w:rsidR="007C1366">
        <w:rPr>
          <w:rFonts w:ascii="Calibri" w:hAnsi="Calibri" w:cs="Calibri"/>
          <w:i/>
          <w:iCs/>
          <w:color w:val="000000"/>
          <w:sz w:val="22"/>
          <w:szCs w:val="22"/>
          <w:lang w:val="en-US"/>
        </w:rPr>
        <w:t>WTM</w:t>
      </w:r>
      <w:r w:rsidR="007C1366" w:rsidRPr="007C1366">
        <w:rPr>
          <w:rFonts w:ascii="Calibri" w:hAnsi="Calibri" w:cs="Calibri"/>
          <w:i/>
          <w:iCs/>
          <w:color w:val="000000"/>
          <w:sz w:val="22"/>
          <w:szCs w:val="22"/>
        </w:rPr>
        <w:t xml:space="preserve"> </w:t>
      </w:r>
      <w:r w:rsidR="007C1366">
        <w:rPr>
          <w:rFonts w:ascii="Calibri" w:hAnsi="Calibri" w:cs="Calibri"/>
          <w:i/>
          <w:iCs/>
          <w:color w:val="000000"/>
          <w:sz w:val="22"/>
          <w:szCs w:val="22"/>
        </w:rPr>
        <w:t>στο ΛΟΝΔΙΝΟ</w:t>
      </w:r>
      <w:r w:rsidRPr="00153C2E">
        <w:rPr>
          <w:rFonts w:ascii="Calibri" w:hAnsi="Calibri" w:cs="Calibri"/>
          <w:i/>
          <w:iCs/>
          <w:color w:val="000000"/>
          <w:sz w:val="22"/>
          <w:szCs w:val="22"/>
        </w:rPr>
        <w:t xml:space="preserve">, η οποία θα πραγματοποιηθεί </w:t>
      </w:r>
      <w:r w:rsidRPr="00153C2E">
        <w:rPr>
          <w:rFonts w:ascii="Calibri" w:hAnsi="Calibri" w:cs="Calibri"/>
          <w:b/>
          <w:bCs/>
          <w:i/>
          <w:iCs/>
          <w:color w:val="000000"/>
          <w:sz w:val="22"/>
          <w:szCs w:val="22"/>
        </w:rPr>
        <w:t xml:space="preserve">από </w:t>
      </w:r>
      <w:r w:rsidR="007C1366">
        <w:rPr>
          <w:rFonts w:ascii="Calibri" w:hAnsi="Calibri" w:cs="Calibri"/>
          <w:b/>
          <w:bCs/>
          <w:i/>
          <w:iCs/>
          <w:color w:val="000000"/>
          <w:sz w:val="22"/>
          <w:szCs w:val="22"/>
        </w:rPr>
        <w:t>…..</w:t>
      </w:r>
      <w:r w:rsidRPr="00153C2E">
        <w:rPr>
          <w:rFonts w:ascii="Calibri" w:hAnsi="Calibri" w:cs="Calibri"/>
          <w:b/>
          <w:bCs/>
          <w:i/>
          <w:iCs/>
          <w:color w:val="000000"/>
          <w:sz w:val="22"/>
          <w:szCs w:val="22"/>
        </w:rPr>
        <w:t xml:space="preserve">έως </w:t>
      </w:r>
      <w:r w:rsidR="007C1366">
        <w:rPr>
          <w:rFonts w:ascii="Calibri" w:hAnsi="Calibri" w:cs="Calibri"/>
          <w:b/>
          <w:bCs/>
          <w:i/>
          <w:iCs/>
          <w:color w:val="000000"/>
          <w:sz w:val="22"/>
          <w:szCs w:val="22"/>
        </w:rPr>
        <w:t>……</w:t>
      </w:r>
      <w:r w:rsidR="007070F4">
        <w:rPr>
          <w:rFonts w:ascii="Calibri" w:hAnsi="Calibri" w:cs="Calibri"/>
          <w:b/>
          <w:bCs/>
          <w:i/>
          <w:iCs/>
          <w:color w:val="000000"/>
          <w:sz w:val="22"/>
          <w:szCs w:val="22"/>
        </w:rPr>
        <w:t>Νοεμβρίου 201</w:t>
      </w:r>
      <w:r w:rsidR="004311DE" w:rsidRPr="004311DE">
        <w:rPr>
          <w:rFonts w:ascii="Calibri" w:hAnsi="Calibri" w:cs="Calibri"/>
          <w:b/>
          <w:bCs/>
          <w:i/>
          <w:iCs/>
          <w:color w:val="000000"/>
          <w:sz w:val="22"/>
          <w:szCs w:val="22"/>
        </w:rPr>
        <w:t>9</w:t>
      </w:r>
      <w:r w:rsidRPr="00153C2E">
        <w:rPr>
          <w:rFonts w:ascii="Calibri" w:hAnsi="Calibri" w:cs="Calibri"/>
          <w:b/>
          <w:bCs/>
          <w:i/>
          <w:iCs/>
          <w:color w:val="000000"/>
          <w:sz w:val="22"/>
          <w:szCs w:val="22"/>
        </w:rPr>
        <w:t xml:space="preserve"> στο </w:t>
      </w:r>
      <w:r w:rsidR="007C1366">
        <w:rPr>
          <w:rFonts w:ascii="Calibri" w:hAnsi="Calibri" w:cs="Calibri"/>
          <w:b/>
          <w:bCs/>
          <w:i/>
          <w:iCs/>
          <w:color w:val="000000"/>
          <w:sz w:val="22"/>
          <w:szCs w:val="22"/>
        </w:rPr>
        <w:t>ΛΟΝΔΙΝΟ</w:t>
      </w:r>
      <w:r w:rsidRPr="00153C2E">
        <w:rPr>
          <w:rFonts w:ascii="Calibri" w:hAnsi="Calibri" w:cs="Calibri"/>
          <w:i/>
          <w:iCs/>
          <w:color w:val="000000"/>
          <w:sz w:val="22"/>
          <w:szCs w:val="22"/>
        </w:rPr>
        <w:t xml:space="preserve">, στο πλαίσιο της Ελληνικής Συμμετοχής, , όπως περιγράφεται στο ΤΕΥΧΟΣ ΠΡΟΚΗΡΥΞΗΣ αρ. </w:t>
      </w:r>
      <w:r w:rsidR="007C1366">
        <w:rPr>
          <w:rFonts w:ascii="Calibri" w:hAnsi="Calibri" w:cs="Calibri"/>
          <w:i/>
          <w:iCs/>
          <w:color w:val="000000"/>
          <w:sz w:val="22"/>
          <w:szCs w:val="22"/>
        </w:rPr>
        <w:t>….</w:t>
      </w:r>
      <w:r w:rsidRPr="00153C2E">
        <w:rPr>
          <w:rFonts w:ascii="Calibri" w:hAnsi="Calibri" w:cs="Calibri"/>
          <w:i/>
          <w:iCs/>
          <w:color w:val="000000"/>
          <w:sz w:val="22"/>
          <w:szCs w:val="22"/>
        </w:rPr>
        <w:t>/201</w:t>
      </w:r>
      <w:r w:rsidR="004311DE" w:rsidRPr="004311DE">
        <w:rPr>
          <w:rFonts w:ascii="Calibri" w:hAnsi="Calibri" w:cs="Calibri"/>
          <w:i/>
          <w:iCs/>
          <w:color w:val="000000"/>
          <w:sz w:val="22"/>
          <w:szCs w:val="22"/>
        </w:rPr>
        <w:t>9</w:t>
      </w:r>
      <w:r w:rsidRPr="00153C2E">
        <w:rPr>
          <w:rFonts w:ascii="Calibri" w:hAnsi="Calibri" w:cs="Calibri"/>
          <w:i/>
          <w:iCs/>
          <w:color w:val="000000"/>
          <w:sz w:val="22"/>
          <w:szCs w:val="22"/>
        </w:rPr>
        <w:t xml:space="preserve"> της </w:t>
      </w:r>
      <w:r w:rsidR="007C1366">
        <w:rPr>
          <w:rFonts w:ascii="Calibri" w:hAnsi="Calibri" w:cs="Calibri"/>
          <w:i/>
          <w:iCs/>
          <w:color w:val="000000"/>
          <w:sz w:val="22"/>
          <w:szCs w:val="22"/>
        </w:rPr>
        <w:t>ΠΕΡΙΦΕΡΕΙΑΣ ΝΟΤΙΟΥ ΑΙΓΑΙΟΥ</w:t>
      </w:r>
      <w:r w:rsidRPr="00153C2E">
        <w:rPr>
          <w:rFonts w:ascii="Calibri" w:hAnsi="Calibri" w:cs="Calibri"/>
          <w:i/>
          <w:iCs/>
          <w:color w:val="000000"/>
          <w:sz w:val="22"/>
          <w:szCs w:val="22"/>
        </w:rPr>
        <w:t xml:space="preserve">, στην παρούσα σύμβαση και στην προσφορά της ΑΝΑΔΟΧΟΥ, η οποία αποτελεί ενιαίο και αναπόσπαστο σώμα της παρούσας.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w:t>
      </w:r>
      <w:r w:rsidR="007C1366">
        <w:rPr>
          <w:rFonts w:ascii="Calibri" w:hAnsi="Calibri" w:cs="Calibri"/>
          <w:i/>
          <w:iCs/>
          <w:color w:val="000000"/>
          <w:sz w:val="22"/>
          <w:szCs w:val="22"/>
        </w:rPr>
        <w:t>Το</w:t>
      </w:r>
      <w:r w:rsidRPr="00153C2E">
        <w:rPr>
          <w:rFonts w:ascii="Calibri" w:hAnsi="Calibri" w:cs="Calibri"/>
          <w:i/>
          <w:iCs/>
          <w:color w:val="000000"/>
          <w:sz w:val="22"/>
          <w:szCs w:val="22"/>
        </w:rPr>
        <w:t xml:space="preserve"> Περίπτερο θα πρέπει: Να είναι λειτουργικό, εντυπωσιακό και σύγχρονης αισθητικής. Να είναι αναγνωρίσιμο από τους επισκέπτες, των οποίων να προσελκύει το ενδιαφέρον. Να προσιδιάζει στο πνεύμα της συγκεκριμένης Έκθεσης και της Ελληνικής φυσιογνωμίας. Να ανταποκρίνεται στους στόχους της Ελληνικής συμμετοχής.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Περαιτέρω, η ανάδοχος αναλαμβάνει, μετά το πέρας της κάθε έκθεσης, της ανάληψης των υλικών της κατασκευής και του εξοπλισμού του περιπτέρου από τον εκθεσιακό χώρο. </w:t>
      </w:r>
    </w:p>
    <w:p w:rsidR="00153C2E" w:rsidRPr="009A504A" w:rsidRDefault="00153C2E" w:rsidP="007C1366">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5. Το περίπτερο στη </w:t>
      </w:r>
      <w:r w:rsidR="007C1366">
        <w:rPr>
          <w:rFonts w:ascii="Calibri" w:hAnsi="Calibri" w:cs="Calibri"/>
          <w:i/>
          <w:iCs/>
          <w:color w:val="000000"/>
          <w:sz w:val="22"/>
          <w:szCs w:val="22"/>
        </w:rPr>
        <w:t xml:space="preserve"> </w:t>
      </w:r>
      <w:r w:rsidR="007C1366" w:rsidRPr="00153C2E">
        <w:rPr>
          <w:rFonts w:ascii="Calibri" w:hAnsi="Calibri" w:cs="Calibri"/>
          <w:i/>
          <w:iCs/>
          <w:color w:val="000000"/>
          <w:sz w:val="22"/>
          <w:szCs w:val="22"/>
        </w:rPr>
        <w:t xml:space="preserve">διεθνή έκθεση </w:t>
      </w:r>
      <w:r w:rsidR="007C1366">
        <w:rPr>
          <w:rFonts w:ascii="Calibri" w:hAnsi="Calibri" w:cs="Calibri"/>
          <w:i/>
          <w:iCs/>
          <w:color w:val="000000"/>
          <w:sz w:val="22"/>
          <w:szCs w:val="22"/>
          <w:lang w:val="en-US"/>
        </w:rPr>
        <w:t>WTM</w:t>
      </w:r>
      <w:r w:rsidR="007C1366" w:rsidRPr="007C1366">
        <w:rPr>
          <w:rFonts w:ascii="Calibri" w:hAnsi="Calibri" w:cs="Calibri"/>
          <w:i/>
          <w:iCs/>
          <w:color w:val="000000"/>
          <w:sz w:val="22"/>
          <w:szCs w:val="22"/>
        </w:rPr>
        <w:t xml:space="preserve"> </w:t>
      </w:r>
      <w:r w:rsidR="007C1366">
        <w:rPr>
          <w:rFonts w:ascii="Calibri" w:hAnsi="Calibri" w:cs="Calibri"/>
          <w:i/>
          <w:iCs/>
          <w:color w:val="000000"/>
          <w:sz w:val="22"/>
          <w:szCs w:val="22"/>
        </w:rPr>
        <w:t>στο ΛΟΝΔΙΝΟ</w:t>
      </w:r>
      <w:r w:rsidRPr="00153C2E">
        <w:rPr>
          <w:rFonts w:ascii="Calibri" w:hAnsi="Calibri" w:cs="Calibri"/>
          <w:i/>
          <w:iCs/>
          <w:color w:val="000000"/>
          <w:sz w:val="22"/>
          <w:szCs w:val="22"/>
        </w:rPr>
        <w:t xml:space="preserve">, η οποία θα πραγματοποιηθεί </w:t>
      </w:r>
      <w:r w:rsidRPr="00153C2E">
        <w:rPr>
          <w:rFonts w:ascii="Calibri" w:hAnsi="Calibri" w:cs="Calibri"/>
          <w:b/>
          <w:bCs/>
          <w:i/>
          <w:iCs/>
          <w:color w:val="000000"/>
          <w:sz w:val="22"/>
          <w:szCs w:val="22"/>
        </w:rPr>
        <w:t xml:space="preserve">από </w:t>
      </w:r>
      <w:r w:rsidR="007C1366">
        <w:rPr>
          <w:rFonts w:ascii="Calibri" w:hAnsi="Calibri" w:cs="Calibri"/>
          <w:b/>
          <w:bCs/>
          <w:i/>
          <w:iCs/>
          <w:color w:val="000000"/>
          <w:sz w:val="22"/>
          <w:szCs w:val="22"/>
        </w:rPr>
        <w:t>…..</w:t>
      </w:r>
      <w:r w:rsidRPr="00153C2E">
        <w:rPr>
          <w:rFonts w:ascii="Calibri" w:hAnsi="Calibri" w:cs="Calibri"/>
          <w:b/>
          <w:bCs/>
          <w:i/>
          <w:iCs/>
          <w:color w:val="000000"/>
          <w:sz w:val="22"/>
          <w:szCs w:val="22"/>
        </w:rPr>
        <w:t xml:space="preserve"> έως </w:t>
      </w:r>
      <w:r w:rsidR="007C1366">
        <w:rPr>
          <w:rFonts w:ascii="Calibri" w:hAnsi="Calibri" w:cs="Calibri"/>
          <w:b/>
          <w:bCs/>
          <w:i/>
          <w:iCs/>
          <w:color w:val="000000"/>
          <w:sz w:val="22"/>
          <w:szCs w:val="22"/>
        </w:rPr>
        <w:t>…….</w:t>
      </w:r>
      <w:r w:rsidR="007070F4">
        <w:rPr>
          <w:rFonts w:ascii="Calibri" w:hAnsi="Calibri" w:cs="Calibri"/>
          <w:b/>
          <w:bCs/>
          <w:i/>
          <w:iCs/>
          <w:color w:val="000000"/>
          <w:sz w:val="22"/>
          <w:szCs w:val="22"/>
        </w:rPr>
        <w:t>Νοεμβρίου 201</w:t>
      </w:r>
      <w:r w:rsidR="004311DE" w:rsidRPr="004311DE">
        <w:rPr>
          <w:rFonts w:ascii="Calibri" w:hAnsi="Calibri" w:cs="Calibri"/>
          <w:b/>
          <w:bCs/>
          <w:i/>
          <w:iCs/>
          <w:color w:val="000000"/>
          <w:sz w:val="22"/>
          <w:szCs w:val="22"/>
        </w:rPr>
        <w:t>9</w:t>
      </w:r>
      <w:r w:rsidRPr="00153C2E">
        <w:rPr>
          <w:rFonts w:ascii="Calibri" w:hAnsi="Calibri" w:cs="Calibri"/>
          <w:b/>
          <w:bCs/>
          <w:i/>
          <w:iCs/>
          <w:color w:val="000000"/>
          <w:sz w:val="22"/>
          <w:szCs w:val="22"/>
        </w:rPr>
        <w:t xml:space="preserve"> στο </w:t>
      </w:r>
      <w:r w:rsidR="007C1366">
        <w:rPr>
          <w:rFonts w:ascii="Calibri" w:hAnsi="Calibri" w:cs="Calibri"/>
          <w:b/>
          <w:bCs/>
          <w:i/>
          <w:iCs/>
          <w:color w:val="000000"/>
          <w:sz w:val="22"/>
          <w:szCs w:val="22"/>
        </w:rPr>
        <w:t xml:space="preserve"> ΛΟΝΔΙΝΟ. </w:t>
      </w:r>
      <w:r w:rsidRPr="00153C2E">
        <w:rPr>
          <w:rFonts w:ascii="Calibri" w:hAnsi="Calibri" w:cs="Calibri"/>
          <w:color w:val="000000"/>
          <w:sz w:val="22"/>
          <w:szCs w:val="22"/>
        </w:rPr>
        <w:t xml:space="preserve"> </w:t>
      </w:r>
      <w:r w:rsidRPr="00153C2E">
        <w:rPr>
          <w:rFonts w:ascii="Calibri" w:hAnsi="Calibri" w:cs="Calibri"/>
          <w:i/>
          <w:iCs/>
          <w:color w:val="000000"/>
          <w:sz w:val="22"/>
          <w:szCs w:val="22"/>
        </w:rPr>
        <w:t xml:space="preserve">θα καταλαμβάνει επιφάνεια </w:t>
      </w:r>
      <w:r w:rsidR="001C22A3">
        <w:rPr>
          <w:rFonts w:ascii="Calibri" w:hAnsi="Calibri" w:cs="Calibri"/>
          <w:i/>
          <w:iCs/>
          <w:color w:val="000000"/>
          <w:sz w:val="22"/>
          <w:szCs w:val="22"/>
        </w:rPr>
        <w:t>…….</w:t>
      </w:r>
      <w:r w:rsidRPr="00153C2E">
        <w:rPr>
          <w:rFonts w:ascii="Calibri" w:hAnsi="Calibri" w:cs="Calibri"/>
          <w:i/>
          <w:iCs/>
          <w:color w:val="000000"/>
          <w:sz w:val="22"/>
          <w:szCs w:val="22"/>
        </w:rPr>
        <w:t xml:space="preserve"> τ.μ. () πρέπει να προβλέπει</w:t>
      </w:r>
      <w:r w:rsidR="009A504A" w:rsidRPr="009A504A">
        <w:rPr>
          <w:rFonts w:ascii="Calibri" w:hAnsi="Calibri" w:cs="Calibri"/>
          <w:i/>
          <w:iCs/>
          <w:color w:val="000000"/>
          <w:sz w:val="22"/>
          <w:szCs w:val="22"/>
        </w:rPr>
        <w:t xml:space="preserve"> </w:t>
      </w:r>
      <w:r w:rsidR="009A504A">
        <w:rPr>
          <w:rFonts w:ascii="Calibri" w:hAnsi="Calibri" w:cs="Calibri"/>
          <w:i/>
          <w:iCs/>
          <w:color w:val="000000"/>
          <w:sz w:val="22"/>
          <w:szCs w:val="22"/>
        </w:rPr>
        <w:t xml:space="preserve"> αυτά όπως περιγράφονται στο Τεχνική Περιγραφή της παρούσας διακήρυξης.</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C22A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2</w:t>
      </w:r>
    </w:p>
    <w:p w:rsidR="00153C2E" w:rsidRDefault="00153C2E" w:rsidP="001C22A3">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ΥΠΟΧΡΕΩΣΕΙΣ ΑΝΑΔΟΧΟΥ</w:t>
      </w:r>
    </w:p>
    <w:p w:rsidR="001C22A3" w:rsidRPr="00153C2E" w:rsidRDefault="001C22A3" w:rsidP="001C22A3">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b/>
          <w:color w:val="000000"/>
          <w:sz w:val="22"/>
          <w:szCs w:val="22"/>
        </w:rPr>
      </w:pPr>
      <w:r w:rsidRPr="00153C2E">
        <w:rPr>
          <w:rFonts w:ascii="Calibri" w:hAnsi="Calibri" w:cs="Calibri"/>
          <w:i/>
          <w:iCs/>
          <w:color w:val="000000"/>
          <w:sz w:val="22"/>
          <w:szCs w:val="22"/>
        </w:rPr>
        <w:t xml:space="preserve">1. </w:t>
      </w:r>
      <w:r w:rsidRPr="00153C2E">
        <w:rPr>
          <w:rFonts w:ascii="Calibri" w:hAnsi="Calibri" w:cs="Calibri"/>
          <w:b/>
          <w:i/>
          <w:iCs/>
          <w:color w:val="000000"/>
          <w:sz w:val="22"/>
          <w:szCs w:val="22"/>
        </w:rPr>
        <w:t xml:space="preserve">Ο Ανάδοχος αναλαμβάνει να εκτελέσει  τα ακόλουθα: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Τεχνική υποστήριξη για την καλή λειτουργία του περιπτέρου σε όλη τη διάρκεια της Έκθεσης, άμεση αντικατάσταση τυχόν ελαττωματικού εξοπλισμού.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Ασφάλιση του περιπτέρου (τα υλικά και την κατασκευή) καθ’ όλη τη διάρκεια της Έκθεσης.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Καθαρισμός του περιπτέρου πριν από την έναρξη της Έκθεσης και καθημερινός καθόλη τη διάρκεια της έκθεσης.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Επί τόπου διόρθωση επιγραφών στις μετόπες του περιπτέρου των συν εκθετών με τους διακριτικούς τίτλους τους.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Άμεση αντικατάσταση και επισκευή όσων υλικών ή διακοσμητικών στοιχείων που καταστρέφονται κατά τη διάρκεια της Έκθεσης. (περιλαμβάνονται και οι περιπτώσεις κλοπής)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Οιαδήποτε κλοπή ή απώλεια υλικού επιβαρύνει τον ανάδοχο και μόνο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 Η σήμανση στο σύνολο του εκθεσιακού χώρου είναι δαπάνη που αφορά τον Ανάδοχο στο σύνολό της. </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 Εφαρμογές των γραφικών με βάση την αναλυτική μελέτη σήμανσης γραφικών που έχει υποβληθεί και έχει γίνει αποδεκτή από την Ε.Ε.Ε.Ε.Ε. σε προοπτικό σήμανσης σε όλες τις αίθουσες. </w:t>
      </w:r>
    </w:p>
    <w:p w:rsidR="001C22A3" w:rsidRPr="00153C2E" w:rsidRDefault="001C22A3" w:rsidP="00153C2E">
      <w:pPr>
        <w:autoSpaceDE w:val="0"/>
        <w:autoSpaceDN w:val="0"/>
        <w:adjustRightInd w:val="0"/>
        <w:rPr>
          <w:rFonts w:ascii="Calibri" w:hAnsi="Calibri" w:cs="Calibri"/>
          <w:color w:val="000000"/>
          <w:sz w:val="22"/>
          <w:szCs w:val="22"/>
        </w:rPr>
      </w:pPr>
    </w:p>
    <w:p w:rsidR="00085D28" w:rsidRDefault="005E6F93" w:rsidP="00153C2E">
      <w:pPr>
        <w:spacing w:after="200" w:line="276" w:lineRule="auto"/>
        <w:rPr>
          <w:rFonts w:ascii="Calibri" w:hAnsi="Calibri"/>
          <w:sz w:val="24"/>
          <w:szCs w:val="24"/>
        </w:rPr>
      </w:pPr>
      <w:r>
        <w:rPr>
          <w:rFonts w:ascii="Calibri" w:hAnsi="Calibri" w:cs="Calibri"/>
          <w:i/>
          <w:iCs/>
          <w:color w:val="000000"/>
          <w:sz w:val="22"/>
          <w:szCs w:val="22"/>
        </w:rPr>
        <w:t>2</w:t>
      </w:r>
      <w:r w:rsidR="00153C2E" w:rsidRPr="00153C2E">
        <w:rPr>
          <w:rFonts w:ascii="Calibri" w:hAnsi="Calibri" w:cs="Calibri"/>
          <w:i/>
          <w:iCs/>
          <w:color w:val="000000"/>
          <w:sz w:val="22"/>
          <w:szCs w:val="22"/>
        </w:rPr>
        <w:t>. Ο Ανάδοχος είναι υπεύθυνος έναντι της «</w:t>
      </w:r>
      <w:r w:rsidR="00415033">
        <w:rPr>
          <w:rFonts w:ascii="Calibri" w:hAnsi="Calibri" w:cs="Calibri"/>
          <w:i/>
          <w:iCs/>
          <w:color w:val="000000"/>
          <w:sz w:val="22"/>
          <w:szCs w:val="22"/>
        </w:rPr>
        <w:t>ΠΕΡΙΦΕΡΕΙΑΣ ΝΟΤΙΟΥ ΑΙΓΑΙΟΥ</w:t>
      </w:r>
      <w:r w:rsidR="00153C2E" w:rsidRPr="00153C2E">
        <w:rPr>
          <w:rFonts w:ascii="Calibri" w:hAnsi="Calibri" w:cs="Calibri"/>
          <w:i/>
          <w:iCs/>
          <w:color w:val="000000"/>
          <w:sz w:val="22"/>
          <w:szCs w:val="22"/>
        </w:rPr>
        <w:t xml:space="preserve">», για κάθε ανωμαλία στην διεκπεραίωση του έργου ή δυσφήμιση αυτής εκ των ανωτέρω ενεργειών του, υποκείμενος για αυτές στις κυρώσεις του άρθρου 6 της παρούσης. </w:t>
      </w:r>
      <w:r w:rsidR="00153C2E" w:rsidRPr="00153C2E">
        <w:rPr>
          <w:rFonts w:ascii="Calibri" w:hAnsi="Calibri"/>
          <w:sz w:val="24"/>
          <w:szCs w:val="24"/>
        </w:rPr>
        <w:t xml:space="preserve"> </w:t>
      </w:r>
    </w:p>
    <w:p w:rsidR="00415033" w:rsidRPr="00153C2E" w:rsidRDefault="00415033"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 xml:space="preserve">ΑΡΘΡΟ </w:t>
      </w:r>
      <w:r>
        <w:rPr>
          <w:rFonts w:ascii="Calibri" w:hAnsi="Calibri" w:cs="Calibri"/>
          <w:b/>
          <w:bCs/>
          <w:i/>
          <w:iCs/>
          <w:color w:val="000000"/>
          <w:sz w:val="22"/>
          <w:szCs w:val="22"/>
          <w:u w:val="single"/>
        </w:rPr>
        <w:t>3</w:t>
      </w:r>
    </w:p>
    <w:p w:rsidR="00153C2E" w:rsidRPr="00153C2E" w:rsidRDefault="00153C2E"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ΣΥΜΒΑΤΙΚΟ ΤΙΜΗΜΑ – ΤΙΜΟΛΟΓΗΣΗ – ΤΡΟΠΟΣ ΠΛΗΡΩΜΗΣ</w:t>
      </w:r>
    </w:p>
    <w:p w:rsidR="00153C2E" w:rsidRPr="00153C2E" w:rsidRDefault="00153C2E" w:rsidP="00153C2E">
      <w:pPr>
        <w:autoSpaceDE w:val="0"/>
        <w:autoSpaceDN w:val="0"/>
        <w:adjustRightInd w:val="0"/>
        <w:rPr>
          <w:rFonts w:ascii="Calibri" w:hAnsi="Calibri" w:cs="Calibri"/>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Η αμοιβή του Αναδόχου ανέρχεται, κατά ανώτατο όριο, στο ποσό της υποβληθείσας οικονομικής του προσφοράς, η οποία προσαρτάται στην παρούσα και αποτελεί αναπόσπαστο τμήμα αυτής. Το ακριβές Συμβατικό Τίμημα, προκύπτει αναλυτικά εκ του παρακάτω πίνακα. Οι πληρωμές του Αναδόχου γίνονται σε ευρώ.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Στις παραπάνω τιμές περιλαμβάνονται τυχόν αμοιβές τρίτων, αμοιβές του προσωπικού του Αναδόχου, εισφορές στα οικεία Ασφαλιστικά Ταμεία και εν γένει οιοδήποτε κόστος, δαπάνη, έξοδο, αμοιβή, τέλος, φόρος, κλπ επιβαρυνθεί ο Ανάδοχος για την άρτια και εμπρόθεσμη εκτέλεση του συμφωνούμενου με την παρούσα έργου. Δεν θα υπάρξει οιαδήποτε άλλη αμοιβή του αναδόχου ή τρίτων απασχοληθέντων υπ΄ αυτού </w:t>
      </w:r>
      <w:r w:rsidRPr="00153C2E">
        <w:rPr>
          <w:rFonts w:ascii="Calibri" w:hAnsi="Calibri" w:cs="Calibri"/>
          <w:i/>
          <w:iCs/>
          <w:color w:val="000000"/>
          <w:sz w:val="22"/>
          <w:szCs w:val="22"/>
        </w:rPr>
        <w:lastRenderedPageBreak/>
        <w:t xml:space="preserve">ή όχι, ούτε πρόσθετη καταβολή σ΄ αυτόν από την Αναθέτουσα Αρχή για αμοιβή του και για τα έξοδα και τις επί μέρους εργασίες και γενικά για την εκτέλεση της παρούσης συμβάσεως.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Η εκκαθάριση των λογαριασμών θα γίνεται με την υποβολή των νομίμων δικαιολογητικών, ήτοι των αποδεικτικών εγγράφων για την γενόμενη κατασκευή και αποξήλωση του περιπτέρου.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Η πληρωμή του Τιμήματος του Έργου θα γίνεται ως εξής: </w:t>
      </w:r>
    </w:p>
    <w:p w:rsidR="00153C2E" w:rsidRPr="00153C2E" w:rsidRDefault="00153C2E" w:rsidP="00415033">
      <w:pPr>
        <w:autoSpaceDE w:val="0"/>
        <w:autoSpaceDN w:val="0"/>
        <w:adjustRightInd w:val="0"/>
        <w:rPr>
          <w:rFonts w:ascii="Calibri" w:hAnsi="Calibri"/>
          <w:color w:val="000000"/>
          <w:sz w:val="22"/>
          <w:szCs w:val="22"/>
        </w:rPr>
      </w:pPr>
      <w:r w:rsidRPr="00153C2E">
        <w:rPr>
          <w:rFonts w:ascii="Calibri" w:hAnsi="Calibri" w:cs="Calibri"/>
          <w:i/>
          <w:iCs/>
          <w:color w:val="000000"/>
          <w:sz w:val="22"/>
          <w:szCs w:val="22"/>
        </w:rPr>
        <w:t>Μέσω τραπεζικής κατάθεσης από την Αναθέτουσα Αρχή στον τραπεζικό λογαριασμό που θα υποδειχθεί κατά την υπογραφή της σύμβασης από τον Ανάδοχο</w:t>
      </w:r>
      <w:r w:rsidR="00415033">
        <w:rPr>
          <w:rFonts w:ascii="Calibri" w:hAnsi="Calibri" w:cs="Calibri"/>
          <w:i/>
          <w:iCs/>
          <w:color w:val="000000"/>
          <w:sz w:val="22"/>
          <w:szCs w:val="22"/>
        </w:rPr>
        <w:t>.</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b/>
          <w:bCs/>
          <w:color w:val="000000"/>
          <w:sz w:val="22"/>
          <w:szCs w:val="22"/>
        </w:rPr>
        <w:t xml:space="preserve">Ο ανάδοχος βαρύνεται με τις ακόλουθες κρατήσεις: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color w:val="000000"/>
          <w:sz w:val="22"/>
          <w:szCs w:val="22"/>
        </w:rPr>
        <w:t>α</w:t>
      </w:r>
      <w:r w:rsidRPr="00153C2E">
        <w:rPr>
          <w:rFonts w:ascii="Calibri" w:hAnsi="Calibri" w:cs="Calibri"/>
          <w:b/>
          <w:bCs/>
          <w:color w:val="000000"/>
          <w:sz w:val="22"/>
          <w:szCs w:val="22"/>
        </w:rPr>
        <w:t xml:space="preserve">) Κράτηση 0,06% </w:t>
      </w:r>
      <w:r w:rsidRPr="00153C2E">
        <w:rPr>
          <w:rFonts w:ascii="Calibri" w:hAnsi="Calibri" w:cs="Calibri"/>
          <w:color w:val="000000"/>
          <w:sz w:val="22"/>
          <w:szCs w:val="22"/>
        </w:rPr>
        <w:t xml:space="preserve">η οποία υπολογίζεται επί της αξίας κάθε πληρωμής προ φόρων και κρατήσεων της σύμβασης </w:t>
      </w:r>
      <w:r w:rsidRPr="00153C2E">
        <w:rPr>
          <w:rFonts w:ascii="Calibri" w:hAnsi="Calibri" w:cs="Calibri"/>
          <w:b/>
          <w:bCs/>
          <w:color w:val="000000"/>
          <w:sz w:val="22"/>
          <w:szCs w:val="22"/>
        </w:rPr>
        <w:t xml:space="preserve">Υπέρ της Ενιαίας Ανεξάρτητης Αρχής Δημοσίων Συμβάσεων </w:t>
      </w:r>
      <w:r w:rsidRPr="00153C2E">
        <w:rPr>
          <w:rFonts w:ascii="Calibri" w:hAnsi="Calibri" w:cs="Calibri"/>
          <w:color w:val="000000"/>
          <w:sz w:val="22"/>
          <w:szCs w:val="22"/>
        </w:rPr>
        <w:t xml:space="preserve">επιβάλλεται (άρθρο 4 Ν.4013/2011 όπως ισχύει). </w:t>
      </w:r>
    </w:p>
    <w:p w:rsidR="00153C2E" w:rsidRPr="00153C2E" w:rsidRDefault="00153C2E" w:rsidP="00153C2E">
      <w:pPr>
        <w:autoSpaceDE w:val="0"/>
        <w:autoSpaceDN w:val="0"/>
        <w:adjustRightInd w:val="0"/>
        <w:rPr>
          <w:rFonts w:ascii="Calibri" w:hAnsi="Calibri" w:cs="Calibri"/>
          <w:color w:val="000000"/>
          <w:sz w:val="14"/>
          <w:szCs w:val="14"/>
        </w:rPr>
      </w:pPr>
      <w:r w:rsidRPr="00153C2E">
        <w:rPr>
          <w:rFonts w:ascii="Calibri" w:hAnsi="Calibri" w:cs="Calibri"/>
          <w:color w:val="000000"/>
          <w:sz w:val="22"/>
          <w:szCs w:val="22"/>
        </w:rPr>
        <w:t xml:space="preserve">β) </w:t>
      </w:r>
      <w:r w:rsidRPr="00153C2E">
        <w:rPr>
          <w:rFonts w:ascii="Calibri" w:hAnsi="Calibri" w:cs="Calibri"/>
          <w:b/>
          <w:bCs/>
          <w:color w:val="000000"/>
          <w:sz w:val="22"/>
          <w:szCs w:val="22"/>
        </w:rPr>
        <w:t xml:space="preserve">Κράτηση ύψους 0,02% υπέρ του Δημοσίου, η </w:t>
      </w:r>
      <w:r w:rsidRPr="00153C2E">
        <w:rPr>
          <w:rFonts w:ascii="Calibri" w:hAnsi="Calibri" w:cs="Calibri"/>
          <w:color w:val="000000"/>
          <w:sz w:val="22"/>
          <w:szCs w:val="22"/>
        </w:rPr>
        <w:t>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Pr="00153C2E">
        <w:rPr>
          <w:rFonts w:ascii="Calibri" w:hAnsi="Calibri" w:cs="Calibri"/>
          <w:color w:val="000000"/>
          <w:sz w:val="14"/>
          <w:szCs w:val="14"/>
        </w:rPr>
        <w:t xml:space="preserve">. </w:t>
      </w:r>
    </w:p>
    <w:p w:rsidR="00415033" w:rsidRPr="00153C2E" w:rsidRDefault="00415033" w:rsidP="00153C2E">
      <w:pPr>
        <w:autoSpaceDE w:val="0"/>
        <w:autoSpaceDN w:val="0"/>
        <w:adjustRightInd w:val="0"/>
        <w:rPr>
          <w:rFonts w:ascii="Calibri" w:hAnsi="Calibri" w:cs="Calibri"/>
          <w:color w:val="000000"/>
          <w:sz w:val="22"/>
          <w:szCs w:val="22"/>
        </w:rPr>
      </w:pPr>
    </w:p>
    <w:p w:rsidR="00153C2E" w:rsidRPr="00153C2E" w:rsidRDefault="00153C2E"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4</w:t>
      </w:r>
    </w:p>
    <w:p w:rsidR="00153C2E" w:rsidRDefault="00153C2E" w:rsidP="00415033">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ΔΙΑΡΚΕΙΑ ΤΗΣ ΣΥΜΒΑΣΗΣ – ΤΟΠΟΣ ΚΑΙ ΧΡΟΝΟΣ ΠΑΡΑΔΟΣΗΣ</w:t>
      </w:r>
    </w:p>
    <w:p w:rsidR="00415033" w:rsidRPr="00153C2E" w:rsidRDefault="00415033" w:rsidP="00415033">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Το τμήμα του Έργου που αφορά στη  κατασκευή του  περιπτέρου τη </w:t>
      </w:r>
      <w:r w:rsidR="00415033">
        <w:rPr>
          <w:rFonts w:ascii="Calibri" w:hAnsi="Calibri" w:cs="Calibri"/>
          <w:i/>
          <w:iCs/>
          <w:color w:val="000000"/>
          <w:sz w:val="22"/>
          <w:szCs w:val="22"/>
        </w:rPr>
        <w:t xml:space="preserve">ς </w:t>
      </w:r>
      <w:r w:rsidRPr="00153C2E">
        <w:rPr>
          <w:rFonts w:ascii="Calibri" w:hAnsi="Calibri" w:cs="Calibri"/>
          <w:i/>
          <w:iCs/>
          <w:color w:val="000000"/>
          <w:sz w:val="22"/>
          <w:szCs w:val="22"/>
        </w:rPr>
        <w:t xml:space="preserve">Ελληνικής αποστολής στη διεθνή έκθεση </w:t>
      </w:r>
      <w:r w:rsidR="00415033">
        <w:rPr>
          <w:rFonts w:ascii="Calibri" w:hAnsi="Calibri" w:cs="Calibri"/>
          <w:i/>
          <w:iCs/>
          <w:color w:val="000000"/>
          <w:sz w:val="22"/>
          <w:szCs w:val="22"/>
          <w:lang w:val="en-US"/>
        </w:rPr>
        <w:t>WTM</w:t>
      </w:r>
      <w:r w:rsidR="00415033" w:rsidRPr="00415033">
        <w:rPr>
          <w:rFonts w:ascii="Calibri" w:hAnsi="Calibri" w:cs="Calibri"/>
          <w:i/>
          <w:iCs/>
          <w:color w:val="000000"/>
          <w:sz w:val="22"/>
          <w:szCs w:val="22"/>
        </w:rPr>
        <w:t xml:space="preserve"> </w:t>
      </w:r>
      <w:r w:rsidR="00415033">
        <w:rPr>
          <w:rFonts w:ascii="Calibri" w:hAnsi="Calibri" w:cs="Calibri"/>
          <w:i/>
          <w:iCs/>
          <w:color w:val="000000"/>
          <w:sz w:val="22"/>
          <w:szCs w:val="22"/>
        </w:rPr>
        <w:t xml:space="preserve">στο ΛΟΝΔΙΝΟ </w:t>
      </w:r>
      <w:r w:rsidRPr="00153C2E">
        <w:rPr>
          <w:rFonts w:ascii="Calibri" w:hAnsi="Calibri" w:cs="Calibri"/>
          <w:i/>
          <w:iCs/>
          <w:color w:val="000000"/>
          <w:sz w:val="22"/>
          <w:szCs w:val="22"/>
        </w:rPr>
        <w:t xml:space="preserve"> η οποία θα πραγματοποιηθεί </w:t>
      </w:r>
      <w:r w:rsidRPr="00153C2E">
        <w:rPr>
          <w:rFonts w:ascii="Calibri" w:hAnsi="Calibri" w:cs="Calibri"/>
          <w:b/>
          <w:bCs/>
          <w:i/>
          <w:iCs/>
          <w:color w:val="000000"/>
          <w:sz w:val="22"/>
          <w:szCs w:val="22"/>
        </w:rPr>
        <w:t xml:space="preserve">από </w:t>
      </w:r>
      <w:r w:rsidR="00415033">
        <w:rPr>
          <w:rFonts w:ascii="Calibri" w:hAnsi="Calibri" w:cs="Calibri"/>
          <w:b/>
          <w:bCs/>
          <w:i/>
          <w:iCs/>
          <w:color w:val="000000"/>
          <w:sz w:val="22"/>
          <w:szCs w:val="22"/>
        </w:rPr>
        <w:t>…</w:t>
      </w:r>
      <w:r w:rsidRPr="00153C2E">
        <w:rPr>
          <w:rFonts w:ascii="Calibri" w:hAnsi="Calibri" w:cs="Calibri"/>
          <w:b/>
          <w:bCs/>
          <w:i/>
          <w:iCs/>
          <w:color w:val="000000"/>
          <w:sz w:val="22"/>
          <w:szCs w:val="22"/>
        </w:rPr>
        <w:t xml:space="preserve"> έως </w:t>
      </w:r>
      <w:r w:rsidR="00415033">
        <w:rPr>
          <w:rFonts w:ascii="Calibri" w:hAnsi="Calibri" w:cs="Calibri"/>
          <w:b/>
          <w:bCs/>
          <w:i/>
          <w:iCs/>
          <w:color w:val="000000"/>
          <w:sz w:val="22"/>
          <w:szCs w:val="22"/>
        </w:rPr>
        <w:t>….</w:t>
      </w:r>
      <w:r w:rsidR="007070F4">
        <w:rPr>
          <w:rFonts w:ascii="Calibri" w:hAnsi="Calibri" w:cs="Calibri"/>
          <w:b/>
          <w:bCs/>
          <w:i/>
          <w:iCs/>
          <w:color w:val="000000"/>
          <w:sz w:val="22"/>
          <w:szCs w:val="22"/>
        </w:rPr>
        <w:t xml:space="preserve"> Νοεμβρίου 201</w:t>
      </w:r>
      <w:r w:rsidR="004311DE" w:rsidRPr="004311DE">
        <w:rPr>
          <w:rFonts w:ascii="Calibri" w:hAnsi="Calibri" w:cs="Calibri"/>
          <w:b/>
          <w:bCs/>
          <w:i/>
          <w:iCs/>
          <w:color w:val="000000"/>
          <w:sz w:val="22"/>
          <w:szCs w:val="22"/>
        </w:rPr>
        <w:t>9</w:t>
      </w:r>
      <w:r w:rsidRPr="00153C2E">
        <w:rPr>
          <w:rFonts w:ascii="Calibri" w:hAnsi="Calibri" w:cs="Calibri"/>
          <w:b/>
          <w:bCs/>
          <w:i/>
          <w:iCs/>
          <w:color w:val="000000"/>
          <w:sz w:val="22"/>
          <w:szCs w:val="22"/>
        </w:rPr>
        <w:t xml:space="preserve"> στο </w:t>
      </w:r>
      <w:r w:rsidR="00415033">
        <w:rPr>
          <w:rFonts w:ascii="Calibri" w:hAnsi="Calibri" w:cs="Calibri"/>
          <w:b/>
          <w:bCs/>
          <w:i/>
          <w:iCs/>
          <w:color w:val="000000"/>
          <w:sz w:val="22"/>
          <w:szCs w:val="22"/>
        </w:rPr>
        <w:t xml:space="preserve">ΛΟΝΔΙΝΟ </w:t>
      </w:r>
      <w:r w:rsidRPr="00153C2E">
        <w:rPr>
          <w:rFonts w:ascii="Calibri" w:hAnsi="Calibri" w:cs="Calibri"/>
          <w:i/>
          <w:iCs/>
          <w:color w:val="000000"/>
          <w:sz w:val="22"/>
          <w:szCs w:val="22"/>
        </w:rPr>
        <w:t xml:space="preserve">και να παραδοθεί από τον Ανάδοχο στην αρμόδια Επιτροπή Παραλαβής της Αναθέτουσας Αρχής.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Η λειτουργία του Περιπτέρου θα υποστηριχθεί τεχνικά κατά τη διάρκεια της έκθεσης. </w:t>
      </w:r>
    </w:p>
    <w:p w:rsidR="00415033" w:rsidRDefault="00153C2E" w:rsidP="00415033">
      <w:pPr>
        <w:autoSpaceDE w:val="0"/>
        <w:autoSpaceDN w:val="0"/>
        <w:adjustRightInd w:val="0"/>
        <w:rPr>
          <w:rFonts w:ascii="Calibri" w:hAnsi="Calibri"/>
          <w:sz w:val="24"/>
          <w:szCs w:val="24"/>
        </w:rPr>
      </w:pPr>
      <w:r w:rsidRPr="00153C2E">
        <w:rPr>
          <w:rFonts w:ascii="Calibri" w:hAnsi="Calibri" w:cs="Calibri"/>
          <w:i/>
          <w:iCs/>
          <w:color w:val="000000"/>
          <w:sz w:val="22"/>
          <w:szCs w:val="22"/>
        </w:rPr>
        <w:t xml:space="preserve">3. Το Περίπτερο θα αποξηλωθεί, με ευθύνη του Αναδόχου, αμέσως μετά τη λήξη της έκθεσης και εντός τυχόν προθεσμίας της διοργανώτριας εταιρείας και του εκθεσιακού κέντρου για τις εργασίες αυτές, σύμφωνα με τον Κανονισμό της έκθεσης. </w:t>
      </w:r>
      <w:r w:rsidR="00415033">
        <w:rPr>
          <w:rFonts w:ascii="Calibri" w:hAnsi="Calibri"/>
          <w:sz w:val="24"/>
          <w:szCs w:val="24"/>
        </w:rPr>
        <w:t xml:space="preserve"> </w:t>
      </w:r>
    </w:p>
    <w:p w:rsidR="00153C2E" w:rsidRPr="00153C2E" w:rsidRDefault="00153C2E" w:rsidP="00415033">
      <w:pPr>
        <w:autoSpaceDE w:val="0"/>
        <w:autoSpaceDN w:val="0"/>
        <w:adjustRightInd w:val="0"/>
        <w:rPr>
          <w:rFonts w:ascii="Calibri" w:hAnsi="Calibri"/>
          <w:color w:val="000000"/>
          <w:sz w:val="22"/>
          <w:szCs w:val="22"/>
        </w:rPr>
      </w:pPr>
      <w:r w:rsidRPr="00153C2E">
        <w:rPr>
          <w:rFonts w:ascii="Calibri" w:hAnsi="Calibri"/>
          <w:i/>
          <w:iCs/>
          <w:color w:val="000000"/>
          <w:sz w:val="22"/>
          <w:szCs w:val="22"/>
        </w:rPr>
        <w:t xml:space="preserve">4. Η σύμβαση λύεται αυτοδίκαια χωρίς καμία αξίωση του Αναδόχου, με την πάροδο του προαναφερθέντος χρόνου. Σε περίπτωση που η ποσοτική ή/και ποιοτική παραλαβή των παραδοτέων δεν κριθεί αποδεκτή από την Επιτροπή Παραλαβής του έργου, η Αναθέτουσα Αρχή διατηρεί το δικαίωμα να ζητήσει από τον Ανάδοχο οποιεσδήποτε αλλαγές ή πρόσθετες πληροφορίες έως και την τελική έγκρισή του από την ανωτέρω Επιτροπή. </w:t>
      </w:r>
    </w:p>
    <w:p w:rsidR="00415033" w:rsidRDefault="00415033" w:rsidP="00153C2E">
      <w:pPr>
        <w:autoSpaceDE w:val="0"/>
        <w:autoSpaceDN w:val="0"/>
        <w:adjustRightInd w:val="0"/>
        <w:rPr>
          <w:rFonts w:ascii="Calibri" w:hAnsi="Calibri" w:cs="Calibri"/>
          <w:b/>
          <w:bCs/>
          <w:i/>
          <w:iCs/>
          <w:color w:val="000000"/>
          <w:sz w:val="22"/>
          <w:szCs w:val="22"/>
        </w:rPr>
      </w:pPr>
    </w:p>
    <w:p w:rsidR="00415033" w:rsidRDefault="00415033" w:rsidP="00153C2E">
      <w:pPr>
        <w:autoSpaceDE w:val="0"/>
        <w:autoSpaceDN w:val="0"/>
        <w:adjustRightInd w:val="0"/>
        <w:rPr>
          <w:rFonts w:ascii="Calibri" w:hAnsi="Calibri" w:cs="Calibri"/>
          <w:b/>
          <w:bCs/>
          <w:i/>
          <w:iCs/>
          <w:color w:val="000000"/>
          <w:sz w:val="22"/>
          <w:szCs w:val="22"/>
        </w:rPr>
      </w:pPr>
    </w:p>
    <w:p w:rsidR="00153C2E" w:rsidRPr="00153C2E" w:rsidRDefault="00153C2E"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5</w:t>
      </w:r>
    </w:p>
    <w:p w:rsidR="00153C2E" w:rsidRDefault="00153C2E" w:rsidP="00415033">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ΠΙΣΤΟΠΟΙΗΣΗ ΚΑΛΗΣ ΕΚΤΕΛΕΣΗΣ</w:t>
      </w:r>
    </w:p>
    <w:p w:rsidR="00415033" w:rsidRPr="00153C2E" w:rsidRDefault="00415033" w:rsidP="00415033">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Η καλή εκτέλεση του έργου της παρούσας θα πιστοποιηθεί από την Επιτροπή Παραλαβής του περιπτέρου που συστάθηκε με την υπ’ αρ. ……………………… απόφαση του αρμοδίου οργάνου της Αναθέτουσας Αρχής, και η οποία θα υποβάλει στην Αναθέτουσα Αρχή σχετικό πρακτικό, με το οποίο θα βεβαιώνεται  η εμπρόθεσμη κατασκευή του περιπτέρου σύμφωνα με τους όρους της παρούσας σύμβασης. </w:t>
      </w:r>
    </w:p>
    <w:p w:rsidR="00415033" w:rsidRDefault="00415033" w:rsidP="00153C2E">
      <w:pPr>
        <w:autoSpaceDE w:val="0"/>
        <w:autoSpaceDN w:val="0"/>
        <w:adjustRightInd w:val="0"/>
        <w:rPr>
          <w:rFonts w:ascii="Calibri" w:hAnsi="Calibri" w:cs="Calibri"/>
          <w:b/>
          <w:bCs/>
          <w:i/>
          <w:iCs/>
          <w:color w:val="000000"/>
          <w:sz w:val="22"/>
          <w:szCs w:val="22"/>
        </w:rPr>
      </w:pPr>
    </w:p>
    <w:p w:rsidR="00153C2E" w:rsidRPr="00153C2E" w:rsidRDefault="00153C2E" w:rsidP="00415033">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6</w:t>
      </w:r>
    </w:p>
    <w:p w:rsidR="00153C2E" w:rsidRDefault="00153C2E" w:rsidP="00415033">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ΠΟΙΝΙΚΕΣ ΡΗΤΡΕΣ</w:t>
      </w:r>
    </w:p>
    <w:p w:rsidR="00415033" w:rsidRPr="00153C2E" w:rsidRDefault="00415033" w:rsidP="00415033">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Η εκ μέρους του Αναδόχου μη εκπλήρωση, ή μη προσήκουσα εκπλήρωση έστω και εν μέρει, είτε εφάπαξ, είτε διαδοχικώς οιασδήποτε των εκ της παρούσης Σύμβασης και της Διακήρυξης απορρεουσών υποχρεώσεών του, σε κάθε περίπτωση συνεπάγεται πέραν των άλλων συνεπειών σε βάρος του Αναδόχου και ποινικές ρήτρες. </w:t>
      </w:r>
      <w:r w:rsidRPr="00153C2E">
        <w:rPr>
          <w:rFonts w:ascii="Calibri" w:hAnsi="Calibri" w:cs="Calibri"/>
          <w:color w:val="000000"/>
          <w:sz w:val="22"/>
          <w:szCs w:val="22"/>
        </w:rPr>
        <w:t xml:space="preserve">Οι ποινικές ρήτρες υπολογίζονται ως εξής: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w:t>
      </w:r>
      <w:r w:rsidRPr="00153C2E">
        <w:rPr>
          <w:rFonts w:ascii="Calibri" w:hAnsi="Calibri" w:cs="Calibri"/>
          <w:i/>
          <w:iCs/>
          <w:color w:val="000000"/>
          <w:sz w:val="22"/>
          <w:szCs w:val="22"/>
        </w:rPr>
        <w:lastRenderedPageBreak/>
        <w:t xml:space="preserve">μέσα στη συνολική της διάρκεια και τις εγκεκριμένες παρατάσεις αυτής και με την προϋπόθεση ότι το σύνολο της σύμβασης έχει εκτελεστεί πλήρως.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Το ποσό των ποινικών ρητρών αφαιρείται/συμψηφίζεται από/με την αμοιβή του αναδόχου.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Η επιβολή ποινικών ρητρών δεν στερεί από την αναθέτουσα αρχή το δικαίωμα να κηρύξει τον ανάδοχο έκπτωτο. </w:t>
      </w:r>
    </w:p>
    <w:p w:rsidR="00E34AD1" w:rsidRDefault="00153C2E" w:rsidP="00E34AD1">
      <w:pPr>
        <w:autoSpaceDE w:val="0"/>
        <w:autoSpaceDN w:val="0"/>
        <w:adjustRightInd w:val="0"/>
        <w:rPr>
          <w:rFonts w:ascii="Calibri" w:hAnsi="Calibri"/>
          <w:sz w:val="24"/>
          <w:szCs w:val="24"/>
        </w:rPr>
      </w:pPr>
      <w:r w:rsidRPr="00153C2E">
        <w:rPr>
          <w:rFonts w:ascii="Calibri" w:hAnsi="Calibri" w:cs="Calibri"/>
          <w:i/>
          <w:iCs/>
          <w:color w:val="000000"/>
          <w:sz w:val="22"/>
          <w:szCs w:val="22"/>
        </w:rPr>
        <w:t xml:space="preserve">Σε περίπτωση ένωσης οι ως ανωτέρω ποινικές ρήτρες και τόκοι επιβάλλονται αναλογικά σε όλα τα μέλη της ένωσης. </w:t>
      </w:r>
      <w:r w:rsidR="00E34AD1">
        <w:rPr>
          <w:rFonts w:ascii="Calibri" w:hAnsi="Calibri"/>
          <w:sz w:val="24"/>
          <w:szCs w:val="24"/>
        </w:rPr>
        <w:t xml:space="preserve"> </w:t>
      </w:r>
    </w:p>
    <w:p w:rsidR="00E34AD1" w:rsidRDefault="00E34AD1" w:rsidP="00E34AD1">
      <w:pPr>
        <w:autoSpaceDE w:val="0"/>
        <w:autoSpaceDN w:val="0"/>
        <w:adjustRightInd w:val="0"/>
        <w:rPr>
          <w:rFonts w:ascii="Calibri" w:hAnsi="Calibri"/>
          <w:sz w:val="24"/>
          <w:szCs w:val="24"/>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7</w:t>
      </w: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ΚΗΡΥΞΗ ΑΝΑΔΟΧΟΥ ΕΚΠΤΩΤΟΥ</w:t>
      </w:r>
    </w:p>
    <w:p w:rsidR="00E34AD1" w:rsidRDefault="00E34AD1" w:rsidP="00153C2E">
      <w:pPr>
        <w:autoSpaceDE w:val="0"/>
        <w:autoSpaceDN w:val="0"/>
        <w:adjustRightInd w:val="0"/>
        <w:rPr>
          <w:rFonts w:ascii="Calibri" w:hAnsi="Calibri" w:cs="Calibri"/>
          <w:i/>
          <w:iCs/>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Ο Ανάδοχος κηρύσσεται υποχρεωτικά έκπτωτος από τη σύμβαση και από κάθε δικαίωμα που απορρέει απ’ αυτή, εφόσον παραβεί οποιαδήποτε συμβατική υποχρέωσή του έναντι της Αναθέτουσας Αρχής και γενικά εφόσον δεν </w:t>
      </w:r>
      <w:r w:rsidR="00E34AD1" w:rsidRPr="00153C2E">
        <w:rPr>
          <w:rFonts w:ascii="Calibri" w:hAnsi="Calibri" w:cs="Calibri"/>
          <w:i/>
          <w:iCs/>
          <w:color w:val="000000"/>
          <w:sz w:val="22"/>
          <w:szCs w:val="22"/>
        </w:rPr>
        <w:t>εκτέλεσε</w:t>
      </w:r>
      <w:r w:rsidRPr="00153C2E">
        <w:rPr>
          <w:rFonts w:ascii="Calibri" w:hAnsi="Calibri" w:cs="Calibri"/>
          <w:i/>
          <w:iCs/>
          <w:color w:val="000000"/>
          <w:sz w:val="22"/>
          <w:szCs w:val="22"/>
        </w:rPr>
        <w:t xml:space="preserve"> το αναλαμβανόμενο με την παρούσα έργο σύμφωνα με τις συμφωνηθείσες τεχνικές προδιαγραφές, τους όρους της διακήρυξης και της παρούσας σύμβασης.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Αφού κηρυχθεί έκπτωτος ο ανάδοχος, η Αναθέτουσα Αρχής αποφασίζει είτε την ανάθεση της σύμβασης στον επόμενο στη σειρά κατάταξης διαγωνιζόμενο είτε τη ματαίωση του διαγωνισμού.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Η απόφαση έκπτωσης λαμβάνεται σε βάρος του Αναδόχου και θα αφορά κάθε μέτρο για την αποκατάσταση κάθε ζημιάς της Αναθέτουσας Αρχής. </w:t>
      </w:r>
    </w:p>
    <w:p w:rsidR="00E34AD1" w:rsidRDefault="00E34AD1" w:rsidP="00153C2E">
      <w:pPr>
        <w:autoSpaceDE w:val="0"/>
        <w:autoSpaceDN w:val="0"/>
        <w:adjustRightInd w:val="0"/>
        <w:rPr>
          <w:rFonts w:ascii="Calibri" w:hAnsi="Calibri" w:cs="Calibri"/>
          <w:b/>
          <w:bCs/>
          <w:i/>
          <w:iCs/>
          <w:color w:val="000000"/>
          <w:sz w:val="22"/>
          <w:szCs w:val="22"/>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8</w:t>
      </w: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ΑΝΑΘΕΩΡΗΣΗ ΤΙΜΩΝ</w:t>
      </w:r>
    </w:p>
    <w:p w:rsidR="00E34AD1" w:rsidRDefault="00E34AD1" w:rsidP="00153C2E">
      <w:pPr>
        <w:autoSpaceDE w:val="0"/>
        <w:autoSpaceDN w:val="0"/>
        <w:adjustRightInd w:val="0"/>
        <w:rPr>
          <w:rFonts w:ascii="Calibri" w:hAnsi="Calibri" w:cs="Calibri"/>
          <w:i/>
          <w:iCs/>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Ρητώς ορίζεται ότι οποιαδήποτε τυχόν ανατίμηση ή υποτίμηση του ΕΥΡΩ έναντι των ξένων νομισμάτων δεν θα επιδρά στις τιμές με τις οποίες έγινε η κατακύρωση του διαγωνισμού, οι οποίες και θα παραμείνουν αμετάβλητες για όλη τη διάρκεια της σύμβασης, του Αναδόχου παραιτουμένου της εφαρμογής των άρθρων 200,288 και 388 του Αστικού Κώδικα. Το Συμβατικό Τίμημα δεν αναθεωρείται και θα παραμείνει σταθερό και αμετάβλητο καθ’ όλη τη διάρκεια της παρούσας σύμβασης, δεν είναι δε δυνατόν </w:t>
      </w:r>
      <w:r w:rsidR="00E34AD1">
        <w:rPr>
          <w:rFonts w:ascii="Calibri" w:hAnsi="Calibri" w:cs="Calibri"/>
          <w:i/>
          <w:iCs/>
          <w:color w:val="000000"/>
          <w:sz w:val="22"/>
          <w:szCs w:val="22"/>
        </w:rPr>
        <w:t xml:space="preserve"> </w:t>
      </w:r>
      <w:r w:rsidRPr="00153C2E">
        <w:rPr>
          <w:rFonts w:ascii="Calibri" w:hAnsi="Calibri" w:cs="Calibri"/>
          <w:i/>
          <w:iCs/>
          <w:color w:val="000000"/>
          <w:sz w:val="22"/>
          <w:szCs w:val="22"/>
        </w:rPr>
        <w:t xml:space="preserve">να αυξομειωθεί για οποιοδήποτε λόγο ή αιτία </w:t>
      </w:r>
      <w:r w:rsidR="00E34AD1">
        <w:rPr>
          <w:rFonts w:ascii="Calibri" w:hAnsi="Calibri" w:cs="Calibri"/>
          <w:i/>
          <w:iCs/>
          <w:color w:val="000000"/>
          <w:sz w:val="22"/>
          <w:szCs w:val="22"/>
        </w:rPr>
        <w:t>.</w:t>
      </w:r>
    </w:p>
    <w:p w:rsidR="00E34AD1" w:rsidRDefault="00E34AD1" w:rsidP="00E34AD1">
      <w:pPr>
        <w:autoSpaceDE w:val="0"/>
        <w:autoSpaceDN w:val="0"/>
        <w:adjustRightInd w:val="0"/>
        <w:jc w:val="center"/>
        <w:rPr>
          <w:rFonts w:ascii="Calibri" w:hAnsi="Calibri" w:cs="Calibri"/>
          <w:b/>
          <w:bCs/>
          <w:i/>
          <w:iCs/>
          <w:color w:val="000000"/>
          <w:sz w:val="22"/>
          <w:szCs w:val="22"/>
          <w:u w:val="single"/>
        </w:rPr>
      </w:pPr>
    </w:p>
    <w:p w:rsidR="00E34AD1" w:rsidRDefault="00E34AD1" w:rsidP="00E34AD1">
      <w:pPr>
        <w:autoSpaceDE w:val="0"/>
        <w:autoSpaceDN w:val="0"/>
        <w:adjustRightInd w:val="0"/>
        <w:jc w:val="center"/>
        <w:rPr>
          <w:rFonts w:ascii="Calibri" w:hAnsi="Calibri" w:cs="Calibri"/>
          <w:b/>
          <w:bCs/>
          <w:i/>
          <w:iCs/>
          <w:color w:val="000000"/>
          <w:sz w:val="22"/>
          <w:szCs w:val="22"/>
          <w:u w:val="single"/>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9</w:t>
      </w:r>
    </w:p>
    <w:p w:rsidR="00153C2E" w:rsidRDefault="00153C2E" w:rsidP="00E34AD1">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ΕΓΓΥΗΣΗ ΚΑΛΗΣ ΕΚΤΕΛΕΣΗΣ ΤΗΣ ΣΥΜΒΑΣΗΣ</w:t>
      </w:r>
    </w:p>
    <w:p w:rsidR="00E34AD1" w:rsidRPr="00153C2E" w:rsidRDefault="00E34AD1" w:rsidP="00E34AD1">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Η αντισυμβαλλόμενη εταιρεία κατέθεσε στην Αναθέτουσα Αρχή ως εγγύηση καλής εκτέλεσης των όρων της παρούσας σύμβασης την υπ’ αρ. ……………….. εγγυητική επιστολή της ΤΡΑΠΕΖΑΣ ………………, ποσού € …………………………… (………….), το ύψος της οποίας αντιστοιχεί σε ποσοστό </w:t>
      </w:r>
      <w:r w:rsidRPr="00153C2E">
        <w:rPr>
          <w:rFonts w:ascii="Calibri" w:hAnsi="Calibri" w:cs="Calibri"/>
          <w:b/>
          <w:i/>
          <w:iCs/>
          <w:color w:val="000000"/>
          <w:sz w:val="22"/>
          <w:szCs w:val="22"/>
        </w:rPr>
        <w:t>5%</w:t>
      </w:r>
      <w:r w:rsidRPr="00153C2E">
        <w:rPr>
          <w:rFonts w:ascii="Calibri" w:hAnsi="Calibri" w:cs="Calibri"/>
          <w:i/>
          <w:iCs/>
          <w:color w:val="000000"/>
          <w:sz w:val="22"/>
          <w:szCs w:val="22"/>
        </w:rPr>
        <w:t xml:space="preserve"> της συνολικής συμβατικής αξίας χωρίς τον Φ.Π.Α.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Η εγγυητική επιστολή καλής εκτέλεσης θα παραμείνει κατατεθειμένη στην Αναθέτουσα Αρχή μέχρι την ολοκλήρωση του έργου και θα επιστραφεί στην αντισυμβαλλόμενη εταιρεία μετά την υποβολή, από την αρμόδια Επιτροπή Παραλαβής, του πρακτικού καλής εκτέλεσης της κατασκευής και αποξήλωσης του περιπτέρου στις πιο πάνω εκθέσεις, που προβλέπεται στο άρθρο 5 της παρούσης, και υπό τον όρο να μην υπάρχουν γενικά αξιώσεις της Αναθέτουσας Αρχής κατά του αναδόχου από την εκτέλεση της παρούσας. </w:t>
      </w:r>
    </w:p>
    <w:p w:rsidR="00153C2E" w:rsidRDefault="00153C2E" w:rsidP="00E34AD1">
      <w:pPr>
        <w:autoSpaceDE w:val="0"/>
        <w:autoSpaceDN w:val="0"/>
        <w:adjustRightInd w:val="0"/>
        <w:rPr>
          <w:rFonts w:ascii="Calibri" w:hAnsi="Calibri"/>
          <w:i/>
          <w:iCs/>
          <w:color w:val="000000"/>
          <w:sz w:val="22"/>
          <w:szCs w:val="22"/>
        </w:rPr>
      </w:pPr>
      <w:r w:rsidRPr="00153C2E">
        <w:rPr>
          <w:rFonts w:ascii="Calibri" w:hAnsi="Calibri" w:cs="Calibri"/>
          <w:i/>
          <w:iCs/>
          <w:color w:val="000000"/>
          <w:sz w:val="22"/>
          <w:szCs w:val="22"/>
        </w:rPr>
        <w:t xml:space="preserve">3. Σε περίπτωση καταγγελίας της σύμβασης από την Αναθέτουσα Αρχή σε βάρος του αναδόχου, η Αναθέτουσα Αρχή δικαιούται να προβεί σε κατάπτωση της εγγύησης καλής εκτέλεσης, λόγω ποινικής ρήτρας, υπέρ της Αναθέτουσας Αρχής και σε βάρος του αναδόχου, και να απαιτήσει </w:t>
      </w:r>
      <w:r w:rsidR="00E34AD1">
        <w:rPr>
          <w:rFonts w:ascii="Calibri" w:hAnsi="Calibri"/>
          <w:sz w:val="24"/>
          <w:szCs w:val="24"/>
        </w:rPr>
        <w:t xml:space="preserve"> </w:t>
      </w:r>
      <w:r w:rsidRPr="00153C2E">
        <w:rPr>
          <w:rFonts w:ascii="Calibri" w:hAnsi="Calibri"/>
          <w:i/>
          <w:iCs/>
          <w:color w:val="000000"/>
          <w:sz w:val="22"/>
          <w:szCs w:val="22"/>
        </w:rPr>
        <w:t xml:space="preserve">αποζημίωση από τον ανάδοχο για κάθε είδους θετική και αποθετική ζημία, σύμφωνα με τα οριζόμενα στο άρθρο10 της παρούσας. </w:t>
      </w:r>
    </w:p>
    <w:p w:rsidR="00E34AD1" w:rsidRPr="00153C2E" w:rsidRDefault="00E34AD1" w:rsidP="00E34AD1">
      <w:pPr>
        <w:autoSpaceDE w:val="0"/>
        <w:autoSpaceDN w:val="0"/>
        <w:adjustRightInd w:val="0"/>
        <w:rPr>
          <w:rFonts w:ascii="Calibri" w:hAnsi="Calibri"/>
          <w:color w:val="000000"/>
          <w:sz w:val="22"/>
          <w:szCs w:val="22"/>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10</w:t>
      </w:r>
    </w:p>
    <w:p w:rsidR="00153C2E" w:rsidRDefault="00153C2E" w:rsidP="00E34AD1">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ΕΙΔΙΚΟΙ ΟΡΟΙ ΣΥΜΒΑΣΗΣ –ΕΥΘΥΝΗ ΑΝΑΔΟΧΟΥ</w:t>
      </w:r>
    </w:p>
    <w:p w:rsidR="00E34AD1" w:rsidRPr="00153C2E" w:rsidRDefault="00E34AD1" w:rsidP="00E34AD1">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1. Ο ανάδοχος θα είναι υπεύθυνος έναντι της «</w:t>
      </w:r>
      <w:r w:rsidR="00E34AD1">
        <w:rPr>
          <w:rFonts w:ascii="Calibri" w:hAnsi="Calibri" w:cs="Calibri"/>
          <w:i/>
          <w:iCs/>
          <w:color w:val="000000"/>
          <w:sz w:val="22"/>
          <w:szCs w:val="22"/>
        </w:rPr>
        <w:t>ΠΕΡΙΦΕΡΕΙΑΣ ΝΟΤΙΟΥ ΑΙΓΑΙΟΥ</w:t>
      </w:r>
      <w:r w:rsidRPr="00153C2E">
        <w:rPr>
          <w:rFonts w:ascii="Calibri" w:hAnsi="Calibri" w:cs="Calibri"/>
          <w:i/>
          <w:iCs/>
          <w:color w:val="000000"/>
          <w:sz w:val="22"/>
          <w:szCs w:val="22"/>
        </w:rPr>
        <w:t xml:space="preserve">» για την άρτια εκπλήρωση των υποχρεώσεών του, η οποία θα είναι σύμφωνη με τους κανόνες της επιστήμης και της τεχνικής, τους όρους της υπ’αρ. </w:t>
      </w:r>
      <w:r w:rsidR="00E34AD1">
        <w:rPr>
          <w:rFonts w:ascii="Calibri" w:hAnsi="Calibri" w:cs="Calibri"/>
          <w:i/>
          <w:iCs/>
          <w:color w:val="000000"/>
          <w:sz w:val="22"/>
          <w:szCs w:val="22"/>
        </w:rPr>
        <w:t>…..</w:t>
      </w:r>
      <w:r w:rsidRPr="00153C2E">
        <w:rPr>
          <w:rFonts w:ascii="Calibri" w:hAnsi="Calibri" w:cs="Calibri"/>
          <w:i/>
          <w:iCs/>
          <w:color w:val="000000"/>
          <w:sz w:val="22"/>
          <w:szCs w:val="22"/>
        </w:rPr>
        <w:t>/201</w:t>
      </w:r>
      <w:r w:rsidR="004311DE" w:rsidRPr="004311DE">
        <w:rPr>
          <w:rFonts w:ascii="Calibri" w:hAnsi="Calibri" w:cs="Calibri"/>
          <w:i/>
          <w:iCs/>
          <w:color w:val="000000"/>
          <w:sz w:val="22"/>
          <w:szCs w:val="22"/>
        </w:rPr>
        <w:t>9</w:t>
      </w:r>
      <w:r w:rsidRPr="00153C2E">
        <w:rPr>
          <w:rFonts w:ascii="Calibri" w:hAnsi="Calibri" w:cs="Calibri"/>
          <w:i/>
          <w:iCs/>
          <w:color w:val="000000"/>
          <w:sz w:val="22"/>
          <w:szCs w:val="22"/>
        </w:rPr>
        <w:t xml:space="preserve"> Διακήρυξης και της παρούσας σύμβασης. Με το έργο του οφείλει να εξασφαλίζει την ποιότητα της παρουσίας της </w:t>
      </w:r>
      <w:r w:rsidR="00E34AD1">
        <w:rPr>
          <w:rFonts w:ascii="Calibri" w:hAnsi="Calibri" w:cs="Calibri"/>
          <w:i/>
          <w:iCs/>
          <w:color w:val="000000"/>
          <w:sz w:val="22"/>
          <w:szCs w:val="22"/>
        </w:rPr>
        <w:t xml:space="preserve">ΠΕΡΙΦΕΡΕΙΑΣ ΝΟΤΙΟΥ ΑΙΓΑΙΟΥ </w:t>
      </w:r>
      <w:r w:rsidRPr="00153C2E">
        <w:rPr>
          <w:rFonts w:ascii="Calibri" w:hAnsi="Calibri" w:cs="Calibri"/>
          <w:i/>
          <w:iCs/>
          <w:color w:val="000000"/>
          <w:sz w:val="22"/>
          <w:szCs w:val="22"/>
        </w:rPr>
        <w:t xml:space="preserve"> και των εκθετών στην παραπάνω στη διεθνή έκθεση </w:t>
      </w:r>
      <w:r w:rsidR="00E34AD1">
        <w:rPr>
          <w:rFonts w:ascii="Calibri" w:hAnsi="Calibri" w:cs="Calibri"/>
          <w:i/>
          <w:iCs/>
          <w:color w:val="000000"/>
          <w:sz w:val="22"/>
          <w:szCs w:val="22"/>
        </w:rPr>
        <w:t xml:space="preserve"> </w:t>
      </w:r>
      <w:r w:rsidR="00E34AD1">
        <w:rPr>
          <w:rFonts w:ascii="Calibri" w:hAnsi="Calibri" w:cs="Calibri"/>
          <w:i/>
          <w:iCs/>
          <w:color w:val="000000"/>
          <w:sz w:val="22"/>
          <w:szCs w:val="22"/>
          <w:lang w:val="en-US"/>
        </w:rPr>
        <w:t>WTM</w:t>
      </w:r>
      <w:r w:rsidR="00E34AD1" w:rsidRPr="00E34AD1">
        <w:rPr>
          <w:rFonts w:ascii="Calibri" w:hAnsi="Calibri" w:cs="Calibri"/>
          <w:i/>
          <w:iCs/>
          <w:color w:val="000000"/>
          <w:sz w:val="22"/>
          <w:szCs w:val="22"/>
        </w:rPr>
        <w:t xml:space="preserve"> </w:t>
      </w:r>
      <w:r w:rsidR="00E34AD1">
        <w:rPr>
          <w:rFonts w:ascii="Calibri" w:hAnsi="Calibri" w:cs="Calibri"/>
          <w:i/>
          <w:iCs/>
          <w:color w:val="000000"/>
          <w:sz w:val="22"/>
          <w:szCs w:val="22"/>
        </w:rPr>
        <w:t>ΛΟΝΔΙΝΟΥ</w:t>
      </w:r>
      <w:r w:rsidRPr="00153C2E">
        <w:rPr>
          <w:rFonts w:ascii="Calibri" w:hAnsi="Calibri" w:cs="Calibri"/>
          <w:b/>
          <w:bCs/>
          <w:i/>
          <w:iCs/>
          <w:color w:val="000000"/>
          <w:sz w:val="22"/>
          <w:szCs w:val="22"/>
        </w:rPr>
        <w:t>»</w:t>
      </w:r>
      <w:r w:rsidRPr="00153C2E">
        <w:rPr>
          <w:rFonts w:ascii="Calibri" w:hAnsi="Calibri" w:cs="Calibri"/>
          <w:i/>
          <w:iCs/>
          <w:color w:val="000000"/>
          <w:sz w:val="22"/>
          <w:szCs w:val="22"/>
        </w:rPr>
        <w:t xml:space="preserve">, η οποία θα πραγματοποιηθεί </w:t>
      </w:r>
      <w:r w:rsidRPr="00153C2E">
        <w:rPr>
          <w:rFonts w:ascii="Calibri" w:hAnsi="Calibri" w:cs="Calibri"/>
          <w:b/>
          <w:bCs/>
          <w:i/>
          <w:iCs/>
          <w:color w:val="000000"/>
          <w:sz w:val="22"/>
          <w:szCs w:val="22"/>
        </w:rPr>
        <w:t xml:space="preserve">από </w:t>
      </w:r>
      <w:r w:rsidR="00E34AD1">
        <w:rPr>
          <w:rFonts w:ascii="Calibri" w:hAnsi="Calibri" w:cs="Calibri"/>
          <w:b/>
          <w:bCs/>
          <w:i/>
          <w:iCs/>
          <w:color w:val="000000"/>
          <w:sz w:val="22"/>
          <w:szCs w:val="22"/>
        </w:rPr>
        <w:t>..</w:t>
      </w:r>
      <w:r w:rsidRPr="00153C2E">
        <w:rPr>
          <w:rFonts w:ascii="Calibri" w:hAnsi="Calibri" w:cs="Calibri"/>
          <w:b/>
          <w:bCs/>
          <w:i/>
          <w:iCs/>
          <w:color w:val="000000"/>
          <w:sz w:val="22"/>
          <w:szCs w:val="22"/>
        </w:rPr>
        <w:t xml:space="preserve"> </w:t>
      </w:r>
      <w:r w:rsidR="00E34AD1">
        <w:rPr>
          <w:rFonts w:ascii="Calibri" w:hAnsi="Calibri" w:cs="Calibri"/>
          <w:b/>
          <w:bCs/>
          <w:i/>
          <w:iCs/>
          <w:color w:val="000000"/>
          <w:sz w:val="22"/>
          <w:szCs w:val="22"/>
        </w:rPr>
        <w:t>.</w:t>
      </w:r>
      <w:r w:rsidRPr="00153C2E">
        <w:rPr>
          <w:rFonts w:ascii="Calibri" w:hAnsi="Calibri" w:cs="Calibri"/>
          <w:b/>
          <w:bCs/>
          <w:i/>
          <w:iCs/>
          <w:color w:val="000000"/>
          <w:sz w:val="22"/>
          <w:szCs w:val="22"/>
        </w:rPr>
        <w:t xml:space="preserve">έως </w:t>
      </w:r>
      <w:r w:rsidR="00E34AD1">
        <w:rPr>
          <w:rFonts w:ascii="Calibri" w:hAnsi="Calibri" w:cs="Calibri"/>
          <w:b/>
          <w:bCs/>
          <w:i/>
          <w:iCs/>
          <w:color w:val="000000"/>
          <w:sz w:val="22"/>
          <w:szCs w:val="22"/>
        </w:rPr>
        <w:t>……</w:t>
      </w:r>
      <w:r w:rsidRPr="00153C2E">
        <w:rPr>
          <w:rFonts w:ascii="Calibri" w:hAnsi="Calibri" w:cs="Calibri"/>
          <w:b/>
          <w:bCs/>
          <w:i/>
          <w:iCs/>
          <w:color w:val="000000"/>
          <w:sz w:val="22"/>
          <w:szCs w:val="22"/>
        </w:rPr>
        <w:t xml:space="preserve"> Νοεμβρίου 201</w:t>
      </w:r>
      <w:r w:rsidR="004311DE" w:rsidRPr="004311DE">
        <w:rPr>
          <w:rFonts w:ascii="Calibri" w:hAnsi="Calibri" w:cs="Calibri"/>
          <w:b/>
          <w:bCs/>
          <w:i/>
          <w:iCs/>
          <w:color w:val="000000"/>
          <w:sz w:val="22"/>
          <w:szCs w:val="22"/>
        </w:rPr>
        <w:t>9</w:t>
      </w:r>
      <w:r w:rsidRPr="00153C2E">
        <w:rPr>
          <w:rFonts w:ascii="Calibri" w:hAnsi="Calibri" w:cs="Calibri"/>
          <w:b/>
          <w:bCs/>
          <w:i/>
          <w:iCs/>
          <w:color w:val="000000"/>
          <w:sz w:val="22"/>
          <w:szCs w:val="22"/>
        </w:rPr>
        <w:t xml:space="preserve"> στο </w:t>
      </w:r>
      <w:r w:rsidR="00E34AD1">
        <w:rPr>
          <w:rFonts w:ascii="Calibri" w:hAnsi="Calibri" w:cs="Calibri"/>
          <w:b/>
          <w:bCs/>
          <w:i/>
          <w:iCs/>
          <w:color w:val="000000"/>
          <w:sz w:val="22"/>
          <w:szCs w:val="22"/>
        </w:rPr>
        <w:t xml:space="preserve">ΛΟΝΔΙΝΟ </w:t>
      </w:r>
      <w:r w:rsidRPr="00153C2E">
        <w:rPr>
          <w:rFonts w:ascii="Calibri" w:hAnsi="Calibri" w:cs="Calibri"/>
          <w:i/>
          <w:iCs/>
          <w:color w:val="000000"/>
          <w:sz w:val="22"/>
          <w:szCs w:val="22"/>
        </w:rPr>
        <w:t xml:space="preserve">όσο </w:t>
      </w:r>
      <w:r w:rsidRPr="00153C2E">
        <w:rPr>
          <w:rFonts w:ascii="Calibri" w:hAnsi="Calibri" w:cs="Calibri"/>
          <w:i/>
          <w:iCs/>
          <w:color w:val="000000"/>
          <w:sz w:val="22"/>
          <w:szCs w:val="22"/>
        </w:rPr>
        <w:lastRenderedPageBreak/>
        <w:t xml:space="preserve">και την νομιμότητα της, άλλως, ενδέχεται να καταπέσει υπέρ της Αναθέτουσας Αρχής κατά την αδέσμευτη κρίση της, η εγγύηση της καλής εκτέλεσης ως ποινική ρήτρα υπέρ της Αναθέτουσας Αρχής και σε βάρος του αναδόχου, ενώ ο ανάδοχος υποχρεούται επί πλέον σε πλήρη αποζημίωση της Αναθέτουσας Αρχής για οποιοδήποτε είδος ζημίας ήθελε υποστεί, κατά τα προβλεπόμενα και στο </w:t>
      </w:r>
      <w:r w:rsidR="00E34AD1" w:rsidRPr="00153C2E">
        <w:rPr>
          <w:rFonts w:ascii="Calibri" w:hAnsi="Calibri" w:cs="Calibri"/>
          <w:i/>
          <w:iCs/>
          <w:color w:val="000000"/>
          <w:sz w:val="22"/>
          <w:szCs w:val="22"/>
        </w:rPr>
        <w:t>άρθ</w:t>
      </w:r>
      <w:r w:rsidR="00E34AD1">
        <w:rPr>
          <w:rFonts w:ascii="Calibri" w:hAnsi="Calibri" w:cs="Calibri"/>
          <w:i/>
          <w:iCs/>
          <w:color w:val="000000"/>
          <w:sz w:val="22"/>
          <w:szCs w:val="22"/>
        </w:rPr>
        <w:t>ρο</w:t>
      </w:r>
      <w:r w:rsidRPr="00153C2E">
        <w:rPr>
          <w:rFonts w:ascii="Calibri" w:hAnsi="Calibri" w:cs="Calibri"/>
          <w:i/>
          <w:iCs/>
          <w:color w:val="000000"/>
          <w:sz w:val="22"/>
          <w:szCs w:val="22"/>
        </w:rPr>
        <w:t xml:space="preserve"> </w:t>
      </w:r>
      <w:r w:rsidR="00E34AD1">
        <w:rPr>
          <w:rFonts w:ascii="Calibri" w:hAnsi="Calibri" w:cs="Calibri"/>
          <w:i/>
          <w:iCs/>
          <w:color w:val="000000"/>
          <w:sz w:val="22"/>
          <w:szCs w:val="22"/>
        </w:rPr>
        <w:t xml:space="preserve"> </w:t>
      </w:r>
      <w:r w:rsidRPr="00153C2E">
        <w:rPr>
          <w:rFonts w:ascii="Calibri" w:hAnsi="Calibri" w:cs="Calibri"/>
          <w:i/>
          <w:iCs/>
          <w:color w:val="000000"/>
          <w:sz w:val="22"/>
          <w:szCs w:val="22"/>
        </w:rPr>
        <w:t>9</w:t>
      </w:r>
      <w:r w:rsidR="00E34AD1">
        <w:rPr>
          <w:rFonts w:ascii="Calibri" w:hAnsi="Calibri" w:cs="Calibri"/>
          <w:i/>
          <w:iCs/>
          <w:color w:val="000000"/>
          <w:sz w:val="22"/>
          <w:szCs w:val="22"/>
        </w:rPr>
        <w:t xml:space="preserve"> </w:t>
      </w:r>
      <w:r w:rsidRPr="00153C2E">
        <w:rPr>
          <w:rFonts w:ascii="Calibri" w:hAnsi="Calibri" w:cs="Calibri"/>
          <w:i/>
          <w:iCs/>
          <w:color w:val="000000"/>
          <w:sz w:val="22"/>
          <w:szCs w:val="22"/>
        </w:rPr>
        <w:t xml:space="preserve"> ανωτέρω.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Από τις συμβάσεις και τις οποιεσδήποτε σχέσεις του αναδόχου με τους τρίτους που αφορούν άμεσα ή έμμεσα την εκτέλεση της παρούσας σύμβασης, ουδεμία υποχρέωση ή δέσμευση ή ευθύνη θα έχει η Αναθέτουσα Αρχή έναντι των τρίτων αυτών, του αναδόχου βαρυνομένου αποκλειστικά με κάθε φύσεως αμοιβές, αποδοχές, αποζημιώσεις και γενικά με κάθε φύσεως συγγενικά και πνευματικά δικαιώματα, δαπάνη δική του ή τρίτων που θα αφορά με οποιοδήποτε τρόπο, άμεσα ή έμμεσα, την εκτέλεση της παρούσας συμβάσεως και τις οποίες δαπάνες, απαιτήσεις τρίτων κ.λ.π. υποχρεούται να καταβάλει ο ανάδοχος. Σε περίπτωση μη τήρησης του όρου αυτού, ο ανάδοχος υπέχει έναντι της Αναθέτουσας Αρχής υποχρέωση να αποκαταστήσει πλήρως οποιαδήποτε ζημία της, αν ο τρίτος ήθελε τυχόν στραφεί κατά αυτής και επιτύχει δικαστικώς την ικανοποίηση των απαιτήσεών του από αυτήν. Παράλληλα δε ο ανάδοχος, προσεπικαλούμενος από την Αναθέτουσα Αρχή, υποχρεούται να ασκήσει κύρια, άλλως πρόσθετη παρέμβαση υπέρ αυτής σε οποιαδήποτε σχετική δίκη και να της καταβάλει όλες τις σχετικές δικαστικές δαπάνες.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Τις αυτές υποχρεώσεις υπέχει ο ανάδοχος έναντι της Αναθέτουσας Αρχής και για οποιαδήποτε ζημία, σε πρόσωπα ή πράγματα, ήθελε προκληθεί από τον ανάδοχο και τα όργανα αυτού κατά την εκτέλεση της παρούσας συμβάσεως ή με αφορμή αυτή, ευθυνόμενος αυτός αποκλειστικά σε αποκατάσταση κάθε θετικής ή αποθετικής ζημίας περιλαμβανομένης και της ηθικής βλάβης σε βάρος οιουδήποτε τρίτου. Παράβαση οιασδήποτε των ανωτέρω υποχρεώσεων του αναδόχου θα επιφέρει σε βάρος του την καταγγελία της σύμβασης από την Αναθέτουσα Αρχή, την κατάπτωση της εγγυητικής επιστολής καλής εκτέλεσης και την αποκατάσταση από τον ανάδοχο κάθε ζημίας.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Η Αναθέτουσα Αρχή δεν αναγνωρίζει οποιαδήποτε άλλη ενέργεια του αναδόχου πέραν αυτών που καθορίζονται με την παρούσα σύμβαση. </w:t>
      </w:r>
    </w:p>
    <w:p w:rsidR="00153C2E" w:rsidRPr="00153C2E" w:rsidRDefault="00153C2E" w:rsidP="00E34AD1">
      <w:pPr>
        <w:autoSpaceDE w:val="0"/>
        <w:autoSpaceDN w:val="0"/>
        <w:adjustRightInd w:val="0"/>
        <w:rPr>
          <w:rFonts w:ascii="Calibri" w:hAnsi="Calibri"/>
          <w:color w:val="000000"/>
          <w:sz w:val="22"/>
          <w:szCs w:val="22"/>
        </w:rPr>
      </w:pPr>
      <w:r w:rsidRPr="00153C2E">
        <w:rPr>
          <w:rFonts w:ascii="Calibri" w:hAnsi="Calibri" w:cs="Calibri"/>
          <w:i/>
          <w:iCs/>
          <w:color w:val="000000"/>
          <w:sz w:val="22"/>
          <w:szCs w:val="22"/>
        </w:rPr>
        <w:t xml:space="preserve">5. Ο ανάδοχος είναι υποχρεωμένος να συμβάλλεται με τους υπεργολάβους που έχει περιλάβει δεσμευτικά στις αρχικές προτάσεις του. Εάν για οποιοδήποτε λόγο απαιτηθεί η αντικατάσταση </w:t>
      </w:r>
      <w:r w:rsidR="00E34AD1">
        <w:rPr>
          <w:rFonts w:ascii="Calibri" w:hAnsi="Calibri"/>
          <w:sz w:val="24"/>
          <w:szCs w:val="24"/>
        </w:rPr>
        <w:t xml:space="preserve"> </w:t>
      </w:r>
      <w:r w:rsidRPr="00153C2E">
        <w:rPr>
          <w:rFonts w:ascii="Calibri" w:hAnsi="Calibri"/>
          <w:i/>
          <w:iCs/>
          <w:color w:val="000000"/>
          <w:sz w:val="22"/>
          <w:szCs w:val="22"/>
        </w:rPr>
        <w:t xml:space="preserve">κάποιου από τους αρχικά προβλεπόμενους υπεργολάβους, αυτή θα πραγματοποιείται μετά την υποβολή σχετικού αιτήματος προς την Αναθέτουσα Αρχή και την έκδοση σχετικής εγκριτικής απόφασης του αρμοδίου οργάνου της. </w:t>
      </w:r>
    </w:p>
    <w:p w:rsidR="00153C2E" w:rsidRDefault="00153C2E" w:rsidP="00153C2E">
      <w:pPr>
        <w:autoSpaceDE w:val="0"/>
        <w:autoSpaceDN w:val="0"/>
        <w:adjustRightInd w:val="0"/>
        <w:rPr>
          <w:rFonts w:ascii="Calibri" w:hAnsi="Calibri"/>
          <w:i/>
          <w:iCs/>
          <w:color w:val="000000"/>
          <w:sz w:val="22"/>
          <w:szCs w:val="22"/>
        </w:rPr>
      </w:pPr>
      <w:r w:rsidRPr="00153C2E">
        <w:rPr>
          <w:rFonts w:ascii="Calibri" w:hAnsi="Calibri"/>
          <w:i/>
          <w:iCs/>
          <w:color w:val="000000"/>
          <w:sz w:val="22"/>
          <w:szCs w:val="22"/>
        </w:rPr>
        <w:t xml:space="preserve">6. Ο ανάδοχος υποχρεούται να υποβάλει έγκαιρα προς τις διοργανώτριες εταιρείες της παραπάνω Διεθνούς Έκθεσης, όλα τα απαραίτητα έγγραφα και φόρμες που αφορούν στην Ελληνική συμμετοχή, στην χορήγηση άδειας των κατασκευαστών για ειδικές εγκαταστάσεις, κατασκευές, μεταφορές, καταλληλότητα υλικών κ.λπ. δεόντως συμπληρωμένα. </w:t>
      </w:r>
    </w:p>
    <w:p w:rsidR="00E34AD1" w:rsidRPr="00153C2E" w:rsidRDefault="00E34AD1" w:rsidP="00153C2E">
      <w:pPr>
        <w:autoSpaceDE w:val="0"/>
        <w:autoSpaceDN w:val="0"/>
        <w:adjustRightInd w:val="0"/>
        <w:rPr>
          <w:rFonts w:ascii="Calibri" w:hAnsi="Calibri"/>
          <w:color w:val="000000"/>
          <w:sz w:val="22"/>
          <w:szCs w:val="22"/>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11</w:t>
      </w:r>
    </w:p>
    <w:p w:rsidR="00153C2E" w:rsidRDefault="00153C2E" w:rsidP="00E34AD1">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ΛΟΙΠΕΣ ΥΠΟΧΡΕΩΣΕΙΣ ΑΝΑΘΕΤΟΥΣΑΣ ΑΡΧΗΣ ΚΑΙ ΑΝΑΔΟΧΟΥ</w:t>
      </w:r>
    </w:p>
    <w:p w:rsidR="00E34AD1" w:rsidRPr="00153C2E" w:rsidRDefault="00E34AD1" w:rsidP="00E34AD1">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Καθ' όλη τη διάρκεια της παρούσας σύμβασης, ο Ανάδοχος θα πρέπει να συνεργάζεται στενά με τις υπηρεσίες της Αναθέτουσας Αρχής, υποχρεούται δε να λαμβάνει υπόψη του οποιεσδήποτε παρατηρήσεις της σχετικά με την εκτέλεση του Έργου. Ο Ανάδοχος υποχρεούται να παρίσταται σε υπηρεσιακές συνεδριάσεις που αφορούν το Έργο (τακτικές και έκτακτες), παρουσιάζοντας τα απαραίτητα στοιχεία για την αποτελεσματική λήψη αποφάσεων.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ζημιάς που προκληθεί σε τρίτους υποχρεούται μόνος αυτός προς αποκατάσταση της.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Για την ολοκλήρωση του αντικειμένου της παρούσης σύμβασης τα συμβαλλόμενα μέρη έχουν τις ακόλουθες υποχρεώσεις και δικαιώματα: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Ο Ανάδοχος θα εκτελέσει εμπροθέσμως και προσηκόντως το έργο που αναλαμβάνει με την παρούσα σύμβαση, σύμφωνα με τους όρους της παρούσας σύμβασης, της απόφασης κατακύρωσης, της προσφοράς του και της Διακήρυξης.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5. Ο Ανάδοχος υποχρεούται για την εμπρόθεσμη και άρτια υλοποίηση του αντικειμένου της σύμβασης αυτής, κατά τις υποδείξεις της Αναθέτουσας Αρχής.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6. Η Αναθέτουσα Αρχή αναλαμβάνει να παρέχει στοιχεία τα οποία είναι απαραίτητα για την εκπλήρωση του έργου της παρούσης. </w:t>
      </w:r>
    </w:p>
    <w:p w:rsidR="00E34AD1" w:rsidRDefault="00153C2E" w:rsidP="00E34AD1">
      <w:pPr>
        <w:autoSpaceDE w:val="0"/>
        <w:autoSpaceDN w:val="0"/>
        <w:adjustRightInd w:val="0"/>
        <w:rPr>
          <w:rFonts w:ascii="Calibri" w:hAnsi="Calibri"/>
          <w:sz w:val="24"/>
          <w:szCs w:val="24"/>
        </w:rPr>
      </w:pPr>
      <w:r w:rsidRPr="00153C2E">
        <w:rPr>
          <w:rFonts w:ascii="Calibri" w:hAnsi="Calibri" w:cs="Calibri"/>
          <w:i/>
          <w:iCs/>
          <w:color w:val="000000"/>
          <w:sz w:val="22"/>
          <w:szCs w:val="22"/>
        </w:rPr>
        <w:t xml:space="preserve">7. Ο Ανάδοχος εγγυάται για τη διάθεση της τυχόν αναφερόμενης στην προσφορά του, ομάδας έργου, που θα διαθέτει την απαιτούμενη εμπειρία, τεχνογνωσία και ικανότητα, ώστε να ανταποκριθεί πλήρως στις </w:t>
      </w:r>
      <w:r w:rsidRPr="00153C2E">
        <w:rPr>
          <w:rFonts w:ascii="Calibri" w:hAnsi="Calibri" w:cs="Calibri"/>
          <w:i/>
          <w:iCs/>
          <w:color w:val="000000"/>
          <w:sz w:val="22"/>
          <w:szCs w:val="22"/>
        </w:rPr>
        <w:lastRenderedPageBreak/>
        <w:t xml:space="preserve">απαιτήσεις της Σύμβασης, υπόσχεται δε και βεβαιώνει ότι τα μέλη της θα επιδεικνύουν πνεύμα συνεργασίας κατά τις επαφές τους με τις αρμόδιες υπηρεσίες και τα στελέχη της Αναθέτουσας Αρχής ή τα εκάστοτε υποδεικνυόμενα από αυτήν πρόσωπα.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εντός της προθεσμίας που θα του τάξει προς τούτο η Αναθέτουσα Αρχή. </w:t>
      </w:r>
      <w:r w:rsidR="00E34AD1">
        <w:rPr>
          <w:rFonts w:ascii="Calibri" w:hAnsi="Calibri"/>
          <w:sz w:val="24"/>
          <w:szCs w:val="24"/>
        </w:rPr>
        <w:t xml:space="preserve"> </w:t>
      </w:r>
    </w:p>
    <w:p w:rsidR="00153C2E" w:rsidRDefault="00153C2E" w:rsidP="00E34AD1">
      <w:pPr>
        <w:autoSpaceDE w:val="0"/>
        <w:autoSpaceDN w:val="0"/>
        <w:adjustRightInd w:val="0"/>
        <w:rPr>
          <w:rFonts w:ascii="Calibri" w:hAnsi="Calibri"/>
          <w:i/>
          <w:iCs/>
          <w:color w:val="000000"/>
          <w:sz w:val="22"/>
          <w:szCs w:val="22"/>
        </w:rPr>
      </w:pPr>
      <w:r w:rsidRPr="00153C2E">
        <w:rPr>
          <w:rFonts w:ascii="Calibri" w:hAnsi="Calibri"/>
          <w:i/>
          <w:iCs/>
          <w:color w:val="000000"/>
          <w:sz w:val="22"/>
          <w:szCs w:val="22"/>
        </w:rPr>
        <w:t xml:space="preserve">8.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w:t>
      </w:r>
    </w:p>
    <w:p w:rsidR="00E34AD1" w:rsidRPr="00153C2E" w:rsidRDefault="00E34AD1" w:rsidP="00E34AD1">
      <w:pPr>
        <w:autoSpaceDE w:val="0"/>
        <w:autoSpaceDN w:val="0"/>
        <w:adjustRightInd w:val="0"/>
        <w:rPr>
          <w:rFonts w:ascii="Calibri" w:hAnsi="Calibri"/>
          <w:color w:val="000000"/>
          <w:sz w:val="22"/>
          <w:szCs w:val="22"/>
        </w:rPr>
      </w:pPr>
    </w:p>
    <w:p w:rsidR="00153C2E" w:rsidRPr="00153C2E" w:rsidRDefault="00153C2E" w:rsidP="00E34AD1">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12</w:t>
      </w:r>
    </w:p>
    <w:p w:rsidR="00153C2E" w:rsidRDefault="00153C2E" w:rsidP="00E34AD1">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ΑΝΑΣΤΟΛΗ- ΛΥΣΗ - ΚΑΤΑΓΓΕΛΙΑ ΤΗΣ ΣΥΜΒΑΣΗΣ</w:t>
      </w:r>
    </w:p>
    <w:p w:rsidR="00E34AD1" w:rsidRPr="00153C2E" w:rsidRDefault="00E34AD1" w:rsidP="00E34AD1">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Η αναθέτουσα αρχή διατηρεί το δικαίωμα να αναστέλλει αζημίως την εκτέλεση μέρους ή του συνόλου της παρούσας σύμβασης, με έγγραφη γνωστοποίηση στον ανάδοχο.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ανάδοχος απαλλάσσεται εκείνων των συμβατικών του υποχρεώσεων η εκπλήρωση των οποίων έχει ανασταλεί. Οφείλει ωστόσο να λάβει όλα τα ενδεδειγμένα μέτρα για περιορισμό τυχόν δαπανών, είτε του ιδίου είτε της Αναθέτουσας Αρχής.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Πέραν των λοιπών ρητώς αναφερόμενων στην παρούσα περιπτώσεων και λόγων καταγγελίας της σύμβασης, η αναθέτουσα αρχή διατηρεί το δικαίωμα να καταγγείλει και να λύσει οποτεδήποτε τη σύμβαση με τον ανάδοχο μετά από αιτιολογημένη απόφαση του αρμόδιου οργάνου της και ανεξαρτήτως της εκ μέρους του παράβασης ή μη συμβατικών υποχρεώσεων ή συνδρομής ή μη υπαιτιότητας του αναδόχου. Στην περίπτωση αυτή, ο ανάδοχος, πέραν της αμοιβής για το έργο, υπηρεσία ή προμήθεια που έχει εκτελέσει εμπροθέσμως και προσηκόντως μέχρι του χρόνου της καταγγελίας, δεν δικαιούται να λάβει κανένα επιπλέον ποσό ως αποζημίωση, εκτός εάν το αρμόδιο όργανο της αναθέτουσας αρχής αποφασίσει την καταβολή εύλογης αποζημίωσης.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3. Σε περίπτωση θανάτου, περιορισμού κατά οποιονδήποτε τρόπο της δικαιοπρακτικής ικανότητας ή πτώχευσης του αναδόχου, εφόσον πρόκειται για φυσικό πρόσωπο, καθώς και σε περίπτωση λύσης, πτώχευσης ή θέσης σε αναγκαστική διαχείριση του αναδόχου, εφόσον πρόκειται για νομικό πρόσωπο, η σύμβαση λύεται αυτοδικαίως από της επελεύσεως των ανωτέρω γεγονότων.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4. Σε περίπτωση που ένα εκ των γεγονότων της προηγουμένης παραγράφου επέλθει στο πρόσωπο ενός από τα μέλη, φυσικό ή νομικό, που απαρτίζουν τον ανάδοχο εφόσον είναι ένωση/κοινοπραξία, τότε, εάν μεν οι υποχρεώσεις οι απορρέουσες από τη σύμβαση μπορούν να εκπληρωθούν από τα εναπομείναντα μέλη του αναδόχου, η σύμβαση εξακολουθεί να υφίσταται ως έχει και να παράγει όλα τα έννομα αποτελέσματα της. Στην αντίθετη περίπτωση, η σύμβαση λύεται αυτοδικαίως.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5. Η κρίση για τη δυνατότητα εκπλήρωσης των όρων της συμβάσεως εναπόκειται στη διακριτική ευχέρεια του αρμόδιου οργάνου της αναθέτουσας αρχής. </w:t>
      </w:r>
    </w:p>
    <w:p w:rsidR="00421CBA" w:rsidRDefault="00153C2E" w:rsidP="00421CBA">
      <w:pPr>
        <w:autoSpaceDE w:val="0"/>
        <w:autoSpaceDN w:val="0"/>
        <w:adjustRightInd w:val="0"/>
        <w:rPr>
          <w:rFonts w:ascii="Calibri" w:hAnsi="Calibri"/>
          <w:sz w:val="24"/>
          <w:szCs w:val="24"/>
        </w:rPr>
      </w:pPr>
      <w:r w:rsidRPr="00153C2E">
        <w:rPr>
          <w:rFonts w:ascii="Calibri" w:hAnsi="Calibri" w:cs="Calibri"/>
          <w:i/>
          <w:iCs/>
          <w:color w:val="000000"/>
          <w:sz w:val="22"/>
          <w:szCs w:val="22"/>
        </w:rPr>
        <w:t xml:space="preserve">6. Δεδομένου ότι όλοι οι όροι της παρούσας συνομολογούνται ως ουσιώδεις, η παράβαση οποιουδήποτε όρου της παρούσας από τον Ανάδοχο ή η μη εκπλήρωση οποιασδήποτε υποχρέωσής του εκ της παρούσας, θα συνεπάγεται την επιβολή των κυρώσεων κατ΄ αυτού, περιλαμβανομένης και της έκπτωσης του Αναδόχου, της Αναθέτουσας Αρχής διατηρούσας κάθε δικαίωμά να αξιώσει και αποζημίωση της από τον Ανάδοχο για κάθε ζημία από τις παραπάνω περιπτώσεις. </w:t>
      </w:r>
      <w:r w:rsidR="00421CBA">
        <w:rPr>
          <w:rFonts w:ascii="Calibri" w:hAnsi="Calibri"/>
          <w:sz w:val="24"/>
          <w:szCs w:val="24"/>
        </w:rPr>
        <w:t xml:space="preserve"> </w:t>
      </w:r>
    </w:p>
    <w:p w:rsidR="00421CBA" w:rsidRDefault="00421CBA" w:rsidP="00421CBA">
      <w:pPr>
        <w:autoSpaceDE w:val="0"/>
        <w:autoSpaceDN w:val="0"/>
        <w:adjustRightInd w:val="0"/>
        <w:rPr>
          <w:rFonts w:ascii="Calibri" w:hAnsi="Calibri"/>
          <w:sz w:val="24"/>
          <w:szCs w:val="24"/>
        </w:rPr>
      </w:pPr>
    </w:p>
    <w:p w:rsidR="00153C2E" w:rsidRPr="00153C2E" w:rsidRDefault="00153C2E" w:rsidP="00421CBA">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13</w:t>
      </w:r>
    </w:p>
    <w:p w:rsidR="00153C2E" w:rsidRPr="00153C2E" w:rsidRDefault="00153C2E" w:rsidP="00421CBA">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ΥΠΕΡΓΟΛΑΒΙΕΣ – ΕΚΧΩΡΗΣΗ ΣΥΜΒΑΣΗΣ</w:t>
      </w:r>
    </w:p>
    <w:p w:rsidR="00421CBA" w:rsidRDefault="00421CBA" w:rsidP="00153C2E">
      <w:pPr>
        <w:autoSpaceDE w:val="0"/>
        <w:autoSpaceDN w:val="0"/>
        <w:adjustRightInd w:val="0"/>
        <w:rPr>
          <w:rFonts w:ascii="Calibri" w:hAnsi="Calibri" w:cs="Calibri"/>
          <w:i/>
          <w:iCs/>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Ο Ανάδοχος μετά την ανάθεση του Έργου δεν έχει δικαίωμα, χωρίς προηγούμενη έγγραφη συγκατάθεση του αρμοδίου οργάνου της Αναθέτουσας Αρχής, να αναθέσει οποιοδήποτε μέρος ή το σύνολο του Έργου υπεργολαβικά σε τρίτο φυσικό ή νομικό πρόσωπο, το οποίο δεν είχε συμπεριλάβει στην προσφορά του.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Σε περίπτωση αποδεδειγμένης διακοπής της συνεργασίας του αναδόχου με υπεργολάβο / υπεργολάβους, η εκτέλεση του Έργου θα συνεχίζεται από τον ανάδοχο ή από νέο συνεργάτη/ υπεργολάβο με σκοπό την πλήρη υλοποίηση του Έργου, μετά από προηγούμενη σύμφωνη γνώμη της ΑΝΑΘΕΤΟΥΣΑΣ ΑΡΧΗΣ.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Σε κάθε περίπτωση, την πλήρη ευθύνη για την ολοκλήρωση του Έργου, φέρει αποκλειστικά ο ανάδοχος. </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2. Ο Ανάδοχος δεν δικαιούται να εκχωρήσει ή μεταβιβάσει την παρούσα σύμβαση ή μέρος αυτής και/ή οποιοδήποτε δικαίωμα, απαίτηση ή/και υποχρέωση που απορρέει από αυτήν, χωρίς προηγούμενη γραπτή συναίνεση της Αναδόχου. </w:t>
      </w:r>
    </w:p>
    <w:p w:rsidR="00750056" w:rsidRPr="00153C2E" w:rsidRDefault="00750056" w:rsidP="00153C2E">
      <w:pPr>
        <w:autoSpaceDE w:val="0"/>
        <w:autoSpaceDN w:val="0"/>
        <w:adjustRightInd w:val="0"/>
        <w:rPr>
          <w:rFonts w:ascii="Calibri" w:hAnsi="Calibri" w:cs="Calibri"/>
          <w:color w:val="000000"/>
          <w:sz w:val="22"/>
          <w:szCs w:val="22"/>
        </w:rPr>
      </w:pP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14</w:t>
      </w: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ΠΝΕΥΜΑΤΙΚΑ ΔΙΚΑΙΩΜΑΤΑ</w:t>
      </w:r>
    </w:p>
    <w:p w:rsidR="00750056" w:rsidRDefault="00750056" w:rsidP="00153C2E">
      <w:pPr>
        <w:autoSpaceDE w:val="0"/>
        <w:autoSpaceDN w:val="0"/>
        <w:adjustRightInd w:val="0"/>
        <w:rPr>
          <w:rFonts w:ascii="Calibri" w:hAnsi="Calibri" w:cs="Calibri"/>
          <w:i/>
          <w:iCs/>
          <w:color w:val="000000"/>
          <w:sz w:val="22"/>
          <w:szCs w:val="22"/>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1. Οι κάθε είδους εφαρμογές των δημιουργικών ιδεών θα αποτελέσουν ιδιοκτησία και περιουσιακό στοιχείο της Αναθέτουσας Αρχής, η οποία θα έχει το δικαίωμα να το επαναχρησιμοποιεί ελεύθερα και για απεριόριστο χρόνο, χωρίς οποιαδήποτε πρόσθετη οικονομική επιβάρυνση ή υποχρέωση της, πέραν των οριζομένων στην παρούσα, έναντι του αναδόχου και έναντι παντός τρίτου.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2. Τα πνευματικά και συγγενικά δικαιώματα για την με οποιοδήποτε τρόπο χρήση και εκμετάλλευση του υλικού αυτού θα ανήκουν απεριορίστως και αποκλειστικά στην Αναθέτουσα Αρχή, στην οποία θα τα εκχωρήσει με την οικεία σύμβαση ο ανάδοχος, χωρίς οποιοδήποτε πρόσθετο αντάλλαγμα προς αυτόν ή τρίτους εκ μέρους της Αρχής, καθόσον το αντάλλαγμα αυτό έχει συνυπολογιστεί και περιλαμβάνεται στη συμβατική αμοιβή του αναδόχου, δηλώνοντας στη σύμβαση ότι ο ανάδοχος παραιτείται σε κάθε περίπτωση παντός επί των παραπάνω σχετικού δικαιώματος. </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3. Όλο το υλικό που θα παραχθεί (οι κάθε είδους εφαρμογές των δημιουργικών ιδεών) θα παραδοθεί στην Αναθέτουσα Αρχή από τον ανάδοχο ταυτόχρονα με τη λήξη της Σύμβασης, και θα αποτελεί ιδιοκτησία τούτου, μη δυναμένου του αναδόχου ή οποιουδήποτε τρίτου να χρησιμοποιήσει αυτά χωρίς την έγκριση της Αρχής. </w:t>
      </w:r>
    </w:p>
    <w:p w:rsidR="00750056" w:rsidRPr="00153C2E" w:rsidRDefault="00750056" w:rsidP="00153C2E">
      <w:pPr>
        <w:autoSpaceDE w:val="0"/>
        <w:autoSpaceDN w:val="0"/>
        <w:adjustRightInd w:val="0"/>
        <w:rPr>
          <w:rFonts w:ascii="Calibri" w:hAnsi="Calibri" w:cs="Calibri"/>
          <w:color w:val="000000"/>
          <w:sz w:val="22"/>
          <w:szCs w:val="22"/>
        </w:rPr>
      </w:pP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15</w:t>
      </w:r>
    </w:p>
    <w:p w:rsidR="00153C2E" w:rsidRDefault="00153C2E" w:rsidP="00750056">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ΕΜΠΙΣΤΕΥΤΙΚΟΤΗΤΑ</w:t>
      </w:r>
    </w:p>
    <w:p w:rsidR="00750056" w:rsidRPr="00153C2E" w:rsidRDefault="00750056" w:rsidP="00750056">
      <w:pPr>
        <w:autoSpaceDE w:val="0"/>
        <w:autoSpaceDN w:val="0"/>
        <w:adjustRightInd w:val="0"/>
        <w:jc w:val="center"/>
        <w:rPr>
          <w:rFonts w:ascii="Calibri" w:hAnsi="Calibri" w:cs="Calibri"/>
          <w:color w:val="000000"/>
          <w:sz w:val="22"/>
          <w:szCs w:val="22"/>
          <w:u w:val="single"/>
        </w:rPr>
      </w:pPr>
    </w:p>
    <w:p w:rsidR="00153C2E" w:rsidRPr="00153C2E" w:rsidRDefault="00153C2E" w:rsidP="00750056">
      <w:pPr>
        <w:autoSpaceDE w:val="0"/>
        <w:autoSpaceDN w:val="0"/>
        <w:adjustRightInd w:val="0"/>
        <w:rPr>
          <w:rFonts w:ascii="Calibri" w:hAnsi="Calibri"/>
          <w:color w:val="000000"/>
          <w:sz w:val="22"/>
          <w:szCs w:val="22"/>
        </w:rPr>
      </w:pPr>
      <w:r w:rsidRPr="00153C2E">
        <w:rPr>
          <w:rFonts w:ascii="Calibri" w:hAnsi="Calibri" w:cs="Calibri"/>
          <w:i/>
          <w:iCs/>
          <w:color w:val="000000"/>
          <w:sz w:val="22"/>
          <w:szCs w:val="22"/>
        </w:rPr>
        <w:t xml:space="preserve">Καθ' όλη τη διάρκεια της Σύμβασης αλλά και μετά τη λήξη ή λύση αυτής, ο Ανάδοχος αναλαμβάνει την υποχρέωση να τηρήσει εμπιστευτικές και να μη γνωστοποιήσει σε οποιονδήποτε τρίτο, </w:t>
      </w:r>
      <w:r w:rsidR="00750056">
        <w:rPr>
          <w:rFonts w:ascii="Calibri" w:hAnsi="Calibri"/>
          <w:sz w:val="24"/>
          <w:szCs w:val="24"/>
        </w:rPr>
        <w:t xml:space="preserve"> </w:t>
      </w:r>
      <w:r w:rsidRPr="00153C2E">
        <w:rPr>
          <w:rFonts w:ascii="Calibri" w:hAnsi="Calibri"/>
          <w:i/>
          <w:iCs/>
          <w:color w:val="000000"/>
          <w:sz w:val="22"/>
          <w:szCs w:val="22"/>
        </w:rPr>
        <w:t xml:space="preserve">οποιαδήποτε έγγραφα ή πληροφορίες που θα περιέλθουν σε γνώση του κατά την εκτέλεση των υπηρεσιών και την εκπλήρωση των υποχρεώσεων του. </w:t>
      </w:r>
    </w:p>
    <w:p w:rsidR="00153C2E" w:rsidRPr="00153C2E" w:rsidRDefault="00153C2E" w:rsidP="00153C2E">
      <w:pPr>
        <w:autoSpaceDE w:val="0"/>
        <w:autoSpaceDN w:val="0"/>
        <w:adjustRightInd w:val="0"/>
        <w:rPr>
          <w:rFonts w:ascii="Calibri" w:hAnsi="Calibri"/>
          <w:color w:val="000000"/>
          <w:sz w:val="22"/>
          <w:szCs w:val="22"/>
        </w:rPr>
      </w:pPr>
      <w:r w:rsidRPr="00153C2E">
        <w:rPr>
          <w:rFonts w:ascii="Calibri" w:hAnsi="Calibri"/>
          <w:i/>
          <w:iCs/>
          <w:color w:val="000000"/>
          <w:sz w:val="22"/>
          <w:szCs w:val="22"/>
        </w:rPr>
        <w:t xml:space="preserve">Επίσης, θα αναλάβει την υποχρέωση να μην γνωστοποιήσει μέρος ή το σύνολο του Έργου που θα εκτελέσει χωρίς την προηγούμενη έγγραφη συγκατάθεση της Αναθέτουσας Αρχής. </w:t>
      </w:r>
    </w:p>
    <w:p w:rsidR="00750056" w:rsidRDefault="00750056" w:rsidP="00153C2E">
      <w:pPr>
        <w:autoSpaceDE w:val="0"/>
        <w:autoSpaceDN w:val="0"/>
        <w:adjustRightInd w:val="0"/>
        <w:rPr>
          <w:rFonts w:ascii="Calibri" w:hAnsi="Calibri" w:cs="Calibri"/>
          <w:b/>
          <w:bCs/>
          <w:i/>
          <w:iCs/>
          <w:color w:val="000000"/>
          <w:sz w:val="22"/>
          <w:szCs w:val="22"/>
        </w:rPr>
      </w:pP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16</w:t>
      </w:r>
    </w:p>
    <w:p w:rsidR="00153C2E" w:rsidRPr="00153C2E" w:rsidRDefault="00153C2E" w:rsidP="00750056">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ΕΠΙΛΥΣΗ ΔΙΑΦΟΡΩΝ – ΕΦΑΡΜΟΣΤΕΟ ΔΙΚΑΙΟ</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Για κάθε θέμα που αφορά στην εκτέλεση όσο και την ερμηνεία της παρούσας εφαρμόζονται οι όροι της από με αρ. </w:t>
      </w:r>
      <w:r w:rsidR="00245CCC">
        <w:rPr>
          <w:rFonts w:ascii="Calibri" w:hAnsi="Calibri" w:cs="Calibri"/>
          <w:i/>
          <w:iCs/>
          <w:color w:val="000000"/>
          <w:sz w:val="22"/>
          <w:szCs w:val="22"/>
        </w:rPr>
        <w:t>…..</w:t>
      </w:r>
      <w:r w:rsidR="004311DE">
        <w:rPr>
          <w:rFonts w:ascii="Calibri" w:hAnsi="Calibri" w:cs="Calibri"/>
          <w:i/>
          <w:iCs/>
          <w:color w:val="000000"/>
          <w:sz w:val="22"/>
          <w:szCs w:val="22"/>
        </w:rPr>
        <w:t>/201</w:t>
      </w:r>
      <w:r w:rsidR="004311DE" w:rsidRPr="004311DE">
        <w:rPr>
          <w:rFonts w:ascii="Calibri" w:hAnsi="Calibri" w:cs="Calibri"/>
          <w:i/>
          <w:iCs/>
          <w:color w:val="000000"/>
          <w:sz w:val="22"/>
          <w:szCs w:val="22"/>
        </w:rPr>
        <w:t>9</w:t>
      </w:r>
      <w:r w:rsidRPr="00153C2E">
        <w:rPr>
          <w:rFonts w:ascii="Calibri" w:hAnsi="Calibri" w:cs="Calibri"/>
          <w:i/>
          <w:iCs/>
          <w:color w:val="000000"/>
          <w:sz w:val="22"/>
          <w:szCs w:val="22"/>
        </w:rPr>
        <w:t xml:space="preserve"> διακήρυξης σε ηλεκτρονικό ανοικτό διαγωνισμό της Αναθέτουσας Αρχής, οι κατακυρωτικές και λοιπές αποφάσεις της Εταιρείας ως αναθέτουσας αρχής, οι όροι της παρούσας σύμβασης ως και η προσφορά του αναδόχου και συμπληρωματικά οι διατάξεις του ν.4412/2016 , όπως κάθε φορά ισχύουν. Η παρούσα σύμβαση διέπεται από την Ελληνική Νομοθεσία. Κάθε διαφορά ή διένεξη που πιθανόν να προκύψει από την εφαρμογή της παρούσας σύμβασης, καθώς και κάθε αξίωση ή απαίτηση των συμβαλλομένων εκατέρωθεν, θα ρυθμίζεται καταρχήν φιλικά μεταξύ των μερών κατά την διάρκεια της ισχύος σύμβασης. Άλλως, θα εκδικάζεται και θα επιλύεται από τα καθ’ ύλην αρμόδια Δικαστήρια Αθηνών, τα οποία οι συμβαλλόμενοι αναγνωρίζουν και δέχονται ως έχοντα αποκλειστική δωσιδικία και αρμοδιότητα για την εκδίκαση των πιο πάνω αναφερομένων διαφορών και ενώπιον των οποίων η Αναθέτουσα Εταιρεία θα ενάγει ή ενάγεται ως διάδικος, εφαρμοζομένου σε κάθε περίπτωση του Ουσιαστικού και Δικονομικού Ελληνικού Δικαίου. </w:t>
      </w:r>
    </w:p>
    <w:p w:rsidR="00245CCC" w:rsidRPr="00153C2E" w:rsidRDefault="00245CCC" w:rsidP="00153C2E">
      <w:pPr>
        <w:autoSpaceDE w:val="0"/>
        <w:autoSpaceDN w:val="0"/>
        <w:adjustRightInd w:val="0"/>
        <w:rPr>
          <w:rFonts w:ascii="Calibri" w:hAnsi="Calibri" w:cs="Calibri"/>
          <w:color w:val="000000"/>
          <w:sz w:val="22"/>
          <w:szCs w:val="22"/>
        </w:rPr>
      </w:pPr>
    </w:p>
    <w:p w:rsidR="00153C2E" w:rsidRPr="00153C2E" w:rsidRDefault="00153C2E" w:rsidP="00245CCC">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17</w:t>
      </w:r>
    </w:p>
    <w:p w:rsidR="00153C2E" w:rsidRDefault="00153C2E" w:rsidP="00245CCC">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ΔΙΟΡΙΣΜΟΣ ΑΝΤΙΚΛΗΤΟΥ</w:t>
      </w:r>
    </w:p>
    <w:p w:rsidR="00245CCC" w:rsidRPr="00153C2E" w:rsidRDefault="00245CCC" w:rsidP="00245CCC">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Ο ανάδοχος διορίζει αντίκλητο στην Αθήνα τον/την ………………………………………………, </w:t>
      </w:r>
    </w:p>
    <w:p w:rsidR="00153C2E" w:rsidRDefault="00153C2E" w:rsidP="00153C2E">
      <w:pPr>
        <w:autoSpaceDE w:val="0"/>
        <w:autoSpaceDN w:val="0"/>
        <w:adjustRightInd w:val="0"/>
        <w:rPr>
          <w:rFonts w:ascii="Calibri" w:hAnsi="Calibri" w:cs="Calibri"/>
          <w:i/>
          <w:iCs/>
          <w:color w:val="000000"/>
          <w:sz w:val="22"/>
          <w:szCs w:val="22"/>
        </w:rPr>
      </w:pPr>
      <w:r w:rsidRPr="00153C2E">
        <w:rPr>
          <w:rFonts w:ascii="Calibri" w:hAnsi="Calibri" w:cs="Calibri"/>
          <w:i/>
          <w:iCs/>
          <w:color w:val="000000"/>
          <w:sz w:val="22"/>
          <w:szCs w:val="22"/>
        </w:rPr>
        <w:t xml:space="preserve">στον/ην οποίο/α θα γίνεται η επίδοση όλων των εξώδικων και διαδικαστικών πράξεων που έχουν σχέση με τη σύμβαση, σύμφωνα με τις διατάξεις του άρθρου 142 παρ. 4 του Κώδικα Πολιτικής Δικονομίας. Ο ανάδοχος υποχρεούται αμελλητί να γνωστοποιεί στην Αναθέτουσα Αρχή οποιαδήποτε μεταβολή της διεύθυνσης του αντικλήτου. </w:t>
      </w:r>
    </w:p>
    <w:p w:rsidR="00A25CD8" w:rsidRDefault="00A25CD8" w:rsidP="00153C2E">
      <w:pPr>
        <w:autoSpaceDE w:val="0"/>
        <w:autoSpaceDN w:val="0"/>
        <w:adjustRightInd w:val="0"/>
        <w:rPr>
          <w:rFonts w:ascii="Calibri" w:hAnsi="Calibri" w:cs="Calibri"/>
          <w:i/>
          <w:iCs/>
          <w:color w:val="000000"/>
          <w:sz w:val="22"/>
          <w:szCs w:val="22"/>
        </w:rPr>
      </w:pPr>
    </w:p>
    <w:p w:rsidR="00245CCC" w:rsidRPr="00153C2E" w:rsidRDefault="00245CCC" w:rsidP="00153C2E">
      <w:pPr>
        <w:autoSpaceDE w:val="0"/>
        <w:autoSpaceDN w:val="0"/>
        <w:adjustRightInd w:val="0"/>
        <w:rPr>
          <w:rFonts w:ascii="Calibri" w:hAnsi="Calibri" w:cs="Calibri"/>
          <w:color w:val="000000"/>
          <w:sz w:val="22"/>
          <w:szCs w:val="22"/>
        </w:rPr>
      </w:pPr>
    </w:p>
    <w:p w:rsidR="00153C2E" w:rsidRPr="00153C2E" w:rsidRDefault="00153C2E" w:rsidP="00245CCC">
      <w:pPr>
        <w:autoSpaceDE w:val="0"/>
        <w:autoSpaceDN w:val="0"/>
        <w:adjustRightInd w:val="0"/>
        <w:jc w:val="center"/>
        <w:rPr>
          <w:rFonts w:ascii="Calibri" w:hAnsi="Calibri" w:cs="Calibri"/>
          <w:color w:val="000000"/>
          <w:sz w:val="22"/>
          <w:szCs w:val="22"/>
          <w:u w:val="single"/>
        </w:rPr>
      </w:pPr>
      <w:r w:rsidRPr="00153C2E">
        <w:rPr>
          <w:rFonts w:ascii="Calibri" w:hAnsi="Calibri" w:cs="Calibri"/>
          <w:b/>
          <w:bCs/>
          <w:i/>
          <w:iCs/>
          <w:color w:val="000000"/>
          <w:sz w:val="22"/>
          <w:szCs w:val="22"/>
          <w:u w:val="single"/>
        </w:rPr>
        <w:t>ΑΡΘΡΟ 18</w:t>
      </w:r>
    </w:p>
    <w:p w:rsidR="00153C2E" w:rsidRDefault="00153C2E" w:rsidP="00245CCC">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ΑΝΩΤΕΡΑ ΒΙΑ</w:t>
      </w:r>
    </w:p>
    <w:p w:rsidR="00245CCC" w:rsidRPr="00153C2E" w:rsidRDefault="00245CCC" w:rsidP="00245CCC">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lastRenderedPageBreak/>
        <w:t xml:space="preserve">1. Τα συμβαλλόμενα μέρη δεν ευθύνονται για την μη εκπλήρωση των συμβατικών τους υποχρεώσεων, στο μέτρο που η αδυναμία εκπλήρωσης οφείλεται σε περιστατικά ανωτέρας βίας. Στην παρούσα σύμβαση, ο όρος "ανωτέρα βία" νοείται ότι περιλαμβάνει ιδίως τις περιπτώσεις εκείνες που σύμφωνα με τον Αστικό Κώδικα συνιστούν καταστάσεις ανωτέρας βίας και οι οποίες προκαλούν καθυστέρηση ή καθιστούν αδύνατη την υλοποίηση της παρούσας σύμβασης. </w:t>
      </w:r>
    </w:p>
    <w:p w:rsidR="00153C2E" w:rsidRPr="00153C2E" w:rsidRDefault="00153C2E" w:rsidP="00245CCC">
      <w:pPr>
        <w:autoSpaceDE w:val="0"/>
        <w:autoSpaceDN w:val="0"/>
        <w:adjustRightInd w:val="0"/>
        <w:rPr>
          <w:rFonts w:ascii="Calibri" w:hAnsi="Calibri"/>
          <w:color w:val="000000"/>
          <w:sz w:val="22"/>
          <w:szCs w:val="22"/>
        </w:rPr>
      </w:pPr>
      <w:r w:rsidRPr="00153C2E">
        <w:rPr>
          <w:rFonts w:ascii="Calibri" w:hAnsi="Calibri" w:cs="Calibri"/>
          <w:i/>
          <w:iCs/>
          <w:color w:val="000000"/>
          <w:sz w:val="22"/>
          <w:szCs w:val="22"/>
        </w:rPr>
        <w:t xml:space="preserve">2. Οσάκις ο Ανάδοχος, λόγω ανωτέρας βίας, κωλύεται ή καθυστερεί στην εκτέλεση των υποχρεώσεων του, που απορρέουν από την παρούσα, αναστέλλεται η υποχρέωσή του για εκτέλεση </w:t>
      </w:r>
      <w:r w:rsidR="00245CCC">
        <w:rPr>
          <w:rFonts w:ascii="Calibri" w:hAnsi="Calibri"/>
          <w:sz w:val="24"/>
          <w:szCs w:val="24"/>
        </w:rPr>
        <w:t xml:space="preserve"> </w:t>
      </w:r>
      <w:r w:rsidRPr="00153C2E">
        <w:rPr>
          <w:rFonts w:ascii="Calibri" w:hAnsi="Calibri"/>
          <w:i/>
          <w:iCs/>
          <w:color w:val="000000"/>
          <w:sz w:val="22"/>
          <w:szCs w:val="22"/>
        </w:rPr>
        <w:t xml:space="preserve">και παράδοση του Έργου και η διάρκεια της σύμβασης παρατείνεται για όσο χρόνο συνεχίζει να υφίσταται η κατάσταση ανωτέρας βίας. </w:t>
      </w:r>
    </w:p>
    <w:p w:rsidR="00153C2E" w:rsidRDefault="00153C2E" w:rsidP="00153C2E">
      <w:pPr>
        <w:autoSpaceDE w:val="0"/>
        <w:autoSpaceDN w:val="0"/>
        <w:adjustRightInd w:val="0"/>
        <w:rPr>
          <w:rFonts w:ascii="Calibri" w:hAnsi="Calibri"/>
          <w:i/>
          <w:iCs/>
          <w:color w:val="000000"/>
          <w:sz w:val="22"/>
          <w:szCs w:val="22"/>
        </w:rPr>
      </w:pPr>
      <w:r w:rsidRPr="00153C2E">
        <w:rPr>
          <w:rFonts w:ascii="Calibri" w:hAnsi="Calibri"/>
          <w:i/>
          <w:iCs/>
          <w:color w:val="000000"/>
          <w:sz w:val="22"/>
          <w:szCs w:val="22"/>
        </w:rPr>
        <w:t xml:space="preserve">3. Σε κάθε περίπτωση, ο Ανάδοχος οφείλει να γνωστοποιήσει στην Αναθέτουσα Αρχή την ύπαρξη τέτοιας κατάστασης εντός προθεσμίας πέντε (5) ημερών από τότε που έλαβε χώρα. </w:t>
      </w:r>
    </w:p>
    <w:p w:rsidR="00245CCC" w:rsidRPr="00153C2E" w:rsidRDefault="00245CCC" w:rsidP="00153C2E">
      <w:pPr>
        <w:autoSpaceDE w:val="0"/>
        <w:autoSpaceDN w:val="0"/>
        <w:adjustRightInd w:val="0"/>
        <w:rPr>
          <w:rFonts w:ascii="Calibri" w:hAnsi="Calibri"/>
          <w:color w:val="000000"/>
          <w:sz w:val="22"/>
          <w:szCs w:val="22"/>
        </w:rPr>
      </w:pPr>
    </w:p>
    <w:p w:rsidR="00153C2E" w:rsidRDefault="00153C2E" w:rsidP="00245CCC">
      <w:pPr>
        <w:autoSpaceDE w:val="0"/>
        <w:autoSpaceDN w:val="0"/>
        <w:adjustRightInd w:val="0"/>
        <w:jc w:val="center"/>
        <w:rPr>
          <w:rFonts w:ascii="Calibri" w:hAnsi="Calibri" w:cs="Calibri"/>
          <w:b/>
          <w:bCs/>
          <w:i/>
          <w:iCs/>
          <w:color w:val="000000"/>
          <w:sz w:val="22"/>
          <w:szCs w:val="22"/>
          <w:u w:val="single"/>
        </w:rPr>
      </w:pPr>
      <w:r w:rsidRPr="00153C2E">
        <w:rPr>
          <w:rFonts w:ascii="Calibri" w:hAnsi="Calibri" w:cs="Calibri"/>
          <w:b/>
          <w:bCs/>
          <w:i/>
          <w:iCs/>
          <w:color w:val="000000"/>
          <w:sz w:val="22"/>
          <w:szCs w:val="22"/>
          <w:u w:val="single"/>
        </w:rPr>
        <w:t>ΑΡΘΡΟ 19</w:t>
      </w:r>
    </w:p>
    <w:p w:rsidR="00245CCC" w:rsidRPr="00153C2E" w:rsidRDefault="00245CCC" w:rsidP="00245CCC">
      <w:pPr>
        <w:autoSpaceDE w:val="0"/>
        <w:autoSpaceDN w:val="0"/>
        <w:adjustRightInd w:val="0"/>
        <w:jc w:val="center"/>
        <w:rPr>
          <w:rFonts w:ascii="Calibri" w:hAnsi="Calibri" w:cs="Calibri"/>
          <w:color w:val="000000"/>
          <w:sz w:val="22"/>
          <w:szCs w:val="22"/>
          <w:u w:val="single"/>
        </w:rPr>
      </w:pP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 xml:space="preserve">Ρητά συμφωνείται και διευκρινίζεται ότι στην παρούσα σύμβαση έχουν εφαρμογή, ακόμη και αν δεν αναφέρονται ρητά σ’ αυτή, και όλοι οι μη διαδικαστικοί όροι της σχετικής διακήρυξης του διαγωνισμού, στην οποία βασίζεται η παρούσα σύμβαση, οι όροι της σχετικής κατακυρωτικής απόφασης της Αναθέτουσας Αρχής, καθώς και η προσφορά του αναδόχου, όπως αυτή έγινε δεκτή. </w:t>
      </w:r>
    </w:p>
    <w:p w:rsidR="00153C2E" w:rsidRPr="00153C2E" w:rsidRDefault="00153C2E" w:rsidP="00153C2E">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Τα δύο συμβαλλόμενα μέρη αφού διάβασαν και βεβαίωσαν τη Σύμβαση αυτή, την υπογράφουν σε τρία (3) όμοια πρωτότυπα. Από τα τρία όμοια πρωτότυπα, τα δύο έλαβε η «</w:t>
      </w:r>
      <w:r w:rsidR="00245CCC">
        <w:rPr>
          <w:rFonts w:ascii="Calibri" w:hAnsi="Calibri" w:cs="Calibri"/>
          <w:i/>
          <w:iCs/>
          <w:color w:val="000000"/>
          <w:sz w:val="22"/>
          <w:szCs w:val="22"/>
        </w:rPr>
        <w:t>ΠΕΡΙΦΕΡΕΙΑ ΝΟΤΙΟΥ ΑΙΓΑΙΟΥ</w:t>
      </w:r>
      <w:r w:rsidRPr="00153C2E">
        <w:rPr>
          <w:rFonts w:ascii="Calibri" w:hAnsi="Calibri" w:cs="Calibri"/>
          <w:i/>
          <w:iCs/>
          <w:color w:val="000000"/>
          <w:sz w:val="22"/>
          <w:szCs w:val="22"/>
        </w:rPr>
        <w:t xml:space="preserve">» και το άλλο έλαβε η ΑΝΑΔΟΧΟΣ. </w:t>
      </w:r>
    </w:p>
    <w:p w:rsidR="00245CCC" w:rsidRDefault="00245CCC" w:rsidP="00245CCC">
      <w:pPr>
        <w:autoSpaceDE w:val="0"/>
        <w:autoSpaceDN w:val="0"/>
        <w:adjustRightInd w:val="0"/>
        <w:jc w:val="center"/>
        <w:rPr>
          <w:rFonts w:ascii="Calibri" w:hAnsi="Calibri" w:cs="Calibri"/>
          <w:i/>
          <w:iCs/>
          <w:color w:val="000000"/>
          <w:sz w:val="22"/>
          <w:szCs w:val="22"/>
        </w:rPr>
      </w:pPr>
    </w:p>
    <w:p w:rsidR="00153C2E" w:rsidRPr="00153C2E" w:rsidRDefault="00153C2E" w:rsidP="00245CCC">
      <w:pPr>
        <w:autoSpaceDE w:val="0"/>
        <w:autoSpaceDN w:val="0"/>
        <w:adjustRightInd w:val="0"/>
        <w:jc w:val="center"/>
        <w:rPr>
          <w:rFonts w:ascii="Calibri" w:hAnsi="Calibri" w:cs="Calibri"/>
          <w:color w:val="000000"/>
          <w:sz w:val="22"/>
          <w:szCs w:val="22"/>
        </w:rPr>
      </w:pPr>
      <w:r w:rsidRPr="00153C2E">
        <w:rPr>
          <w:rFonts w:ascii="Calibri" w:hAnsi="Calibri" w:cs="Calibri"/>
          <w:i/>
          <w:iCs/>
          <w:color w:val="000000"/>
          <w:sz w:val="22"/>
          <w:szCs w:val="22"/>
        </w:rPr>
        <w:t>ΟΙ ΣΥΜΒΑΛΛΟΜΕΝΟΙ</w:t>
      </w:r>
    </w:p>
    <w:p w:rsidR="00245CCC" w:rsidRDefault="00245CCC" w:rsidP="00153C2E">
      <w:pPr>
        <w:autoSpaceDE w:val="0"/>
        <w:autoSpaceDN w:val="0"/>
        <w:adjustRightInd w:val="0"/>
        <w:rPr>
          <w:rFonts w:ascii="Calibri" w:hAnsi="Calibri" w:cs="Calibri"/>
          <w:i/>
          <w:iCs/>
          <w:color w:val="000000"/>
          <w:sz w:val="22"/>
          <w:szCs w:val="22"/>
        </w:rPr>
      </w:pPr>
    </w:p>
    <w:p w:rsidR="00245CCC" w:rsidRPr="00153C2E" w:rsidRDefault="00153C2E" w:rsidP="00245CCC">
      <w:pPr>
        <w:autoSpaceDE w:val="0"/>
        <w:autoSpaceDN w:val="0"/>
        <w:adjustRightInd w:val="0"/>
        <w:rPr>
          <w:rFonts w:ascii="Calibri" w:hAnsi="Calibri" w:cs="Calibri"/>
          <w:color w:val="000000"/>
          <w:sz w:val="22"/>
          <w:szCs w:val="22"/>
        </w:rPr>
      </w:pPr>
      <w:r w:rsidRPr="00153C2E">
        <w:rPr>
          <w:rFonts w:ascii="Calibri" w:hAnsi="Calibri" w:cs="Calibri"/>
          <w:i/>
          <w:iCs/>
          <w:color w:val="000000"/>
          <w:sz w:val="22"/>
          <w:szCs w:val="22"/>
        </w:rPr>
        <w:t>Για την «</w:t>
      </w:r>
      <w:r w:rsidR="00245CCC">
        <w:rPr>
          <w:rFonts w:ascii="Calibri" w:hAnsi="Calibri" w:cs="Calibri"/>
          <w:i/>
          <w:iCs/>
          <w:color w:val="000000"/>
          <w:sz w:val="22"/>
          <w:szCs w:val="22"/>
        </w:rPr>
        <w:t>ΠΕΡΙΦΕΡΕΙΑ ΝΟΤΙΟΥ ΑΙΓΑΙΟΥ</w:t>
      </w:r>
      <w:r w:rsidRPr="00153C2E">
        <w:rPr>
          <w:rFonts w:ascii="Calibri" w:hAnsi="Calibri" w:cs="Calibri"/>
          <w:i/>
          <w:iCs/>
          <w:color w:val="000000"/>
          <w:sz w:val="22"/>
          <w:szCs w:val="22"/>
        </w:rPr>
        <w:t xml:space="preserve">» </w:t>
      </w:r>
      <w:r w:rsidR="00245CCC">
        <w:rPr>
          <w:rFonts w:ascii="Calibri" w:hAnsi="Calibri" w:cs="Calibri"/>
          <w:i/>
          <w:iCs/>
          <w:color w:val="000000"/>
          <w:sz w:val="22"/>
          <w:szCs w:val="22"/>
        </w:rPr>
        <w:t xml:space="preserve">                                                                    </w:t>
      </w:r>
      <w:r w:rsidR="00245CCC" w:rsidRPr="00153C2E">
        <w:rPr>
          <w:rFonts w:ascii="Calibri" w:hAnsi="Calibri" w:cs="Calibri"/>
          <w:i/>
          <w:iCs/>
          <w:color w:val="000000"/>
          <w:sz w:val="22"/>
          <w:szCs w:val="22"/>
        </w:rPr>
        <w:t xml:space="preserve">Για την Ανάδοχο </w:t>
      </w:r>
    </w:p>
    <w:p w:rsidR="00153C2E" w:rsidRPr="00153C2E" w:rsidRDefault="00153C2E" w:rsidP="00153C2E">
      <w:pPr>
        <w:autoSpaceDE w:val="0"/>
        <w:autoSpaceDN w:val="0"/>
        <w:adjustRightInd w:val="0"/>
        <w:rPr>
          <w:rFonts w:ascii="Calibri" w:hAnsi="Calibri" w:cs="Calibri"/>
          <w:color w:val="000000"/>
          <w:sz w:val="22"/>
          <w:szCs w:val="22"/>
        </w:rPr>
      </w:pPr>
    </w:p>
    <w:p w:rsidR="00245CCC" w:rsidRDefault="00245CCC" w:rsidP="00245CCC">
      <w:pPr>
        <w:spacing w:after="200" w:line="276" w:lineRule="auto"/>
        <w:rPr>
          <w:b/>
          <w:bCs/>
          <w:sz w:val="23"/>
          <w:szCs w:val="23"/>
        </w:rPr>
      </w:pPr>
      <w:r>
        <w:rPr>
          <w:rFonts w:ascii="Calibri" w:hAnsi="Calibri" w:cs="Calibri"/>
          <w:i/>
          <w:iCs/>
          <w:color w:val="000000"/>
          <w:sz w:val="22"/>
          <w:szCs w:val="22"/>
        </w:rPr>
        <w:t>Ο ΠΕΡΙΦΕΡΕΙΑΡΧΗΣ</w:t>
      </w:r>
      <w:r>
        <w:rPr>
          <w:rFonts w:ascii="Calibri" w:hAnsi="Calibri" w:cs="Calibri"/>
          <w:i/>
          <w:iCs/>
          <w:color w:val="000000"/>
          <w:sz w:val="22"/>
          <w:szCs w:val="22"/>
        </w:rPr>
        <w:tab/>
        <w:t xml:space="preserve">                                                                                  </w:t>
      </w:r>
      <w:r w:rsidRPr="00153C2E">
        <w:rPr>
          <w:rFonts w:ascii="Calibri" w:hAnsi="Calibri" w:cs="Calibri"/>
          <w:i/>
          <w:iCs/>
          <w:color w:val="000000"/>
          <w:sz w:val="22"/>
          <w:szCs w:val="22"/>
        </w:rPr>
        <w:t xml:space="preserve">ΧΧΧΧΧΧΧΧΧΧΧΧΧΧΧΧΧΧΧΧΧΧΧΧ </w:t>
      </w:r>
      <w:r w:rsidRPr="00153C2E">
        <w:rPr>
          <w:rFonts w:ascii="Calibri" w:hAnsi="Calibri"/>
          <w:sz w:val="24"/>
          <w:szCs w:val="24"/>
        </w:rPr>
        <w:t xml:space="preserve"> </w:t>
      </w:r>
    </w:p>
    <w:p w:rsidR="00153C2E" w:rsidRPr="00153C2E" w:rsidRDefault="00245CCC" w:rsidP="00245CCC">
      <w:pPr>
        <w:tabs>
          <w:tab w:val="left" w:pos="2835"/>
        </w:tabs>
        <w:autoSpaceDE w:val="0"/>
        <w:autoSpaceDN w:val="0"/>
        <w:adjustRightInd w:val="0"/>
        <w:rPr>
          <w:rFonts w:ascii="Calibri" w:hAnsi="Calibri" w:cs="Calibri"/>
          <w:color w:val="000000"/>
          <w:sz w:val="22"/>
          <w:szCs w:val="22"/>
        </w:rPr>
      </w:pPr>
      <w:r>
        <w:rPr>
          <w:rFonts w:ascii="Calibri" w:hAnsi="Calibri" w:cs="Calibri"/>
          <w:color w:val="000000"/>
          <w:sz w:val="22"/>
          <w:szCs w:val="22"/>
        </w:rPr>
        <w:t>ΓΙΩΡΓΟΣ ΧΑΤΖΗΜΑΡΚΟΣ</w:t>
      </w: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826E47">
      <w:pPr>
        <w:spacing w:after="200" w:line="276" w:lineRule="auto"/>
        <w:rPr>
          <w:b/>
          <w:bCs/>
          <w:sz w:val="23"/>
          <w:szCs w:val="23"/>
        </w:rPr>
      </w:pPr>
    </w:p>
    <w:p w:rsidR="00D92DED" w:rsidRDefault="00D92DED" w:rsidP="00D92DED">
      <w:pPr>
        <w:spacing w:after="200" w:line="276" w:lineRule="auto"/>
        <w:rPr>
          <w:sz w:val="23"/>
          <w:szCs w:val="23"/>
        </w:rPr>
      </w:pPr>
    </w:p>
    <w:p w:rsidR="00481F0B" w:rsidRDefault="00481F0B" w:rsidP="00D92DED">
      <w:pPr>
        <w:spacing w:after="200" w:line="276" w:lineRule="auto"/>
        <w:rPr>
          <w:sz w:val="23"/>
          <w:szCs w:val="23"/>
        </w:rPr>
      </w:pPr>
    </w:p>
    <w:p w:rsidR="00481F0B" w:rsidRDefault="00481F0B"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0E71E2" w:rsidRDefault="000E71E2" w:rsidP="00D92DED">
      <w:pPr>
        <w:spacing w:after="200" w:line="276" w:lineRule="auto"/>
        <w:rPr>
          <w:sz w:val="23"/>
          <w:szCs w:val="23"/>
        </w:rPr>
      </w:pPr>
    </w:p>
    <w:p w:rsidR="00481F0B" w:rsidRDefault="00481F0B" w:rsidP="00D92DED">
      <w:pPr>
        <w:spacing w:after="200" w:line="276" w:lineRule="auto"/>
        <w:rPr>
          <w:sz w:val="23"/>
          <w:szCs w:val="23"/>
        </w:rPr>
      </w:pPr>
    </w:p>
    <w:p w:rsidR="00D92DED" w:rsidRDefault="00D92DED" w:rsidP="00D92DED">
      <w:pPr>
        <w:spacing w:after="200" w:line="276" w:lineRule="auto"/>
        <w:rPr>
          <w:sz w:val="23"/>
          <w:szCs w:val="23"/>
        </w:rPr>
      </w:pPr>
    </w:p>
    <w:p w:rsidR="00D92DED" w:rsidRDefault="00D92DED" w:rsidP="00D92DED">
      <w:pPr>
        <w:spacing w:after="200" w:line="276" w:lineRule="auto"/>
        <w:rPr>
          <w:sz w:val="23"/>
          <w:szCs w:val="23"/>
        </w:rPr>
      </w:pPr>
    </w:p>
    <w:p w:rsidR="00D92DED" w:rsidRPr="00C51116"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40"/>
          <w:szCs w:val="40"/>
          <w:u w:val="single"/>
        </w:rPr>
      </w:pPr>
      <w:r w:rsidRPr="00C51116">
        <w:rPr>
          <w:b/>
          <w:bCs/>
          <w:sz w:val="40"/>
          <w:szCs w:val="40"/>
          <w:u w:val="single"/>
        </w:rPr>
        <w:t xml:space="preserve">ΠΑΡΑΡΤΗΜΑ </w:t>
      </w:r>
      <w:r>
        <w:rPr>
          <w:b/>
          <w:bCs/>
          <w:sz w:val="40"/>
          <w:szCs w:val="40"/>
          <w:u w:val="single"/>
        </w:rPr>
        <w:t>Ε</w:t>
      </w:r>
    </w:p>
    <w:p w:rsidR="00D92DED" w:rsidRPr="001102ED"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40"/>
          <w:szCs w:val="40"/>
        </w:rPr>
      </w:pPr>
    </w:p>
    <w:p w:rsidR="00D92DED" w:rsidRPr="00591910"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52"/>
          <w:szCs w:val="52"/>
        </w:rPr>
      </w:pPr>
      <w:r>
        <w:rPr>
          <w:b/>
          <w:bCs/>
          <w:sz w:val="40"/>
          <w:szCs w:val="40"/>
        </w:rPr>
        <w:t>ΥΠΟΔΕΙΓΜΑ ΟΙΚΟΝΟΜΙΚΗΣ ΠΡΟΣΦΟΡΑΣ</w:t>
      </w:r>
    </w:p>
    <w:p w:rsidR="00D92DED" w:rsidRDefault="00D92DED" w:rsidP="00D92DED">
      <w:pPr>
        <w:spacing w:after="200" w:line="276" w:lineRule="auto"/>
        <w:rPr>
          <w:b/>
          <w:bCs/>
          <w:sz w:val="24"/>
          <w:szCs w:val="24"/>
        </w:rPr>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0E71E2" w:rsidRDefault="000E71E2" w:rsidP="00826E47">
      <w:pPr>
        <w:spacing w:after="200" w:line="276" w:lineRule="auto"/>
      </w:pPr>
    </w:p>
    <w:p w:rsidR="000E71E2" w:rsidRDefault="000E71E2" w:rsidP="00826E47">
      <w:pPr>
        <w:spacing w:after="200" w:line="276" w:lineRule="auto"/>
      </w:pPr>
    </w:p>
    <w:p w:rsidR="000E71E2" w:rsidRDefault="000E71E2"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054D88" w:rsidRPr="002F068B" w:rsidRDefault="00054D88" w:rsidP="00054D88">
      <w:pPr>
        <w:autoSpaceDE w:val="0"/>
        <w:autoSpaceDN w:val="0"/>
        <w:adjustRightInd w:val="0"/>
      </w:pPr>
    </w:p>
    <w:p w:rsidR="00054D88" w:rsidRPr="0096777C" w:rsidRDefault="00054D88" w:rsidP="00054D88">
      <w:pPr>
        <w:tabs>
          <w:tab w:val="left" w:pos="1843"/>
          <w:tab w:val="left" w:pos="4536"/>
        </w:tabs>
        <w:jc w:val="both"/>
        <w:rPr>
          <w:highlight w:val="green"/>
        </w:rPr>
      </w:pPr>
      <w:r w:rsidRPr="00054D88">
        <w:rPr>
          <w:rFonts w:ascii="Arial" w:hAnsi="Arial" w:cs="Arial"/>
        </w:rPr>
        <w:t>Πίνακας Οικονομικής Προσφοράς για το έργο</w:t>
      </w:r>
      <w:r w:rsidRPr="002F068B">
        <w:t xml:space="preserve"> </w:t>
      </w:r>
      <w:r w:rsidRPr="0073112C">
        <w:rPr>
          <w:b/>
          <w:i/>
          <w:szCs w:val="24"/>
          <w:u w:val="single"/>
        </w:rPr>
        <w:t>«</w:t>
      </w:r>
      <w:r w:rsidRPr="00054D88">
        <w:rPr>
          <w:rFonts w:ascii="Arial" w:hAnsi="Arial" w:cs="Arial"/>
          <w:b/>
        </w:rPr>
        <w:t xml:space="preserve">Κατασκευή Περιπτέρου της Περιφέρειας Νοτίου Αιγαίου για την έκθεση </w:t>
      </w:r>
      <w:r w:rsidRPr="00054D88">
        <w:rPr>
          <w:rFonts w:ascii="Arial" w:hAnsi="Arial" w:cs="Arial"/>
          <w:b/>
          <w:lang w:val="en-US"/>
        </w:rPr>
        <w:t>World</w:t>
      </w:r>
      <w:r w:rsidRPr="00054D88">
        <w:rPr>
          <w:rFonts w:ascii="Arial" w:hAnsi="Arial" w:cs="Arial"/>
          <w:b/>
        </w:rPr>
        <w:t xml:space="preserve"> </w:t>
      </w:r>
      <w:r w:rsidRPr="00054D88">
        <w:rPr>
          <w:rFonts w:ascii="Arial" w:hAnsi="Arial" w:cs="Arial"/>
          <w:b/>
          <w:lang w:val="en-US"/>
        </w:rPr>
        <w:t>Travel</w:t>
      </w:r>
      <w:r w:rsidRPr="00054D88">
        <w:rPr>
          <w:rFonts w:ascii="Arial" w:hAnsi="Arial" w:cs="Arial"/>
          <w:b/>
        </w:rPr>
        <w:t xml:space="preserve"> </w:t>
      </w:r>
      <w:r w:rsidRPr="00054D88">
        <w:rPr>
          <w:rFonts w:ascii="Arial" w:hAnsi="Arial" w:cs="Arial"/>
          <w:b/>
          <w:lang w:val="en-US"/>
        </w:rPr>
        <w:t>Market</w:t>
      </w:r>
      <w:r w:rsidRPr="00054D88">
        <w:rPr>
          <w:rFonts w:ascii="Arial" w:hAnsi="Arial" w:cs="Arial"/>
          <w:b/>
        </w:rPr>
        <w:t xml:space="preserve"> του Λονδίνου 201</w:t>
      </w:r>
      <w:r w:rsidR="004311DE" w:rsidRPr="004311DE">
        <w:rPr>
          <w:rFonts w:ascii="Arial" w:hAnsi="Arial" w:cs="Arial"/>
          <w:b/>
        </w:rPr>
        <w:t>9</w:t>
      </w:r>
      <w:r>
        <w:rPr>
          <w:b/>
          <w:i/>
          <w:szCs w:val="24"/>
          <w:u w:val="single"/>
        </w:rPr>
        <w:t xml:space="preserve"> </w:t>
      </w:r>
      <w:r w:rsidRPr="0073112C">
        <w:rPr>
          <w:b/>
          <w:i/>
          <w:szCs w:val="24"/>
          <w:u w:val="single"/>
        </w:rPr>
        <w:t>»</w:t>
      </w:r>
    </w:p>
    <w:p w:rsidR="00054D88" w:rsidRDefault="00054D88" w:rsidP="00054D88">
      <w:pPr>
        <w:autoSpaceDE w:val="0"/>
        <w:autoSpaceDN w:val="0"/>
        <w:adjustRightInd w:val="0"/>
        <w:jc w:val="both"/>
      </w:pPr>
    </w:p>
    <w:p w:rsidR="00054D88" w:rsidRDefault="00054D88" w:rsidP="00054D88">
      <w:pPr>
        <w:autoSpaceDE w:val="0"/>
        <w:autoSpaceDN w:val="0"/>
        <w:adjustRightInd w:val="0"/>
      </w:pPr>
    </w:p>
    <w:p w:rsidR="00054D88" w:rsidRPr="002F068B" w:rsidRDefault="00054D88" w:rsidP="00054D88">
      <w:pPr>
        <w:autoSpaceDE w:val="0"/>
        <w:autoSpaceDN w:val="0"/>
        <w:adjustRightInd w:val="0"/>
      </w:pPr>
    </w:p>
    <w:tbl>
      <w:tblPr>
        <w:tblW w:w="0" w:type="auto"/>
        <w:tblBorders>
          <w:top w:val="nil"/>
          <w:left w:val="nil"/>
          <w:bottom w:val="nil"/>
          <w:right w:val="nil"/>
        </w:tblBorders>
        <w:tblLayout w:type="fixed"/>
        <w:tblLook w:val="0000"/>
      </w:tblPr>
      <w:tblGrid>
        <w:gridCol w:w="4045"/>
        <w:gridCol w:w="4045"/>
      </w:tblGrid>
      <w:tr w:rsidR="00054D88" w:rsidRPr="002F068B" w:rsidTr="00DD451D">
        <w:trPr>
          <w:trHeight w:val="186"/>
        </w:trPr>
        <w:tc>
          <w:tcPr>
            <w:tcW w:w="4045" w:type="dxa"/>
          </w:tcPr>
          <w:p w:rsidR="00054D88" w:rsidRPr="002F068B" w:rsidRDefault="00054D88" w:rsidP="00DD451D">
            <w:pPr>
              <w:autoSpaceDE w:val="0"/>
              <w:autoSpaceDN w:val="0"/>
              <w:adjustRightInd w:val="0"/>
              <w:jc w:val="right"/>
            </w:pPr>
            <w:r>
              <w:t xml:space="preserve">                                    </w:t>
            </w:r>
            <w:r w:rsidRPr="002F068B">
              <w:t xml:space="preserve">ΟΛΟΓΡΑΦΩΣ </w:t>
            </w:r>
          </w:p>
        </w:tc>
        <w:tc>
          <w:tcPr>
            <w:tcW w:w="4045" w:type="dxa"/>
          </w:tcPr>
          <w:p w:rsidR="00054D88" w:rsidRPr="002F068B" w:rsidRDefault="00054D88" w:rsidP="00DD451D">
            <w:pPr>
              <w:autoSpaceDE w:val="0"/>
              <w:autoSpaceDN w:val="0"/>
              <w:adjustRightInd w:val="0"/>
              <w:jc w:val="right"/>
            </w:pPr>
            <w:r>
              <w:t xml:space="preserve">                                       </w:t>
            </w:r>
            <w:r w:rsidRPr="002F068B">
              <w:t xml:space="preserve">ΑΡΙΘΜΗΤΙΚΩΣ (ΕΥΡΩ) </w:t>
            </w:r>
          </w:p>
        </w:tc>
      </w:tr>
      <w:tr w:rsidR="00054D88" w:rsidRPr="002F068B" w:rsidTr="00DD451D">
        <w:trPr>
          <w:trHeight w:val="186"/>
        </w:trPr>
        <w:tc>
          <w:tcPr>
            <w:tcW w:w="8090" w:type="dxa"/>
            <w:gridSpan w:val="2"/>
          </w:tcPr>
          <w:p w:rsidR="00054D88" w:rsidRDefault="00054D88" w:rsidP="00DD451D">
            <w:pPr>
              <w:autoSpaceDE w:val="0"/>
              <w:autoSpaceDN w:val="0"/>
              <w:adjustRightInd w:val="0"/>
            </w:pPr>
          </w:p>
          <w:p w:rsidR="00054D88" w:rsidRPr="002F068B" w:rsidRDefault="00054D88" w:rsidP="00DD451D">
            <w:pPr>
              <w:autoSpaceDE w:val="0"/>
              <w:autoSpaceDN w:val="0"/>
              <w:adjustRightInd w:val="0"/>
            </w:pPr>
            <w:r w:rsidRPr="002F068B">
              <w:t xml:space="preserve">ΠΟΣΟ ΠΡΟΣΦΟΡΑΣ ΧΩΡΙΣ Φ.Π.Α. </w:t>
            </w:r>
          </w:p>
        </w:tc>
      </w:tr>
      <w:tr w:rsidR="00054D88" w:rsidRPr="002F068B" w:rsidTr="00DD451D">
        <w:trPr>
          <w:trHeight w:val="186"/>
        </w:trPr>
        <w:tc>
          <w:tcPr>
            <w:tcW w:w="8090" w:type="dxa"/>
            <w:gridSpan w:val="2"/>
          </w:tcPr>
          <w:p w:rsidR="00054D88" w:rsidRPr="002F068B" w:rsidRDefault="00054D88" w:rsidP="00DD451D">
            <w:pPr>
              <w:autoSpaceDE w:val="0"/>
              <w:autoSpaceDN w:val="0"/>
              <w:adjustRightInd w:val="0"/>
            </w:pPr>
            <w:r w:rsidRPr="002F068B">
              <w:t xml:space="preserve">ΠΟΣΟ Φ.Π.Α. </w:t>
            </w:r>
          </w:p>
        </w:tc>
      </w:tr>
      <w:tr w:rsidR="00054D88" w:rsidRPr="002F068B" w:rsidTr="00DD451D">
        <w:trPr>
          <w:trHeight w:val="186"/>
        </w:trPr>
        <w:tc>
          <w:tcPr>
            <w:tcW w:w="8090" w:type="dxa"/>
            <w:gridSpan w:val="2"/>
          </w:tcPr>
          <w:p w:rsidR="00054D88" w:rsidRPr="002F068B" w:rsidRDefault="00054D88" w:rsidP="00DD451D">
            <w:pPr>
              <w:autoSpaceDE w:val="0"/>
              <w:autoSpaceDN w:val="0"/>
              <w:adjustRightInd w:val="0"/>
            </w:pPr>
            <w:r w:rsidRPr="002F068B">
              <w:t xml:space="preserve">ΣΥΝΟΛΙΚΟ ΠΟΣΟ ΠΡΟΣΦΟΡΑΣ </w:t>
            </w:r>
          </w:p>
        </w:tc>
      </w:tr>
    </w:tbl>
    <w:p w:rsidR="00054D88" w:rsidRPr="002F068B" w:rsidRDefault="00054D88" w:rsidP="00054D88">
      <w:pPr>
        <w:shd w:val="clear" w:color="auto" w:fill="FFFFFF"/>
        <w:spacing w:line="360" w:lineRule="auto"/>
        <w:jc w:val="center"/>
      </w:pPr>
    </w:p>
    <w:p w:rsidR="00054D88" w:rsidRDefault="00054D88" w:rsidP="00054D88">
      <w:pPr>
        <w:autoSpaceDE w:val="0"/>
        <w:autoSpaceDN w:val="0"/>
        <w:adjustRightInd w:val="0"/>
        <w:rPr>
          <w:rFonts w:cs="Arial"/>
          <w:color w:val="000000"/>
        </w:rPr>
      </w:pPr>
    </w:p>
    <w:p w:rsidR="00054D88" w:rsidRDefault="00054D88" w:rsidP="00054D88">
      <w:pPr>
        <w:autoSpaceDE w:val="0"/>
        <w:autoSpaceDN w:val="0"/>
        <w:adjustRightInd w:val="0"/>
        <w:rPr>
          <w:rFonts w:cs="Arial"/>
          <w:color w:val="000000"/>
        </w:rPr>
      </w:pPr>
    </w:p>
    <w:p w:rsidR="00054D88" w:rsidRDefault="00054D88" w:rsidP="00054D88">
      <w:pPr>
        <w:autoSpaceDE w:val="0"/>
        <w:autoSpaceDN w:val="0"/>
        <w:adjustRightInd w:val="0"/>
        <w:rPr>
          <w:rFonts w:cs="Arial"/>
          <w:color w:val="000000"/>
        </w:rPr>
      </w:pPr>
    </w:p>
    <w:p w:rsidR="00054D88" w:rsidRPr="002F068B" w:rsidRDefault="00054D88" w:rsidP="00054D88">
      <w:pPr>
        <w:autoSpaceDE w:val="0"/>
        <w:autoSpaceDN w:val="0"/>
        <w:adjustRightInd w:val="0"/>
      </w:pPr>
      <w:r w:rsidRPr="002F068B">
        <w:t xml:space="preserve">Ονοματεπώνυμο Νόμιμου Εκπροσώπου…………………….. </w:t>
      </w:r>
    </w:p>
    <w:p w:rsidR="00054D88" w:rsidRPr="002F068B" w:rsidRDefault="00054D88" w:rsidP="00054D88">
      <w:pPr>
        <w:autoSpaceDE w:val="0"/>
        <w:autoSpaceDN w:val="0"/>
        <w:adjustRightInd w:val="0"/>
      </w:pPr>
    </w:p>
    <w:p w:rsidR="00054D88" w:rsidRPr="002F068B" w:rsidRDefault="00054D88" w:rsidP="00054D88">
      <w:pPr>
        <w:autoSpaceDE w:val="0"/>
        <w:autoSpaceDN w:val="0"/>
        <w:adjustRightInd w:val="0"/>
      </w:pPr>
    </w:p>
    <w:p w:rsidR="00054D88" w:rsidRPr="002F068B" w:rsidRDefault="00054D88" w:rsidP="00054D88">
      <w:pPr>
        <w:autoSpaceDE w:val="0"/>
        <w:autoSpaceDN w:val="0"/>
        <w:adjustRightInd w:val="0"/>
      </w:pPr>
      <w:r w:rsidRPr="002F068B">
        <w:t xml:space="preserve">Υπογραφή:……………………. </w:t>
      </w:r>
    </w:p>
    <w:p w:rsidR="00054D88" w:rsidRPr="002F068B" w:rsidRDefault="00054D88" w:rsidP="00054D88">
      <w:pPr>
        <w:shd w:val="clear" w:color="auto" w:fill="FFFFFF"/>
        <w:spacing w:line="360" w:lineRule="auto"/>
        <w:jc w:val="center"/>
      </w:pPr>
    </w:p>
    <w:p w:rsidR="00054D88" w:rsidRDefault="00054D88" w:rsidP="00054D88">
      <w:pPr>
        <w:shd w:val="clear" w:color="auto" w:fill="FFFFFF"/>
        <w:spacing w:line="360" w:lineRule="auto"/>
      </w:pPr>
      <w:r w:rsidRPr="002F068B">
        <w:t>(Σφραγίδα)</w:t>
      </w: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054D88" w:rsidRDefault="00054D88" w:rsidP="00054D88">
      <w:pPr>
        <w:shd w:val="clear" w:color="auto" w:fill="FFFFFF"/>
        <w:spacing w:line="360" w:lineRule="auto"/>
      </w:pPr>
    </w:p>
    <w:p w:rsidR="00D92DED" w:rsidRDefault="00D92DED" w:rsidP="00826E47">
      <w:pPr>
        <w:spacing w:after="200" w:line="276" w:lineRule="auto"/>
      </w:pPr>
    </w:p>
    <w:p w:rsidR="00D92DED" w:rsidRDefault="00D92DED" w:rsidP="00826E47">
      <w:pPr>
        <w:spacing w:after="200" w:line="276" w:lineRule="auto"/>
      </w:pPr>
    </w:p>
    <w:p w:rsidR="00D92DED" w:rsidRDefault="00D92DED"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D92DED" w:rsidRDefault="00D92DED" w:rsidP="00826E47">
      <w:pPr>
        <w:spacing w:after="200" w:line="276" w:lineRule="auto"/>
      </w:pPr>
    </w:p>
    <w:p w:rsidR="00F52708" w:rsidRDefault="00F52708" w:rsidP="00826E47">
      <w:pPr>
        <w:spacing w:after="200" w:line="276" w:lineRule="auto"/>
      </w:pPr>
    </w:p>
    <w:p w:rsidR="00D92DED" w:rsidRPr="007F2F25"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36"/>
          <w:szCs w:val="36"/>
          <w:u w:val="single"/>
        </w:rPr>
      </w:pPr>
      <w:r w:rsidRPr="007F2F25">
        <w:rPr>
          <w:b/>
          <w:bCs/>
          <w:sz w:val="36"/>
          <w:szCs w:val="36"/>
          <w:u w:val="single"/>
        </w:rPr>
        <w:t xml:space="preserve">ΠΑΡΑΡΤΗΜΑ </w:t>
      </w:r>
      <w:r w:rsidR="00EB5297" w:rsidRPr="007F2F25">
        <w:rPr>
          <w:b/>
          <w:bCs/>
          <w:sz w:val="36"/>
          <w:szCs w:val="36"/>
          <w:u w:val="single"/>
        </w:rPr>
        <w:t>Ζ</w:t>
      </w:r>
    </w:p>
    <w:p w:rsidR="00D92DED" w:rsidRPr="007F2F25" w:rsidRDefault="00D92DED" w:rsidP="00D92DED">
      <w:pPr>
        <w:pBdr>
          <w:top w:val="single" w:sz="4" w:space="1" w:color="auto"/>
          <w:left w:val="single" w:sz="4" w:space="4" w:color="auto"/>
          <w:bottom w:val="single" w:sz="4" w:space="1" w:color="auto"/>
          <w:right w:val="single" w:sz="4" w:space="4" w:color="auto"/>
        </w:pBdr>
        <w:spacing w:line="360" w:lineRule="auto"/>
        <w:jc w:val="center"/>
        <w:rPr>
          <w:b/>
          <w:bCs/>
          <w:sz w:val="36"/>
          <w:szCs w:val="36"/>
        </w:rPr>
      </w:pPr>
    </w:p>
    <w:p w:rsidR="00D92DED" w:rsidRPr="007F2F25" w:rsidRDefault="00213728" w:rsidP="00D92DED">
      <w:pPr>
        <w:pBdr>
          <w:top w:val="single" w:sz="4" w:space="1" w:color="auto"/>
          <w:left w:val="single" w:sz="4" w:space="4" w:color="auto"/>
          <w:bottom w:val="single" w:sz="4" w:space="1" w:color="auto"/>
          <w:right w:val="single" w:sz="4" w:space="4" w:color="auto"/>
        </w:pBdr>
        <w:spacing w:line="360" w:lineRule="auto"/>
        <w:jc w:val="center"/>
        <w:rPr>
          <w:b/>
          <w:bCs/>
          <w:sz w:val="36"/>
          <w:szCs w:val="36"/>
        </w:rPr>
      </w:pPr>
      <w:r w:rsidRPr="007F2F25">
        <w:rPr>
          <w:b/>
          <w:bCs/>
          <w:sz w:val="36"/>
          <w:szCs w:val="36"/>
        </w:rPr>
        <w:t xml:space="preserve"> ΕΝΤΥΠΟ </w:t>
      </w:r>
      <w:r w:rsidR="00B3186F" w:rsidRPr="007F2F25">
        <w:rPr>
          <w:b/>
          <w:bCs/>
          <w:sz w:val="36"/>
          <w:szCs w:val="36"/>
        </w:rPr>
        <w:t>ΠΡΟΣΦΥΓΗΣ ΕΝΩΠΙΟΝ ΤΗΣ ΑΕΠΠ</w:t>
      </w:r>
      <w:r w:rsidR="00080145" w:rsidRPr="007F2F25">
        <w:rPr>
          <w:b/>
          <w:bCs/>
          <w:sz w:val="36"/>
          <w:szCs w:val="36"/>
        </w:rPr>
        <w:t xml:space="preserve"> (Αρχή Εξέτασης Προδικαστικών Προσφυγών)</w:t>
      </w:r>
    </w:p>
    <w:p w:rsidR="00D92DED" w:rsidRDefault="00D92DED" w:rsidP="00826E47">
      <w:pPr>
        <w:spacing w:after="200" w:line="276" w:lineRule="auto"/>
      </w:pPr>
    </w:p>
    <w:p w:rsidR="00481F0B" w:rsidRDefault="00481F0B" w:rsidP="00826E47">
      <w:pPr>
        <w:spacing w:after="200" w:line="276" w:lineRule="auto"/>
      </w:pPr>
    </w:p>
    <w:p w:rsidR="00045AE6" w:rsidRPr="00A25CD8" w:rsidRDefault="00045AE6" w:rsidP="00826E47">
      <w:pPr>
        <w:spacing w:after="200" w:line="276" w:lineRule="auto"/>
        <w:rPr>
          <w:rFonts w:ascii="Arial" w:hAnsi="Arial" w:cs="Arial"/>
          <w:sz w:val="22"/>
          <w:szCs w:val="22"/>
        </w:rPr>
      </w:pPr>
      <w:r w:rsidRPr="00A25CD8">
        <w:rPr>
          <w:rFonts w:ascii="Arial" w:hAnsi="Arial" w:cs="Arial"/>
          <w:sz w:val="22"/>
          <w:szCs w:val="22"/>
        </w:rPr>
        <w:t>Οι οικονομικοί φορείς που επιθυμούν να υποβάλλουν προσφυγή  θα αντλήσουν το τυποποιημένο έντυπο προσφυγής ενώπιον ΑΕΠΠ από το παράρτημα  Ι  του ΠΔ 39/04-05-17.</w:t>
      </w:r>
    </w:p>
    <w:p w:rsidR="00054D88" w:rsidRPr="00A25CD8" w:rsidRDefault="00045AE6" w:rsidP="00826E47">
      <w:pPr>
        <w:spacing w:after="200" w:line="276" w:lineRule="auto"/>
        <w:rPr>
          <w:rFonts w:ascii="Arial" w:hAnsi="Arial" w:cs="Arial"/>
          <w:sz w:val="22"/>
          <w:szCs w:val="22"/>
        </w:rPr>
      </w:pPr>
      <w:r w:rsidRPr="00A25CD8">
        <w:rPr>
          <w:rFonts w:ascii="Arial" w:hAnsi="Arial" w:cs="Arial"/>
          <w:sz w:val="22"/>
          <w:szCs w:val="22"/>
        </w:rPr>
        <w:t xml:space="preserve">Κατά το άρθρο 8 του ΠΔ 39/04-05-17 η προσφυγή υποβάλλεται </w:t>
      </w:r>
      <w:r w:rsidRPr="00A25CD8">
        <w:rPr>
          <w:rFonts w:ascii="Arial" w:hAnsi="Arial" w:cs="Arial"/>
          <w:sz w:val="22"/>
          <w:szCs w:val="22"/>
          <w:u w:val="single"/>
        </w:rPr>
        <w:t>υποχρεωτικά</w:t>
      </w:r>
      <w:r w:rsidRPr="00A25CD8">
        <w:rPr>
          <w:rFonts w:ascii="Arial" w:hAnsi="Arial" w:cs="Arial"/>
          <w:sz w:val="22"/>
          <w:szCs w:val="22"/>
        </w:rPr>
        <w:t xml:space="preserve"> με τη χρήση του τυποποιημένου εντύπου προσφυγής .</w:t>
      </w:r>
    </w:p>
    <w:p w:rsidR="00EB5297" w:rsidRPr="00A25CD8" w:rsidRDefault="00045AE6" w:rsidP="00826E47">
      <w:pPr>
        <w:spacing w:after="200" w:line="276" w:lineRule="auto"/>
        <w:rPr>
          <w:rFonts w:ascii="Arial" w:hAnsi="Arial" w:cs="Arial"/>
          <w:sz w:val="22"/>
          <w:szCs w:val="22"/>
        </w:rPr>
      </w:pPr>
      <w:r w:rsidRPr="00A25CD8">
        <w:rPr>
          <w:rFonts w:ascii="Arial" w:hAnsi="Arial" w:cs="Arial"/>
          <w:sz w:val="22"/>
          <w:szCs w:val="22"/>
        </w:rPr>
        <w:t xml:space="preserve">Η προσφυγή κατατίθεται στον </w:t>
      </w:r>
      <w:r w:rsidR="00080145" w:rsidRPr="00A25CD8">
        <w:rPr>
          <w:rFonts w:ascii="Arial" w:hAnsi="Arial" w:cs="Arial"/>
          <w:sz w:val="22"/>
          <w:szCs w:val="22"/>
        </w:rPr>
        <w:t>συστημικό αριθμό</w:t>
      </w:r>
      <w:r w:rsidRPr="00A25CD8">
        <w:rPr>
          <w:rFonts w:ascii="Arial" w:hAnsi="Arial" w:cs="Arial"/>
          <w:sz w:val="22"/>
          <w:szCs w:val="22"/>
        </w:rPr>
        <w:t xml:space="preserve"> του διαγωνισμού</w:t>
      </w:r>
      <w:r w:rsidR="00080145" w:rsidRPr="00A25CD8">
        <w:rPr>
          <w:rFonts w:ascii="Arial" w:hAnsi="Arial" w:cs="Arial"/>
          <w:sz w:val="22"/>
          <w:szCs w:val="22"/>
        </w:rPr>
        <w:t xml:space="preserve"> στο ΕΣΗΔΗΣ και κοινοποιείται με μήνυμα ηλεκτρονικού ταχυδρομείου (</w:t>
      </w:r>
      <w:r w:rsidR="00080145" w:rsidRPr="00A25CD8">
        <w:rPr>
          <w:rFonts w:ascii="Arial" w:hAnsi="Arial" w:cs="Arial"/>
          <w:sz w:val="22"/>
          <w:szCs w:val="22"/>
          <w:lang w:val="en-US"/>
        </w:rPr>
        <w:t>e</w:t>
      </w:r>
      <w:r w:rsidR="00080145" w:rsidRPr="00A25CD8">
        <w:rPr>
          <w:rFonts w:ascii="Arial" w:hAnsi="Arial" w:cs="Arial"/>
          <w:sz w:val="22"/>
          <w:szCs w:val="22"/>
        </w:rPr>
        <w:t>-</w:t>
      </w:r>
      <w:r w:rsidR="00080145" w:rsidRPr="00A25CD8">
        <w:rPr>
          <w:rFonts w:ascii="Arial" w:hAnsi="Arial" w:cs="Arial"/>
          <w:sz w:val="22"/>
          <w:szCs w:val="22"/>
          <w:lang w:val="en-US"/>
        </w:rPr>
        <w:t>mail</w:t>
      </w:r>
      <w:r w:rsidR="00080145" w:rsidRPr="00A25CD8">
        <w:rPr>
          <w:rFonts w:ascii="Arial" w:hAnsi="Arial" w:cs="Arial"/>
          <w:sz w:val="22"/>
          <w:szCs w:val="22"/>
        </w:rPr>
        <w:t>) στην ΑΕΠΠ . Ως ημερομηνία υποβολής  της προσφυγής  θεωρείται η ημερομηνία ηλεκτρονικής καταχώρησης αυτής στον ηλεκτρονικό τόπο του διαγωνισμού.</w:t>
      </w:r>
    </w:p>
    <w:p w:rsidR="00080145" w:rsidRPr="00A25CD8" w:rsidRDefault="00080145" w:rsidP="00080145">
      <w:pPr>
        <w:autoSpaceDE w:val="0"/>
        <w:autoSpaceDN w:val="0"/>
        <w:adjustRightInd w:val="0"/>
        <w:rPr>
          <w:rFonts w:ascii="Arial" w:hAnsi="Arial" w:cs="Arial"/>
          <w:sz w:val="22"/>
          <w:szCs w:val="22"/>
        </w:rPr>
      </w:pPr>
      <w:r w:rsidRPr="00A25CD8">
        <w:rPr>
          <w:rFonts w:ascii="Arial" w:hAnsi="Arial" w:cs="Arial"/>
          <w:sz w:val="22"/>
          <w:szCs w:val="22"/>
        </w:rPr>
        <w:t>Σε περιπτώσεις τεχνικής αδυναμίας λειτουργίας του Εθνικού Συστήματος Ηλεκτρονικών Δημοσίων Συμβάσεων (Ε.Σ.Η.ΔΗ.Σ.), η οποία πιστοποιείται από τη Διεύθυνση</w:t>
      </w:r>
      <w:r w:rsidR="00553779">
        <w:rPr>
          <w:rFonts w:ascii="Arial" w:hAnsi="Arial" w:cs="Arial"/>
          <w:sz w:val="22"/>
          <w:szCs w:val="22"/>
        </w:rPr>
        <w:t xml:space="preserve"> </w:t>
      </w:r>
      <w:r w:rsidRPr="00A25CD8">
        <w:rPr>
          <w:rFonts w:ascii="Arial" w:hAnsi="Arial" w:cs="Arial"/>
          <w:sz w:val="22"/>
          <w:szCs w:val="22"/>
        </w:rPr>
        <w:t>Ανάπτυξης και Υποστήριξης του Ε.Σ.Η.Δ.Η.Σ. της Γενικής Γραμματείας Εμπορίου και Προστασίας Καταναλωτή του Υπουργείου Οικονομίας, Ανάπτυξης και Τουρισμού, ή σε</w:t>
      </w:r>
      <w:r w:rsidR="00553779">
        <w:rPr>
          <w:rFonts w:ascii="Arial" w:hAnsi="Arial" w:cs="Arial"/>
          <w:sz w:val="22"/>
          <w:szCs w:val="22"/>
        </w:rPr>
        <w:t xml:space="preserve"> </w:t>
      </w:r>
      <w:r w:rsidRPr="00A25CD8">
        <w:rPr>
          <w:rFonts w:ascii="Arial" w:hAnsi="Arial" w:cs="Arial"/>
          <w:sz w:val="22"/>
          <w:szCs w:val="22"/>
        </w:rPr>
        <w:t>περίπτωση που η διαγωνιστική διαδικασία δεν διενεργείται μέσω του ΕΣΗΔΗΣ, η προδικαστική προσφυγή κατατίθεται ηλεκτρονικά στην ΑΕΠΠ μέσω ηλεκτρονικού</w:t>
      </w:r>
      <w:r w:rsidR="00553779">
        <w:rPr>
          <w:rFonts w:ascii="Arial" w:hAnsi="Arial" w:cs="Arial"/>
          <w:sz w:val="22"/>
          <w:szCs w:val="22"/>
        </w:rPr>
        <w:t xml:space="preserve"> </w:t>
      </w:r>
      <w:r w:rsidRPr="00A25CD8">
        <w:rPr>
          <w:rFonts w:ascii="Arial" w:hAnsi="Arial" w:cs="Arial"/>
          <w:sz w:val="22"/>
          <w:szCs w:val="22"/>
        </w:rPr>
        <w:t>ταχυδρομείου (e-mail). Ως ημερομηνία υποβολής της προσφυγής θεωρείται η ημερομηνία παραλαβής της από την ΑΕΠΠ μέσω του ηλεκτρονικού ταχυδρομείου.</w:t>
      </w:r>
    </w:p>
    <w:p w:rsidR="00EB5297" w:rsidRPr="00A25CD8" w:rsidRDefault="00080145" w:rsidP="00080145">
      <w:pPr>
        <w:autoSpaceDE w:val="0"/>
        <w:autoSpaceDN w:val="0"/>
        <w:adjustRightInd w:val="0"/>
        <w:rPr>
          <w:rFonts w:ascii="Arial" w:hAnsi="Arial" w:cs="Arial"/>
          <w:sz w:val="22"/>
          <w:szCs w:val="22"/>
        </w:rPr>
      </w:pPr>
      <w:r w:rsidRPr="00A25CD8">
        <w:rPr>
          <w:rFonts w:ascii="Arial" w:hAnsi="Arial" w:cs="Arial"/>
          <w:sz w:val="22"/>
          <w:szCs w:val="22"/>
        </w:rPr>
        <w:t>Το αργότερο την επόμενη εργάσιμη ημέρα από την παραλαβή της προσφυγής, η ΑΕΠΠ ειδοποιεί ηλεκτρονικά τον προσφεύγοντα για την παραλαβή της προσφυγής και τον αριθμό πρωτοκόλλου αυτής.</w:t>
      </w:r>
    </w:p>
    <w:p w:rsidR="00080145" w:rsidRPr="00A25CD8" w:rsidRDefault="00080145" w:rsidP="00080145">
      <w:pPr>
        <w:autoSpaceDE w:val="0"/>
        <w:autoSpaceDN w:val="0"/>
        <w:adjustRightInd w:val="0"/>
        <w:rPr>
          <w:rFonts w:ascii="Arial" w:hAnsi="Arial" w:cs="Arial"/>
          <w:sz w:val="22"/>
          <w:szCs w:val="22"/>
        </w:rPr>
      </w:pPr>
    </w:p>
    <w:p w:rsidR="00EB5297" w:rsidRPr="00A25CD8" w:rsidRDefault="00080145" w:rsidP="00080145">
      <w:pPr>
        <w:autoSpaceDE w:val="0"/>
        <w:autoSpaceDN w:val="0"/>
        <w:adjustRightInd w:val="0"/>
        <w:rPr>
          <w:rFonts w:ascii="Arial" w:hAnsi="Arial" w:cs="Arial"/>
          <w:sz w:val="22"/>
          <w:szCs w:val="22"/>
        </w:rPr>
      </w:pPr>
      <w:r w:rsidRPr="00A25CD8">
        <w:rPr>
          <w:rFonts w:ascii="Arial" w:hAnsi="Arial" w:cs="Arial"/>
          <w:sz w:val="22"/>
          <w:szCs w:val="22"/>
        </w:rPr>
        <w:t>Μέχρι την έναρξη λειτουργίας του συστήματος κατάθεσης προσφυγών μέσω ηλεκτρονικού ταχυδρομείου στην ΑΕΠΠ σύμφωνα με την προηγούμενη παράγραφο, η προσφυγή κατατίθεται εγγράφως στο πρωτόκολλο της ΑΕΠΠ ή με ταχυδρομική αποστολή επί αποδείξει ή με τηλεομοιοτυπία προς την ΑΕΠΠ. Ως ημερομηνία υποβολής της προσφυγής λογίζεται αντίστοιχα η ημερομηνία πρωτοκόλλησης ή η ημερομηνία του αποδεικτικού ταχυδρομικής αποστολής ή της αποστολής με τηλεομοιοτυπία.</w:t>
      </w:r>
    </w:p>
    <w:p w:rsidR="00EB5297" w:rsidRPr="00A25CD8" w:rsidRDefault="00EB5297" w:rsidP="00826E47">
      <w:pPr>
        <w:spacing w:after="200" w:line="276" w:lineRule="auto"/>
        <w:rPr>
          <w:rFonts w:ascii="Arial" w:hAnsi="Arial" w:cs="Arial"/>
          <w:sz w:val="22"/>
          <w:szCs w:val="22"/>
        </w:rPr>
      </w:pPr>
    </w:p>
    <w:p w:rsidR="00EB5297" w:rsidRPr="00A25CD8" w:rsidRDefault="00EB5297" w:rsidP="00826E47">
      <w:pPr>
        <w:spacing w:after="200" w:line="276" w:lineRule="auto"/>
        <w:rPr>
          <w:rFonts w:ascii="Arial" w:hAnsi="Arial" w:cs="Arial"/>
          <w:sz w:val="22"/>
          <w:szCs w:val="22"/>
        </w:rPr>
      </w:pPr>
    </w:p>
    <w:p w:rsidR="00EB5297" w:rsidRDefault="00EB5297"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EB5297" w:rsidRDefault="00EB5297" w:rsidP="00826E47">
      <w:pPr>
        <w:spacing w:after="200" w:line="276" w:lineRule="auto"/>
      </w:pPr>
    </w:p>
    <w:p w:rsidR="00EB5297" w:rsidRDefault="00EB5297" w:rsidP="00826E47">
      <w:pPr>
        <w:spacing w:after="200" w:line="276" w:lineRule="auto"/>
      </w:pPr>
    </w:p>
    <w:p w:rsidR="00054D88" w:rsidRDefault="00054D88"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7F2F25" w:rsidRDefault="007F2F25" w:rsidP="00826E47">
      <w:pPr>
        <w:spacing w:after="200" w:line="276" w:lineRule="auto"/>
      </w:pPr>
    </w:p>
    <w:p w:rsidR="00EB5297" w:rsidRPr="00C51116" w:rsidRDefault="00EB5297" w:rsidP="00EB5297">
      <w:pPr>
        <w:pBdr>
          <w:top w:val="single" w:sz="4" w:space="1" w:color="auto"/>
          <w:left w:val="single" w:sz="4" w:space="4" w:color="auto"/>
          <w:bottom w:val="single" w:sz="4" w:space="1" w:color="auto"/>
          <w:right w:val="single" w:sz="4" w:space="4" w:color="auto"/>
        </w:pBdr>
        <w:spacing w:line="360" w:lineRule="auto"/>
        <w:jc w:val="center"/>
        <w:rPr>
          <w:b/>
          <w:bCs/>
          <w:sz w:val="40"/>
          <w:szCs w:val="40"/>
          <w:u w:val="single"/>
        </w:rPr>
      </w:pPr>
      <w:r w:rsidRPr="00C51116">
        <w:rPr>
          <w:b/>
          <w:bCs/>
          <w:sz w:val="40"/>
          <w:szCs w:val="40"/>
          <w:u w:val="single"/>
        </w:rPr>
        <w:t xml:space="preserve">ΠΑΡΑΡΤΗΜΑ </w:t>
      </w:r>
      <w:r>
        <w:rPr>
          <w:b/>
          <w:bCs/>
          <w:sz w:val="40"/>
          <w:szCs w:val="40"/>
          <w:u w:val="single"/>
        </w:rPr>
        <w:t>ΣΤ</w:t>
      </w:r>
    </w:p>
    <w:p w:rsidR="00EB5297" w:rsidRPr="001102ED" w:rsidRDefault="00EB5297" w:rsidP="00EB5297">
      <w:pPr>
        <w:pBdr>
          <w:top w:val="single" w:sz="4" w:space="1" w:color="auto"/>
          <w:left w:val="single" w:sz="4" w:space="4" w:color="auto"/>
          <w:bottom w:val="single" w:sz="4" w:space="1" w:color="auto"/>
          <w:right w:val="single" w:sz="4" w:space="4" w:color="auto"/>
        </w:pBdr>
        <w:spacing w:line="360" w:lineRule="auto"/>
        <w:jc w:val="center"/>
        <w:rPr>
          <w:b/>
          <w:bCs/>
          <w:sz w:val="40"/>
          <w:szCs w:val="40"/>
        </w:rPr>
      </w:pPr>
    </w:p>
    <w:p w:rsidR="00EB5297" w:rsidRDefault="00EB5297" w:rsidP="00EB5297">
      <w:pPr>
        <w:pBdr>
          <w:top w:val="single" w:sz="4" w:space="1" w:color="auto"/>
          <w:left w:val="single" w:sz="4" w:space="4" w:color="auto"/>
          <w:bottom w:val="single" w:sz="4" w:space="1" w:color="auto"/>
          <w:right w:val="single" w:sz="4" w:space="4" w:color="auto"/>
        </w:pBdr>
        <w:spacing w:line="360" w:lineRule="auto"/>
        <w:jc w:val="center"/>
        <w:rPr>
          <w:b/>
          <w:bCs/>
          <w:sz w:val="40"/>
          <w:szCs w:val="40"/>
        </w:rPr>
      </w:pPr>
      <w:r>
        <w:rPr>
          <w:b/>
          <w:bCs/>
          <w:sz w:val="40"/>
          <w:szCs w:val="40"/>
        </w:rPr>
        <w:t>ΤΥΠΟΠΟΙΗΜΕΝΟ ΕΝΤΥΠΟ ΥΠΕΥΘΥΝΗΣ ΔΗΛΩΣΗΣ</w:t>
      </w:r>
    </w:p>
    <w:p w:rsidR="00EB5297" w:rsidRPr="00591910" w:rsidRDefault="00EB5297" w:rsidP="00EB5297">
      <w:pPr>
        <w:pBdr>
          <w:top w:val="single" w:sz="4" w:space="1" w:color="auto"/>
          <w:left w:val="single" w:sz="4" w:space="4" w:color="auto"/>
          <w:bottom w:val="single" w:sz="4" w:space="1" w:color="auto"/>
          <w:right w:val="single" w:sz="4" w:space="4" w:color="auto"/>
        </w:pBdr>
        <w:spacing w:line="360" w:lineRule="auto"/>
        <w:jc w:val="center"/>
        <w:rPr>
          <w:b/>
          <w:bCs/>
          <w:sz w:val="52"/>
          <w:szCs w:val="52"/>
        </w:rPr>
      </w:pPr>
      <w:r>
        <w:rPr>
          <w:b/>
          <w:bCs/>
          <w:sz w:val="40"/>
          <w:szCs w:val="40"/>
        </w:rPr>
        <w:t>(ΤΕΥΔ)</w:t>
      </w:r>
    </w:p>
    <w:p w:rsidR="00054D88" w:rsidRDefault="00054D88" w:rsidP="00826E47">
      <w:pPr>
        <w:spacing w:after="200" w:line="276" w:lineRule="auto"/>
      </w:pPr>
    </w:p>
    <w:p w:rsidR="00054D88" w:rsidRDefault="00054D88" w:rsidP="00826E47">
      <w:pPr>
        <w:spacing w:after="200" w:line="276" w:lineRule="auto"/>
      </w:pPr>
    </w:p>
    <w:p w:rsidR="000E71E2" w:rsidRDefault="000E71E2" w:rsidP="00826E47">
      <w:pPr>
        <w:spacing w:after="200" w:line="276" w:lineRule="auto"/>
      </w:pPr>
    </w:p>
    <w:p w:rsidR="000E71E2" w:rsidRPr="00E34DCD" w:rsidRDefault="000E71E2"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EA11AD" w:rsidRPr="00E34DCD" w:rsidRDefault="00EA11AD" w:rsidP="00826E47">
      <w:pPr>
        <w:spacing w:after="200" w:line="276" w:lineRule="auto"/>
      </w:pPr>
    </w:p>
    <w:p w:rsidR="00213728" w:rsidRPr="00213728" w:rsidRDefault="00213728" w:rsidP="00213728">
      <w:pPr>
        <w:jc w:val="center"/>
        <w:rPr>
          <w:rFonts w:ascii="Arial" w:hAnsi="Arial" w:cs="Arial"/>
          <w:b/>
          <w:bCs/>
        </w:rPr>
      </w:pPr>
      <w:r w:rsidRPr="00213728">
        <w:rPr>
          <w:rFonts w:ascii="Arial" w:hAnsi="Arial" w:cs="Arial"/>
          <w:b/>
          <w:bCs/>
        </w:rPr>
        <w:t>ΤΥΠΟΠΟΙΗΜΕΝΟ ΕΝΤΥΠΟ ΥΠΕΥΘΥΝΗΣ ΔΗΛΩΣΗΣ (TEΥΔ)</w:t>
      </w:r>
    </w:p>
    <w:p w:rsidR="00213728" w:rsidRPr="00213728" w:rsidRDefault="00213728" w:rsidP="00213728">
      <w:pPr>
        <w:jc w:val="center"/>
        <w:rPr>
          <w:rFonts w:ascii="Arial" w:hAnsi="Arial" w:cs="Arial"/>
          <w:b/>
          <w:bCs/>
        </w:rPr>
      </w:pPr>
      <w:r w:rsidRPr="00213728">
        <w:rPr>
          <w:rFonts w:ascii="Arial" w:hAnsi="Arial" w:cs="Arial"/>
          <w:b/>
          <w:bCs/>
        </w:rPr>
        <w:t>[άρθρου 79 παρ. 4 ν. 4412/2016 (Α 147)]</w:t>
      </w:r>
    </w:p>
    <w:p w:rsidR="00213728" w:rsidRPr="00213728" w:rsidRDefault="00213728" w:rsidP="00213728">
      <w:pPr>
        <w:jc w:val="center"/>
        <w:rPr>
          <w:rFonts w:ascii="Arial" w:eastAsia="Calibri" w:hAnsi="Arial" w:cs="Arial"/>
          <w:b/>
          <w:bCs/>
          <w:color w:val="669900"/>
          <w:u w:val="single"/>
        </w:rPr>
      </w:pPr>
    </w:p>
    <w:p w:rsidR="00213728" w:rsidRPr="00213728" w:rsidRDefault="00213728" w:rsidP="00213728">
      <w:pPr>
        <w:jc w:val="center"/>
        <w:rPr>
          <w:rFonts w:ascii="Arial" w:eastAsia="Calibri" w:hAnsi="Arial" w:cs="Arial"/>
          <w:b/>
          <w:bCs/>
          <w:color w:val="00000A"/>
          <w:u w:val="single"/>
        </w:rPr>
      </w:pPr>
      <w:r w:rsidRPr="00213728">
        <w:rPr>
          <w:rFonts w:ascii="Arial" w:eastAsia="Calibri" w:hAnsi="Arial" w:cs="Arial"/>
          <w:b/>
          <w:bCs/>
          <w:color w:val="669900"/>
          <w:u w:val="single"/>
        </w:rPr>
        <w:t xml:space="preserve"> </w:t>
      </w:r>
      <w:r w:rsidRPr="00213728">
        <w:rPr>
          <w:rFonts w:ascii="Arial" w:eastAsia="Calibri" w:hAnsi="Arial" w:cs="Arial"/>
          <w:b/>
          <w:bCs/>
          <w:color w:val="00000A"/>
          <w:u w:val="single"/>
        </w:rPr>
        <w:t>για διαδικασίες σύναψης δημόσιας σύμβασης κάτω των ορίων των οδηγιών</w:t>
      </w:r>
    </w:p>
    <w:p w:rsidR="00213728" w:rsidRPr="00213728" w:rsidRDefault="00213728" w:rsidP="00213728">
      <w:pPr>
        <w:jc w:val="center"/>
        <w:rPr>
          <w:rFonts w:ascii="Arial" w:hAnsi="Arial" w:cs="Arial"/>
        </w:rPr>
      </w:pPr>
    </w:p>
    <w:p w:rsidR="00213728" w:rsidRPr="00213728" w:rsidRDefault="00213728" w:rsidP="00213728">
      <w:pPr>
        <w:jc w:val="center"/>
        <w:rPr>
          <w:rFonts w:ascii="Arial" w:hAnsi="Arial" w:cs="Arial"/>
          <w:b/>
          <w:bCs/>
          <w:u w:val="single"/>
        </w:rPr>
      </w:pPr>
      <w:r w:rsidRPr="00213728">
        <w:rPr>
          <w:rFonts w:ascii="Arial" w:hAnsi="Arial" w:cs="Arial"/>
          <w:b/>
          <w:bCs/>
          <w:u w:val="single"/>
        </w:rPr>
        <w:t>Μέρος Ι: Πληροφορίες σχετικά με την αναθέτουσα αρχή/αναθέτοντα φορέα</w:t>
      </w:r>
      <w:r w:rsidRPr="00213728">
        <w:rPr>
          <w:rStyle w:val="afd"/>
          <w:rFonts w:ascii="Arial" w:hAnsi="Arial" w:cs="Arial"/>
          <w:b/>
          <w:bCs/>
          <w:u w:val="single"/>
        </w:rPr>
        <w:endnoteReference w:id="2"/>
      </w:r>
      <w:r w:rsidRPr="00213728">
        <w:rPr>
          <w:rFonts w:ascii="Arial" w:hAnsi="Arial" w:cs="Arial"/>
          <w:b/>
          <w:bCs/>
          <w:u w:val="single"/>
        </w:rPr>
        <w:t xml:space="preserve">  και τη διαδικασία ανάθεσης</w:t>
      </w:r>
    </w:p>
    <w:p w:rsidR="00213728" w:rsidRPr="00213728" w:rsidRDefault="00213728" w:rsidP="00213728">
      <w:pPr>
        <w:jc w:val="center"/>
        <w:rPr>
          <w:rFonts w:ascii="Arial" w:hAnsi="Arial" w:cs="Arial"/>
          <w:b/>
          <w:bCs/>
        </w:rPr>
      </w:pP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CCCCCC"/>
        <w:rPr>
          <w:rFonts w:ascii="Arial" w:hAnsi="Arial" w:cs="Arial"/>
          <w:b/>
          <w:bCs/>
        </w:rPr>
      </w:pPr>
      <w:r w:rsidRPr="00213728">
        <w:rPr>
          <w:rFonts w:ascii="Arial" w:hAnsi="Arial"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13728" w:rsidRPr="00213728" w:rsidTr="0021372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13728" w:rsidRPr="00213728" w:rsidRDefault="00213728" w:rsidP="00213728">
            <w:pPr>
              <w:rPr>
                <w:rFonts w:ascii="Arial" w:hAnsi="Arial" w:cs="Arial"/>
              </w:rPr>
            </w:pPr>
            <w:r w:rsidRPr="00213728">
              <w:rPr>
                <w:rFonts w:ascii="Arial" w:hAnsi="Arial" w:cs="Arial"/>
                <w:b/>
                <w:bCs/>
              </w:rPr>
              <w:t>Α: Ονομασία, διεύθυνση και στοιχεία επικοινωνίας της αναθέτουσας αρχής (αα)/ αναθέτοντα φορέα (αφ)</w:t>
            </w:r>
          </w:p>
          <w:p w:rsidR="00213728" w:rsidRPr="00213728" w:rsidRDefault="00213728" w:rsidP="00213728">
            <w:pPr>
              <w:rPr>
                <w:rFonts w:ascii="Arial" w:hAnsi="Arial" w:cs="Arial"/>
              </w:rPr>
            </w:pPr>
            <w:r w:rsidRPr="00213728">
              <w:rPr>
                <w:rFonts w:ascii="Arial" w:hAnsi="Arial" w:cs="Arial"/>
              </w:rPr>
              <w:t>- Ονομασία: [ΠΕΡΙΦΕΡΕΙΑ ΝΟΤΙΟΥ ΑΙΓΑΙΟΥ]</w:t>
            </w:r>
          </w:p>
          <w:p w:rsidR="00213728" w:rsidRPr="00213728" w:rsidRDefault="00213728" w:rsidP="00213728">
            <w:pPr>
              <w:rPr>
                <w:rFonts w:ascii="Arial" w:hAnsi="Arial" w:cs="Arial"/>
              </w:rPr>
            </w:pPr>
            <w:r w:rsidRPr="00213728">
              <w:rPr>
                <w:rFonts w:ascii="Arial" w:hAnsi="Arial" w:cs="Arial"/>
              </w:rPr>
              <w:t>- Κωδικός  Αναθέτουσας Αρχής / Αναθέτοντα Φορέα ΚΗΜΔΗΣ : [0398]</w:t>
            </w:r>
          </w:p>
          <w:p w:rsidR="00213728" w:rsidRPr="00213728" w:rsidRDefault="00213728" w:rsidP="00213728">
            <w:pPr>
              <w:rPr>
                <w:rFonts w:ascii="Arial" w:hAnsi="Arial" w:cs="Arial"/>
              </w:rPr>
            </w:pPr>
            <w:r w:rsidRPr="00213728">
              <w:rPr>
                <w:rFonts w:ascii="Arial" w:hAnsi="Arial" w:cs="Arial"/>
              </w:rPr>
              <w:t>- Ταχυδρομική διεύθυνση / Πόλη / Ταχ. Κωδικός: [85131]</w:t>
            </w:r>
          </w:p>
          <w:p w:rsidR="00213728" w:rsidRPr="00213728" w:rsidRDefault="00213728" w:rsidP="00213728">
            <w:pPr>
              <w:rPr>
                <w:rFonts w:ascii="Arial" w:hAnsi="Arial" w:cs="Arial"/>
              </w:rPr>
            </w:pPr>
            <w:r w:rsidRPr="00213728">
              <w:rPr>
                <w:rFonts w:ascii="Arial" w:hAnsi="Arial" w:cs="Arial"/>
              </w:rPr>
              <w:t>- Αρμόδιος για πληροφορίες: [Α. Δικαίου]</w:t>
            </w:r>
          </w:p>
          <w:p w:rsidR="00213728" w:rsidRPr="00213728" w:rsidRDefault="00213728" w:rsidP="00213728">
            <w:pPr>
              <w:rPr>
                <w:rFonts w:ascii="Arial" w:hAnsi="Arial" w:cs="Arial"/>
              </w:rPr>
            </w:pPr>
            <w:r w:rsidRPr="00213728">
              <w:rPr>
                <w:rFonts w:ascii="Arial" w:hAnsi="Arial" w:cs="Arial"/>
              </w:rPr>
              <w:t>- Τηλέφωνο: [2241360543]</w:t>
            </w:r>
          </w:p>
          <w:p w:rsidR="00213728" w:rsidRPr="00213728" w:rsidRDefault="00213728" w:rsidP="00213728">
            <w:pPr>
              <w:rPr>
                <w:rFonts w:ascii="Arial" w:hAnsi="Arial" w:cs="Arial"/>
              </w:rPr>
            </w:pPr>
            <w:r w:rsidRPr="00213728">
              <w:rPr>
                <w:rFonts w:ascii="Arial" w:hAnsi="Arial" w:cs="Arial"/>
              </w:rPr>
              <w:t>- Ηλ. ταχυδρομείο: [</w:t>
            </w:r>
            <w:r w:rsidRPr="00213728">
              <w:rPr>
                <w:rFonts w:ascii="Arial" w:hAnsi="Arial" w:cs="Arial"/>
                <w:lang w:val="en-US"/>
              </w:rPr>
              <w:t>a</w:t>
            </w:r>
            <w:r w:rsidRPr="00213728">
              <w:rPr>
                <w:rFonts w:ascii="Arial" w:hAnsi="Arial" w:cs="Arial"/>
              </w:rPr>
              <w:t xml:space="preserve">. </w:t>
            </w:r>
            <w:r w:rsidRPr="00213728">
              <w:rPr>
                <w:rFonts w:ascii="Arial" w:hAnsi="Arial" w:cs="Arial"/>
                <w:lang w:val="en-US"/>
              </w:rPr>
              <w:t>dikaiou</w:t>
            </w:r>
            <w:r w:rsidRPr="00213728">
              <w:rPr>
                <w:rFonts w:ascii="Arial" w:hAnsi="Arial" w:cs="Arial"/>
              </w:rPr>
              <w:t>@</w:t>
            </w:r>
            <w:r w:rsidRPr="00213728">
              <w:rPr>
                <w:rFonts w:ascii="Arial" w:hAnsi="Arial" w:cs="Arial"/>
                <w:lang w:val="en-US"/>
              </w:rPr>
              <w:t>rho</w:t>
            </w:r>
            <w:r w:rsidRPr="00213728">
              <w:rPr>
                <w:rFonts w:ascii="Arial" w:hAnsi="Arial" w:cs="Arial"/>
              </w:rPr>
              <w:t>.</w:t>
            </w:r>
            <w:r w:rsidRPr="00213728">
              <w:rPr>
                <w:rFonts w:ascii="Arial" w:hAnsi="Arial" w:cs="Arial"/>
                <w:lang w:val="en-US"/>
              </w:rPr>
              <w:t>pnai</w:t>
            </w:r>
            <w:r w:rsidRPr="00213728">
              <w:rPr>
                <w:rFonts w:ascii="Arial" w:hAnsi="Arial" w:cs="Arial"/>
              </w:rPr>
              <w:t>.</w:t>
            </w:r>
            <w:r w:rsidRPr="00213728">
              <w:rPr>
                <w:rFonts w:ascii="Arial" w:hAnsi="Arial" w:cs="Arial"/>
                <w:lang w:val="en-US"/>
              </w:rPr>
              <w:t>gov</w:t>
            </w:r>
            <w:r w:rsidRPr="00213728">
              <w:rPr>
                <w:rFonts w:ascii="Arial" w:hAnsi="Arial" w:cs="Arial"/>
              </w:rPr>
              <w:t>.</w:t>
            </w:r>
            <w:r w:rsidRPr="00213728">
              <w:rPr>
                <w:rFonts w:ascii="Arial" w:hAnsi="Arial" w:cs="Arial"/>
                <w:lang w:val="en-US"/>
              </w:rPr>
              <w:t>gr</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Διεύθυνση στο Διαδίκτυο (διεύθυνση δικτυακού τόπου) (</w:t>
            </w:r>
            <w:r w:rsidRPr="00213728">
              <w:rPr>
                <w:rFonts w:ascii="Arial" w:hAnsi="Arial" w:cs="Arial"/>
                <w:i/>
              </w:rPr>
              <w:t>εάν υπάρχει</w:t>
            </w:r>
            <w:r w:rsidRPr="00213728">
              <w:rPr>
                <w:rFonts w:ascii="Arial" w:hAnsi="Arial" w:cs="Arial"/>
              </w:rPr>
              <w:t>): [</w:t>
            </w:r>
            <w:r w:rsidRPr="00213728">
              <w:rPr>
                <w:rFonts w:ascii="Arial" w:hAnsi="Arial" w:cs="Arial"/>
                <w:lang w:val="en-US"/>
              </w:rPr>
              <w:t>http</w:t>
            </w:r>
            <w:r w:rsidRPr="00213728">
              <w:rPr>
                <w:rFonts w:ascii="Arial" w:hAnsi="Arial" w:cs="Arial"/>
              </w:rPr>
              <w:t xml:space="preserve">:// </w:t>
            </w:r>
            <w:hyperlink r:id="rId15" w:history="1">
              <w:r w:rsidRPr="00213728">
                <w:rPr>
                  <w:rStyle w:val="-"/>
                  <w:rFonts w:ascii="Arial" w:hAnsi="Arial" w:cs="Arial"/>
                </w:rPr>
                <w:t>www.pnai.gov.gr</w:t>
              </w:r>
            </w:hyperlink>
            <w:r w:rsidRPr="00213728">
              <w:rPr>
                <w:rFonts w:ascii="Arial" w:hAnsi="Arial" w:cs="Arial"/>
              </w:rPr>
              <w:t>]</w:t>
            </w:r>
          </w:p>
        </w:tc>
      </w:tr>
      <w:tr w:rsidR="00213728" w:rsidRPr="00213728" w:rsidTr="00213728">
        <w:trPr>
          <w:jc w:val="center"/>
        </w:trPr>
        <w:tc>
          <w:tcPr>
            <w:tcW w:w="8954" w:type="dxa"/>
            <w:tcBorders>
              <w:left w:val="single" w:sz="1" w:space="0" w:color="000000"/>
              <w:bottom w:val="single" w:sz="1" w:space="0" w:color="000000"/>
              <w:right w:val="single" w:sz="1" w:space="0" w:color="000000"/>
            </w:tcBorders>
            <w:shd w:val="clear" w:color="auto" w:fill="B2B2B2"/>
          </w:tcPr>
          <w:p w:rsidR="00213728" w:rsidRPr="00213728" w:rsidRDefault="00213728" w:rsidP="00213728">
            <w:pPr>
              <w:rPr>
                <w:rFonts w:ascii="Arial" w:hAnsi="Arial" w:cs="Arial"/>
              </w:rPr>
            </w:pPr>
            <w:r w:rsidRPr="00213728">
              <w:rPr>
                <w:rFonts w:ascii="Arial" w:hAnsi="Arial" w:cs="Arial"/>
                <w:b/>
                <w:bCs/>
              </w:rPr>
              <w:t>Β: Πληροφορίες σχετικά με τη διαδικασία σύναψης σύμβασης</w:t>
            </w:r>
          </w:p>
          <w:p w:rsidR="00213728" w:rsidRPr="00213728" w:rsidRDefault="00213728" w:rsidP="00213728">
            <w:pPr>
              <w:rPr>
                <w:rFonts w:ascii="Arial" w:hAnsi="Arial" w:cs="Arial"/>
              </w:rPr>
            </w:pPr>
            <w:r w:rsidRPr="00213728">
              <w:rPr>
                <w:rFonts w:ascii="Arial" w:hAnsi="Arial" w:cs="Arial"/>
              </w:rPr>
              <w:t xml:space="preserve">- Τίτλος ή σύντομη περιγραφή της δημόσιας σύμβασης (συμπεριλαμβανομένου του σχετικού </w:t>
            </w:r>
            <w:r w:rsidRPr="00213728">
              <w:rPr>
                <w:rFonts w:ascii="Arial" w:hAnsi="Arial" w:cs="Arial"/>
                <w:lang w:val="en-US"/>
              </w:rPr>
              <w:t>CPV</w:t>
            </w:r>
            <w:r w:rsidRPr="00213728">
              <w:rPr>
                <w:rFonts w:ascii="Arial" w:hAnsi="Arial" w:cs="Arial"/>
              </w:rPr>
              <w:t>): [</w:t>
            </w:r>
            <w:r w:rsidR="009A5DAC">
              <w:rPr>
                <w:rFonts w:ascii="Arial" w:hAnsi="Arial" w:cs="Arial"/>
              </w:rPr>
              <w:t xml:space="preserve">Ανοικτός ηλεκτρονικός διαγωνισμός </w:t>
            </w:r>
            <w:r w:rsidR="009A5DAC" w:rsidRPr="00D6003D">
              <w:rPr>
                <w:rFonts w:ascii="Arial" w:hAnsi="Arial" w:cs="Arial"/>
                <w:b/>
                <w:bCs/>
              </w:rPr>
              <w:t xml:space="preserve">για την </w:t>
            </w:r>
            <w:r w:rsidR="009A5DAC" w:rsidRPr="00D319F7">
              <w:rPr>
                <w:rFonts w:ascii="Arial" w:hAnsi="Arial" w:cs="Arial"/>
                <w:b/>
                <w:u w:val="single"/>
              </w:rPr>
              <w:t xml:space="preserve">Κατασκευή Περιπτέρου της Περιφέρειας Νοτίου Αιγαίου για την έκθεση </w:t>
            </w:r>
            <w:r w:rsidR="009A5DAC" w:rsidRPr="00D319F7">
              <w:rPr>
                <w:rFonts w:ascii="Arial" w:hAnsi="Arial" w:cs="Arial"/>
                <w:b/>
                <w:u w:val="single"/>
                <w:lang w:val="en-US"/>
              </w:rPr>
              <w:t>World</w:t>
            </w:r>
            <w:r w:rsidR="009A5DAC" w:rsidRPr="00D319F7">
              <w:rPr>
                <w:rFonts w:ascii="Arial" w:hAnsi="Arial" w:cs="Arial"/>
                <w:b/>
                <w:u w:val="single"/>
              </w:rPr>
              <w:t xml:space="preserve"> </w:t>
            </w:r>
            <w:r w:rsidR="009A5DAC" w:rsidRPr="00D319F7">
              <w:rPr>
                <w:rFonts w:ascii="Arial" w:hAnsi="Arial" w:cs="Arial"/>
                <w:b/>
                <w:u w:val="single"/>
                <w:lang w:val="en-US"/>
              </w:rPr>
              <w:t>Travel</w:t>
            </w:r>
            <w:r w:rsidR="009A5DAC" w:rsidRPr="00D319F7">
              <w:rPr>
                <w:rFonts w:ascii="Arial" w:hAnsi="Arial" w:cs="Arial"/>
                <w:b/>
                <w:u w:val="single"/>
              </w:rPr>
              <w:t xml:space="preserve"> </w:t>
            </w:r>
            <w:r w:rsidR="009A5DAC" w:rsidRPr="00D319F7">
              <w:rPr>
                <w:rFonts w:ascii="Arial" w:hAnsi="Arial" w:cs="Arial"/>
                <w:b/>
                <w:u w:val="single"/>
                <w:lang w:val="en-US"/>
              </w:rPr>
              <w:t>Market</w:t>
            </w:r>
            <w:r w:rsidR="009A5DAC" w:rsidRPr="00D319F7">
              <w:rPr>
                <w:rFonts w:ascii="Arial" w:hAnsi="Arial" w:cs="Arial"/>
                <w:b/>
                <w:u w:val="single"/>
              </w:rPr>
              <w:t xml:space="preserve"> του Λονδίνου</w:t>
            </w:r>
            <w:r w:rsidR="004311DE">
              <w:rPr>
                <w:rFonts w:ascii="Arial" w:hAnsi="Arial" w:cs="Arial"/>
                <w:b/>
                <w:u w:val="single"/>
              </w:rPr>
              <w:t xml:space="preserve"> 201</w:t>
            </w:r>
            <w:r w:rsidR="004311DE" w:rsidRPr="004311DE">
              <w:rPr>
                <w:rFonts w:ascii="Arial" w:hAnsi="Arial" w:cs="Arial"/>
                <w:b/>
                <w:u w:val="single"/>
              </w:rPr>
              <w:t>9</w:t>
            </w:r>
            <w:r w:rsidR="009A5DAC">
              <w:rPr>
                <w:rFonts w:ascii="Arial" w:hAnsi="Arial" w:cs="Arial"/>
                <w:b/>
                <w:u w:val="single"/>
              </w:rPr>
              <w:t xml:space="preserve"> </w:t>
            </w:r>
            <w:r w:rsidRPr="00213728">
              <w:rPr>
                <w:rFonts w:ascii="Arial" w:hAnsi="Arial" w:cs="Arial"/>
                <w:lang w:val="en-US"/>
              </w:rPr>
              <w:t>CPV</w:t>
            </w:r>
            <w:r w:rsidRPr="00213728">
              <w:rPr>
                <w:rFonts w:ascii="Arial" w:hAnsi="Arial" w:cs="Arial"/>
              </w:rPr>
              <w:t>:</w:t>
            </w:r>
            <w:r w:rsidR="009A5DAC">
              <w:rPr>
                <w:rFonts w:ascii="Arial" w:hAnsi="Arial" w:cs="Arial"/>
              </w:rPr>
              <w:t xml:space="preserve"> </w:t>
            </w:r>
            <w:r w:rsidRPr="00213728">
              <w:rPr>
                <w:rFonts w:ascii="Arial" w:hAnsi="Arial" w:cs="Arial"/>
              </w:rPr>
              <w:t xml:space="preserve"> </w:t>
            </w:r>
            <w:r w:rsidR="009A5DAC">
              <w:rPr>
                <w:rFonts w:ascii="Arial" w:hAnsi="Arial" w:cs="Arial"/>
                <w:b/>
                <w:bCs/>
              </w:rPr>
              <w:t>39154100-7 Περίπτερα Εκθέσεων</w:t>
            </w:r>
            <w:r w:rsidRPr="00213728">
              <w:rPr>
                <w:rFonts w:ascii="Arial" w:hAnsi="Arial" w:cs="Arial"/>
              </w:rPr>
              <w:t>]</w:t>
            </w:r>
          </w:p>
          <w:p w:rsidR="00213728" w:rsidRPr="00213728" w:rsidRDefault="00213728" w:rsidP="00213728">
            <w:pPr>
              <w:ind w:right="140"/>
              <w:rPr>
                <w:rFonts w:ascii="Arial" w:hAnsi="Arial" w:cs="Arial"/>
              </w:rPr>
            </w:pPr>
            <w:r w:rsidRPr="00213728">
              <w:rPr>
                <w:rFonts w:ascii="Arial" w:hAnsi="Arial" w:cs="Arial"/>
              </w:rPr>
              <w:t>- Κωδικός στο ΚΗΜΔΗΣ: [</w:t>
            </w:r>
            <w:r w:rsidRPr="00213728">
              <w:rPr>
                <w:rFonts w:ascii="Arial" w:hAnsi="Arial" w:cs="Arial"/>
                <w:b/>
                <w:u w:val="single"/>
              </w:rPr>
              <w:t>17</w:t>
            </w:r>
            <w:r w:rsidRPr="00213728">
              <w:rPr>
                <w:rFonts w:ascii="Arial" w:hAnsi="Arial" w:cs="Arial"/>
                <w:b/>
                <w:u w:val="single"/>
                <w:lang w:val="en-US"/>
              </w:rPr>
              <w:t>PRO</w:t>
            </w:r>
            <w:r w:rsidR="009A5DAC">
              <w:rPr>
                <w:rFonts w:ascii="Arial" w:hAnsi="Arial" w:cs="Arial"/>
                <w:b/>
                <w:u w:val="single"/>
              </w:rPr>
              <w:t>……………………</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Η σύμβαση αναφέρεται σε έργα, προμήθειες, ή υπηρεσίες : [</w:t>
            </w:r>
            <w:r w:rsidR="009A5DAC">
              <w:rPr>
                <w:rFonts w:ascii="Arial" w:hAnsi="Arial" w:cs="Arial"/>
              </w:rPr>
              <w:t>ΠΑΡΟΧΗ ΥΠΗΡΕΣΊΑΣ</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Εφόσον υφίστανται, ένδειξη ύπαρξης σχετικών τμημάτων : [</w:t>
            </w:r>
            <w:r w:rsidR="009A5DAC">
              <w:rPr>
                <w:rFonts w:ascii="Arial" w:hAnsi="Arial" w:cs="Arial"/>
              </w:rPr>
              <w:t>1</w:t>
            </w:r>
            <w:r w:rsidRPr="00213728">
              <w:rPr>
                <w:rFonts w:ascii="Arial" w:hAnsi="Arial" w:cs="Arial"/>
              </w:rPr>
              <w:t>]</w:t>
            </w:r>
          </w:p>
          <w:p w:rsidR="00213728" w:rsidRPr="00213728" w:rsidRDefault="00213728" w:rsidP="00060034">
            <w:pPr>
              <w:rPr>
                <w:rFonts w:ascii="Arial" w:hAnsi="Arial" w:cs="Arial"/>
              </w:rPr>
            </w:pPr>
            <w:r w:rsidRPr="00213728">
              <w:rPr>
                <w:rFonts w:ascii="Arial" w:hAnsi="Arial" w:cs="Arial"/>
              </w:rPr>
              <w:t>- Αριθμός αναφοράς που αποδίδεται στον φάκελο από την αναθέτουσα αρχή (</w:t>
            </w:r>
            <w:r w:rsidRPr="00213728">
              <w:rPr>
                <w:rFonts w:ascii="Arial" w:hAnsi="Arial" w:cs="Arial"/>
                <w:i/>
              </w:rPr>
              <w:t>εάν υπάρχει</w:t>
            </w:r>
            <w:r w:rsidRPr="00213728">
              <w:rPr>
                <w:rFonts w:ascii="Arial" w:hAnsi="Arial" w:cs="Arial"/>
              </w:rPr>
              <w:t>): [</w:t>
            </w:r>
            <w:r w:rsidR="00060034">
              <w:rPr>
                <w:rFonts w:ascii="Arial" w:hAnsi="Arial" w:cs="Arial"/>
              </w:rPr>
              <w:t>76831</w:t>
            </w:r>
            <w:r w:rsidRPr="00213728">
              <w:rPr>
                <w:rFonts w:ascii="Arial" w:hAnsi="Arial" w:cs="Arial"/>
              </w:rPr>
              <w:t>]</w:t>
            </w:r>
          </w:p>
        </w:tc>
      </w:tr>
    </w:tbl>
    <w:p w:rsidR="00213728" w:rsidRPr="00213728" w:rsidRDefault="00213728" w:rsidP="00213728">
      <w:pPr>
        <w:rPr>
          <w:rFonts w:ascii="Arial" w:hAnsi="Arial" w:cs="Arial"/>
        </w:rPr>
      </w:pPr>
    </w:p>
    <w:p w:rsidR="00213728" w:rsidRPr="00213728" w:rsidRDefault="00213728" w:rsidP="00213728">
      <w:pPr>
        <w:shd w:val="clear" w:color="auto" w:fill="B2B2B2"/>
        <w:rPr>
          <w:rFonts w:ascii="Arial" w:hAnsi="Arial" w:cs="Arial"/>
          <w:b/>
          <w:bCs/>
          <w:u w:val="single"/>
        </w:rPr>
      </w:pPr>
      <w:r w:rsidRPr="00213728">
        <w:rPr>
          <w:rFonts w:ascii="Arial" w:hAnsi="Arial" w:cs="Arial"/>
        </w:rPr>
        <w:t>ΟΛΕΣ ΟΙ ΥΠΟΛΟΙΠΕΣ ΠΛΗΡΟΦΟΡΙΕΣ ΣΕ ΚΑΘΕ ΕΝΟΤΗΤΑ ΤΟΥ ΤΕΥΔ ΘΑ ΠΡΕΠΕΙ ΝΑ ΣΥΜΠΛΗΡΩΘΟΥΝ ΑΠΟ ΤΟΝ ΟΙΚΟΝΟΜΙΚΟ ΦΟΡΕΑ</w:t>
      </w:r>
    </w:p>
    <w:p w:rsidR="00213728" w:rsidRPr="00213728" w:rsidRDefault="00213728" w:rsidP="00213728">
      <w:pPr>
        <w:pageBreakBefore/>
        <w:jc w:val="center"/>
        <w:rPr>
          <w:rFonts w:ascii="Arial" w:hAnsi="Arial" w:cs="Arial"/>
          <w:b/>
          <w:bCs/>
        </w:rPr>
      </w:pPr>
      <w:r w:rsidRPr="00213728">
        <w:rPr>
          <w:rFonts w:ascii="Arial" w:hAnsi="Arial" w:cs="Arial"/>
          <w:b/>
          <w:bCs/>
          <w:u w:val="single"/>
        </w:rPr>
        <w:lastRenderedPageBreak/>
        <w:t>Μέρος II: Πληροφορίες σχετικά με τον οικονομικό φορέα</w:t>
      </w:r>
    </w:p>
    <w:p w:rsidR="00213728" w:rsidRPr="00213728" w:rsidRDefault="00213728" w:rsidP="00213728">
      <w:pPr>
        <w:jc w:val="center"/>
        <w:rPr>
          <w:rFonts w:ascii="Arial" w:hAnsi="Arial" w:cs="Arial"/>
          <w:b/>
          <w:i/>
        </w:rPr>
      </w:pPr>
      <w:r w:rsidRPr="00213728">
        <w:rPr>
          <w:rFonts w:ascii="Arial" w:hAnsi="Arial" w:cs="Arial"/>
          <w:b/>
          <w:bCs/>
        </w:rPr>
        <w:t>Α: Πληροφορίες σχετικά με τον οικονομικό φορέα</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pacing w:before="120"/>
              <w:rPr>
                <w:rFonts w:ascii="Arial" w:hAnsi="Arial" w:cs="Arial"/>
                <w:b/>
                <w:i/>
              </w:rPr>
            </w:pPr>
            <w:r w:rsidRPr="00213728">
              <w:rPr>
                <w:rFonts w:ascii="Arial" w:hAnsi="Arial" w:cs="Arial"/>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Αριθμός φορολογικού μητρώου (ΑΦΜ):</w:t>
            </w:r>
          </w:p>
          <w:p w:rsidR="00213728" w:rsidRPr="00213728" w:rsidRDefault="00213728" w:rsidP="00213728">
            <w:pPr>
              <w:rPr>
                <w:rFonts w:ascii="Arial" w:hAnsi="Arial" w:cs="Arial"/>
              </w:rPr>
            </w:pPr>
            <w:r w:rsidRPr="00213728">
              <w:rPr>
                <w:rFonts w:ascii="Arial" w:hAnsi="Arial"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hd w:val="clear" w:color="auto" w:fill="FFFFFF"/>
              <w:rPr>
                <w:rFonts w:ascii="Arial" w:hAnsi="Arial" w:cs="Arial"/>
              </w:rPr>
            </w:pPr>
            <w:r w:rsidRPr="00213728">
              <w:rPr>
                <w:rFonts w:ascii="Arial" w:hAnsi="Arial" w:cs="Arial"/>
              </w:rPr>
              <w:t>Αρμόδιος ή αρμόδιοι</w:t>
            </w:r>
            <w:r w:rsidRPr="00213728">
              <w:rPr>
                <w:rStyle w:val="afb"/>
                <w:rFonts w:ascii="Arial" w:hAnsi="Arial" w:cs="Arial"/>
                <w:vertAlign w:val="superscript"/>
              </w:rPr>
              <w:endnoteReference w:id="3"/>
            </w:r>
            <w:r w:rsidRPr="00213728">
              <w:rPr>
                <w:rStyle w:val="afb"/>
                <w:rFonts w:ascii="Arial" w:hAnsi="Arial" w:cs="Arial"/>
              </w:rPr>
              <w:t xml:space="preserve"> </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Τηλέφωνο:</w:t>
            </w:r>
          </w:p>
          <w:p w:rsidR="00213728" w:rsidRPr="00213728" w:rsidRDefault="00213728" w:rsidP="00213728">
            <w:pPr>
              <w:rPr>
                <w:rFonts w:ascii="Arial" w:hAnsi="Arial" w:cs="Arial"/>
              </w:rPr>
            </w:pPr>
            <w:r w:rsidRPr="00213728">
              <w:rPr>
                <w:rFonts w:ascii="Arial" w:hAnsi="Arial" w:cs="Arial"/>
              </w:rPr>
              <w:t>Ηλ. ταχυδρομείο:</w:t>
            </w:r>
          </w:p>
          <w:p w:rsidR="00213728" w:rsidRPr="00213728" w:rsidRDefault="00213728" w:rsidP="00213728">
            <w:pPr>
              <w:rPr>
                <w:rFonts w:ascii="Arial" w:hAnsi="Arial" w:cs="Arial"/>
              </w:rPr>
            </w:pPr>
            <w:r w:rsidRPr="00213728">
              <w:rPr>
                <w:rFonts w:ascii="Arial" w:hAnsi="Arial" w:cs="Arial"/>
              </w:rPr>
              <w:t>Διεύθυνση στο Διαδίκτυο (διεύθυνση δικτυακού τόπου) (</w:t>
            </w:r>
            <w:r w:rsidRPr="00213728">
              <w:rPr>
                <w:rFonts w:ascii="Arial" w:hAnsi="Arial" w:cs="Arial"/>
                <w:i/>
              </w:rPr>
              <w:t>εάν υπάρχει</w:t>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i/>
                <w:iCs/>
              </w:rPr>
            </w:pPr>
            <w:r w:rsidRPr="00213728">
              <w:rPr>
                <w:rFonts w:ascii="Arial" w:hAnsi="Arial" w:cs="Arial"/>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είναι πολύ μικρή, μικρή ή μεσαία επιχείρηση</w:t>
            </w:r>
            <w:r w:rsidRPr="00213728">
              <w:rPr>
                <w:rStyle w:val="afb"/>
                <w:rFonts w:ascii="Arial" w:hAnsi="Arial" w:cs="Arial"/>
                <w:vertAlign w:val="superscript"/>
              </w:rPr>
              <w:endnoteReference w:id="4"/>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b/>
                <w:color w:val="000000"/>
              </w:rPr>
            </w:pPr>
            <w:r w:rsidRPr="00213728">
              <w:rPr>
                <w:rFonts w:ascii="Arial" w:hAnsi="Arial" w:cs="Arial"/>
                <w:b/>
                <w:u w:val="single"/>
              </w:rPr>
              <w:t>Μόνο σε περίπτωση προμήθειας κατ᾽ αποκλειστικότητα, του άρθρου 20:</w:t>
            </w:r>
            <w:r w:rsidRPr="00213728">
              <w:rPr>
                <w:rFonts w:ascii="Arial" w:hAnsi="Arial" w:cs="Arial"/>
                <w:b/>
              </w:rPr>
              <w:t xml:space="preserve"> </w:t>
            </w:r>
            <w:r w:rsidRPr="00213728">
              <w:rPr>
                <w:rFonts w:ascii="Arial" w:hAnsi="Arial" w:cs="Arial"/>
              </w:rPr>
              <w:t>ο οικονομικός φορέας είναι προστατευόμενο εργαστήριο, «κοινωνική επιχείρηση»</w:t>
            </w:r>
            <w:r w:rsidRPr="00213728">
              <w:rPr>
                <w:rStyle w:val="afb"/>
                <w:rFonts w:ascii="Arial" w:hAnsi="Arial" w:cs="Arial"/>
                <w:vertAlign w:val="superscript"/>
              </w:rPr>
              <w:endnoteReference w:id="5"/>
            </w:r>
            <w:r w:rsidRPr="00213728">
              <w:rPr>
                <w:rFonts w:ascii="Arial" w:hAnsi="Arial" w:cs="Arial"/>
              </w:rPr>
              <w:t xml:space="preserve"> ή προβλέπει την εκτέλεση συμβάσεων στο πλαίσιο προγραμμάτων προστατευόμενης απασχόλησης;</w:t>
            </w:r>
          </w:p>
          <w:p w:rsidR="00213728" w:rsidRPr="00213728" w:rsidRDefault="00213728" w:rsidP="00213728">
            <w:pPr>
              <w:rPr>
                <w:rFonts w:ascii="Arial" w:hAnsi="Arial" w:cs="Arial"/>
              </w:rPr>
            </w:pPr>
            <w:r w:rsidRPr="00213728">
              <w:rPr>
                <w:rFonts w:ascii="Arial" w:hAnsi="Arial" w:cs="Arial"/>
                <w:b/>
                <w:color w:val="000000"/>
              </w:rPr>
              <w:t xml:space="preserve">Εάν </w:t>
            </w:r>
            <w:r w:rsidRPr="00213728">
              <w:rPr>
                <w:rFonts w:ascii="Arial" w:hAnsi="Arial" w:cs="Arial"/>
                <w:b/>
              </w:rPr>
              <w:t xml:space="preserve">ναι, </w:t>
            </w:r>
            <w:r w:rsidRPr="00213728">
              <w:rPr>
                <w:rFonts w:ascii="Arial" w:hAnsi="Arial" w:cs="Arial"/>
              </w:rPr>
              <w:t>ποιο είναι το αντίστοιχο ποσοστό των εργαζομένων με αναπηρία ή μειονεκτούντων εργαζομένων;</w:t>
            </w:r>
          </w:p>
          <w:p w:rsidR="00213728" w:rsidRPr="00213728" w:rsidRDefault="00213728" w:rsidP="00213728">
            <w:pPr>
              <w:rPr>
                <w:rFonts w:ascii="Arial" w:hAnsi="Arial" w:cs="Arial"/>
              </w:rPr>
            </w:pPr>
            <w:r w:rsidRPr="00213728">
              <w:rPr>
                <w:rFonts w:ascii="Arial" w:hAnsi="Arial" w:cs="Arial"/>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r w:rsidRPr="00213728">
              <w:rPr>
                <w:rFonts w:ascii="Arial" w:hAnsi="Arial" w:cs="Arial"/>
                <w:lang w:val="en-US"/>
              </w:rPr>
              <w:t xml:space="preserve"> </w:t>
            </w: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 [] Άνευ αντικειμένου</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13728" w:rsidRPr="00213728" w:rsidRDefault="00213728" w:rsidP="00213728">
            <w:pPr>
              <w:rPr>
                <w:rFonts w:ascii="Arial" w:hAnsi="Arial" w:cs="Arial"/>
              </w:rPr>
            </w:pPr>
            <w:r w:rsidRPr="00213728">
              <w:rPr>
                <w:rFonts w:ascii="Arial" w:hAnsi="Arial" w:cs="Arial"/>
              </w:rPr>
              <w:t>α) Αναφέρετε την ονομασία του καταλόγου ή του πιστοποιητικού και τον σχετικό αριθμό εγγραφής ή πιστοποίησης, κατά περίπτωση:</w:t>
            </w:r>
          </w:p>
          <w:p w:rsidR="00213728" w:rsidRPr="00213728" w:rsidRDefault="00213728" w:rsidP="00213728">
            <w:pPr>
              <w:rPr>
                <w:rFonts w:ascii="Arial" w:hAnsi="Arial" w:cs="Arial"/>
              </w:rPr>
            </w:pPr>
            <w:r w:rsidRPr="00213728">
              <w:rPr>
                <w:rFonts w:ascii="Arial" w:hAnsi="Arial" w:cs="Arial"/>
              </w:rPr>
              <w:t>β) Εάν το πιστοποιητικό εγγραφής ή η πιστοποίηση διατίθεται ηλεκτρονικά, αναφέρετε:</w:t>
            </w:r>
          </w:p>
          <w:p w:rsidR="00213728" w:rsidRPr="00213728" w:rsidRDefault="00213728" w:rsidP="00213728">
            <w:pPr>
              <w:rPr>
                <w:rFonts w:ascii="Arial" w:hAnsi="Arial" w:cs="Arial"/>
              </w:rPr>
            </w:pPr>
            <w:r w:rsidRPr="00213728">
              <w:rPr>
                <w:rFonts w:ascii="Arial" w:hAnsi="Arial" w:cs="Arial"/>
              </w:rPr>
              <w:t>γ) Αναφέρετε τα δικαιολογητικά στα οποία βασίζεται η εγγραφή ή η πιστοποίηση και, κατά περίπτωση, την κατάταξη στον επίσημο κατάλογο</w:t>
            </w:r>
            <w:r w:rsidRPr="00213728">
              <w:rPr>
                <w:rStyle w:val="afb"/>
                <w:rFonts w:ascii="Arial" w:hAnsi="Arial" w:cs="Arial"/>
                <w:vertAlign w:val="superscript"/>
              </w:rPr>
              <w:endnoteReference w:id="6"/>
            </w:r>
            <w:r w:rsidRPr="00213728">
              <w:rPr>
                <w:rFonts w:ascii="Arial" w:hAnsi="Arial" w:cs="Arial"/>
              </w:rPr>
              <w:t>:</w:t>
            </w:r>
          </w:p>
          <w:p w:rsidR="00213728" w:rsidRPr="00213728" w:rsidRDefault="00213728" w:rsidP="00213728">
            <w:pPr>
              <w:rPr>
                <w:rFonts w:ascii="Arial" w:hAnsi="Arial" w:cs="Arial"/>
                <w:b/>
              </w:rPr>
            </w:pPr>
            <w:r w:rsidRPr="00213728">
              <w:rPr>
                <w:rFonts w:ascii="Arial" w:hAnsi="Arial" w:cs="Arial"/>
              </w:rPr>
              <w:t>δ) Η εγγραφή ή η πιστοποίηση καλύπτει όλα τα απαιτούμενα κριτήρια επιλογής;</w:t>
            </w:r>
          </w:p>
          <w:p w:rsidR="00213728" w:rsidRPr="00213728" w:rsidRDefault="00213728" w:rsidP="00213728">
            <w:pPr>
              <w:rPr>
                <w:rFonts w:ascii="Arial" w:hAnsi="Arial" w:cs="Arial"/>
                <w:b/>
                <w:u w:val="single"/>
              </w:rPr>
            </w:pPr>
            <w:r w:rsidRPr="00213728">
              <w:rPr>
                <w:rFonts w:ascii="Arial" w:hAnsi="Arial" w:cs="Arial"/>
                <w:b/>
              </w:rPr>
              <w:t>Εάν όχι:</w:t>
            </w:r>
          </w:p>
          <w:p w:rsidR="00213728" w:rsidRPr="00213728" w:rsidRDefault="00213728" w:rsidP="00213728">
            <w:pPr>
              <w:rPr>
                <w:rFonts w:ascii="Arial" w:hAnsi="Arial" w:cs="Arial"/>
              </w:rPr>
            </w:pPr>
            <w:r w:rsidRPr="00213728">
              <w:rPr>
                <w:rFonts w:ascii="Arial" w:hAnsi="Arial" w:cs="Arial"/>
                <w:b/>
                <w:u w:val="single"/>
              </w:rPr>
              <w:t>Επιπροσθέτως, συμπληρώστε τις πληροφορίες που λείπουν στο μέρος IV, ενότητες Α, Β, Γ, ή Δ κατά περίπτωση</w:t>
            </w:r>
            <w:r w:rsidRPr="00213728">
              <w:rPr>
                <w:rFonts w:ascii="Arial" w:hAnsi="Arial" w:cs="Arial"/>
              </w:rPr>
              <w:t xml:space="preserve"> </w:t>
            </w:r>
            <w:r w:rsidRPr="00213728">
              <w:rPr>
                <w:rFonts w:ascii="Arial" w:hAnsi="Arial" w:cs="Arial"/>
                <w:b/>
                <w:i/>
              </w:rPr>
              <w:t>ΜΟΝΟ εφόσον αυτό απαιτείται στη σχετική διακήρυξη ή στα έγγραφα της σύμβασης:</w:t>
            </w:r>
          </w:p>
          <w:p w:rsidR="00213728" w:rsidRPr="00213728" w:rsidRDefault="00213728" w:rsidP="00213728">
            <w:pPr>
              <w:rPr>
                <w:rFonts w:ascii="Arial" w:hAnsi="Arial" w:cs="Arial"/>
              </w:rPr>
            </w:pPr>
            <w:r w:rsidRPr="00213728">
              <w:rPr>
                <w:rFonts w:ascii="Arial" w:hAnsi="Arial" w:cs="Arial"/>
              </w:rPr>
              <w:t xml:space="preserve">ε) Ο οικονομικός φορέας θα είναι σε θέση να προσκομίσει </w:t>
            </w:r>
            <w:r w:rsidRPr="00213728">
              <w:rPr>
                <w:rFonts w:ascii="Arial" w:hAnsi="Arial" w:cs="Arial"/>
                <w:b/>
              </w:rPr>
              <w:t>βεβαίωση</w:t>
            </w:r>
            <w:r w:rsidRPr="00213728">
              <w:rPr>
                <w:rFonts w:ascii="Arial" w:hAnsi="Arial" w:cs="Arial"/>
              </w:rPr>
              <w:t xml:space="preserve"> πληρωμής εισφορών </w:t>
            </w:r>
            <w:r w:rsidRPr="00213728">
              <w:rPr>
                <w:rFonts w:ascii="Arial" w:hAnsi="Arial" w:cs="Arial"/>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3728" w:rsidRPr="00213728" w:rsidRDefault="00213728" w:rsidP="00213728">
            <w:pPr>
              <w:rPr>
                <w:rFonts w:ascii="Arial" w:hAnsi="Arial" w:cs="Arial"/>
              </w:rPr>
            </w:pPr>
            <w:r w:rsidRPr="00213728">
              <w:rPr>
                <w:rFonts w:ascii="Arial" w:hAnsi="Arial" w:cs="Arial"/>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i/>
              </w:rPr>
              <w:t>β) (διαδικτυακή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rPr>
              <w:t>γ)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δ) []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ε) []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spacing w:before="120"/>
              <w:rPr>
                <w:rFonts w:ascii="Arial" w:hAnsi="Arial" w:cs="Arial"/>
                <w:b/>
                <w:bCs/>
                <w:i/>
                <w:iCs/>
              </w:rPr>
            </w:pPr>
            <w:r w:rsidRPr="00213728">
              <w:rPr>
                <w:rFonts w:ascii="Arial" w:hAnsi="Arial" w:cs="Arial"/>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συμμετέχει στη διαδικασία σύναψης δημόσιας σύμβασης από κοινού με άλλους</w:t>
            </w:r>
            <w:r w:rsidRPr="00213728">
              <w:rPr>
                <w:rStyle w:val="afb"/>
                <w:rFonts w:ascii="Arial" w:hAnsi="Arial" w:cs="Arial"/>
                <w:vertAlign w:val="superscript"/>
              </w:rPr>
              <w:endnoteReference w:id="7"/>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r w:rsidR="00213728" w:rsidRPr="00213728" w:rsidTr="0021372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3728" w:rsidRPr="00213728" w:rsidRDefault="00213728" w:rsidP="00213728">
            <w:pPr>
              <w:rPr>
                <w:rFonts w:ascii="Arial" w:hAnsi="Arial" w:cs="Arial"/>
              </w:rPr>
            </w:pPr>
            <w:r w:rsidRPr="00213728">
              <w:rPr>
                <w:rFonts w:ascii="Arial" w:hAnsi="Arial" w:cs="Arial"/>
                <w:b/>
                <w:i/>
              </w:rPr>
              <w:t>Εάν ναι</w:t>
            </w:r>
            <w:r w:rsidRPr="00213728">
              <w:rPr>
                <w:rFonts w:ascii="Arial" w:hAnsi="Arial" w:cs="Arial"/>
                <w:i/>
              </w:rPr>
              <w:t>, μεριμνήστε για την υποβολή χωριστού εντύπου ΤΕΥΔ από τους άλλους εμπλεκόμενους οικονομικούς φορείς.</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w:t>
            </w:r>
          </w:p>
          <w:p w:rsidR="00213728" w:rsidRPr="00213728" w:rsidRDefault="00213728" w:rsidP="00213728">
            <w:pPr>
              <w:rPr>
                <w:rFonts w:ascii="Arial" w:hAnsi="Arial" w:cs="Arial"/>
                <w:color w:val="000000"/>
              </w:rPr>
            </w:pPr>
            <w:r w:rsidRPr="00213728">
              <w:rPr>
                <w:rFonts w:ascii="Arial" w:hAnsi="Arial" w:cs="Arial"/>
              </w:rPr>
              <w:t>α) Α</w:t>
            </w:r>
            <w:r w:rsidRPr="00213728">
              <w:rPr>
                <w:rFonts w:ascii="Arial" w:hAnsi="Arial" w:cs="Arial"/>
                <w:color w:val="000000"/>
              </w:rPr>
              <w:t>ναφέρετε τον ρόλο του οικονομικού φορέα στην ένωση ή κοινοπραξία   (επικεφαλής, υπεύθυνος για συγκεκριμένα καθήκοντα …):</w:t>
            </w:r>
          </w:p>
          <w:p w:rsidR="00213728" w:rsidRPr="00213728" w:rsidRDefault="00213728" w:rsidP="00213728">
            <w:pPr>
              <w:rPr>
                <w:rFonts w:ascii="Arial" w:hAnsi="Arial" w:cs="Arial"/>
              </w:rPr>
            </w:pPr>
            <w:r w:rsidRPr="00213728">
              <w:rPr>
                <w:rFonts w:ascii="Arial" w:hAnsi="Arial" w:cs="Arial"/>
                <w:color w:val="000000"/>
              </w:rPr>
              <w:t>β) Προσδιορίστε τους άλλους οικονομικούς φορείς που συμμετ</w:t>
            </w:r>
            <w:r w:rsidRPr="00213728">
              <w:rPr>
                <w:rFonts w:ascii="Arial" w:hAnsi="Arial" w:cs="Arial"/>
              </w:rPr>
              <w:t>έχουν από κοινού στη διαδικασία σύναψης δημόσιας σύμβασης:</w:t>
            </w:r>
          </w:p>
          <w:p w:rsidR="00213728" w:rsidRPr="00213728" w:rsidRDefault="00213728" w:rsidP="00213728">
            <w:pPr>
              <w:rPr>
                <w:rFonts w:ascii="Arial" w:hAnsi="Arial" w:cs="Arial"/>
              </w:rPr>
            </w:pPr>
            <w:r w:rsidRPr="00213728">
              <w:rPr>
                <w:rFonts w:ascii="Arial" w:hAnsi="Arial" w:cs="Arial"/>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α)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γ)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i/>
                <w:iCs/>
              </w:rPr>
            </w:pPr>
            <w:r w:rsidRPr="00213728">
              <w:rPr>
                <w:rFonts w:ascii="Arial" w:hAnsi="Arial" w:cs="Arial"/>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w:t>
            </w:r>
          </w:p>
        </w:tc>
      </w:tr>
    </w:tbl>
    <w:p w:rsidR="00213728" w:rsidRPr="00213728" w:rsidRDefault="00213728" w:rsidP="00213728">
      <w:pPr>
        <w:rPr>
          <w:rFonts w:ascii="Arial" w:hAnsi="Arial" w:cs="Arial"/>
        </w:rPr>
      </w:pPr>
    </w:p>
    <w:p w:rsidR="00213728" w:rsidRPr="00213728" w:rsidRDefault="00213728" w:rsidP="00213728">
      <w:pPr>
        <w:pageBreakBefore/>
        <w:jc w:val="center"/>
        <w:rPr>
          <w:rFonts w:ascii="Arial" w:hAnsi="Arial" w:cs="Arial"/>
          <w:i/>
        </w:rPr>
      </w:pPr>
      <w:r w:rsidRPr="00213728">
        <w:rPr>
          <w:rFonts w:ascii="Arial" w:hAnsi="Arial" w:cs="Arial"/>
          <w:b/>
          <w:bCs/>
        </w:rPr>
        <w:lastRenderedPageBreak/>
        <w:t>Β: Πληροφορίες σχετικά με τους νόμιμους εκπροσώπους του οικονομικού φορέα</w:t>
      </w: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FFFFFF"/>
        <w:rPr>
          <w:rFonts w:ascii="Arial" w:hAnsi="Arial" w:cs="Arial"/>
          <w:b/>
          <w:i/>
        </w:rPr>
      </w:pPr>
      <w:r w:rsidRPr="00213728">
        <w:rPr>
          <w:rFonts w:ascii="Arial" w:hAnsi="Arial"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color w:val="000000"/>
              </w:rPr>
            </w:pPr>
            <w:r w:rsidRPr="00213728">
              <w:rPr>
                <w:rFonts w:ascii="Arial" w:hAnsi="Arial" w:cs="Arial"/>
              </w:rPr>
              <w:t>Ονοματεπώνυμο</w:t>
            </w:r>
          </w:p>
          <w:p w:rsidR="00213728" w:rsidRPr="00213728" w:rsidRDefault="00213728" w:rsidP="00213728">
            <w:pPr>
              <w:rPr>
                <w:rFonts w:ascii="Arial" w:hAnsi="Arial" w:cs="Arial"/>
              </w:rPr>
            </w:pPr>
            <w:r w:rsidRPr="00213728">
              <w:rPr>
                <w:rFonts w:ascii="Arial" w:hAnsi="Arial" w:cs="Arial"/>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pStyle w:val="SectionTitle"/>
        <w:ind w:left="850" w:firstLine="0"/>
        <w:rPr>
          <w:rFonts w:ascii="Arial" w:hAnsi="Arial" w:cs="Arial"/>
          <w:sz w:val="20"/>
          <w:szCs w:val="20"/>
        </w:rPr>
      </w:pPr>
    </w:p>
    <w:p w:rsidR="00213728" w:rsidRPr="00213728" w:rsidRDefault="00213728" w:rsidP="00213728">
      <w:pPr>
        <w:pageBreakBefore/>
        <w:ind w:left="850"/>
        <w:jc w:val="center"/>
        <w:rPr>
          <w:rFonts w:ascii="Arial" w:hAnsi="Arial" w:cs="Arial"/>
          <w:b/>
          <w:i/>
        </w:rPr>
      </w:pPr>
      <w:r w:rsidRPr="00213728">
        <w:rPr>
          <w:rFonts w:ascii="Arial" w:hAnsi="Arial" w:cs="Arial"/>
          <w:b/>
          <w:bCs/>
        </w:rPr>
        <w:lastRenderedPageBreak/>
        <w:t>Γ: Πληροφορίες σχετικά με τη στήριξη στις ικανότητες άλλων ΦΟΡΕΩΝ</w:t>
      </w:r>
      <w:r w:rsidRPr="00213728">
        <w:rPr>
          <w:rStyle w:val="afd"/>
          <w:rFonts w:ascii="Arial" w:hAnsi="Arial" w:cs="Arial"/>
          <w:b/>
          <w:bCs/>
        </w:rPr>
        <w:endnoteReference w:id="8"/>
      </w:r>
      <w:r w:rsidRPr="00213728">
        <w:rPr>
          <w:rFonts w:ascii="Arial" w:hAnsi="Arial" w:cs="Arial"/>
        </w:rPr>
        <w:t xml:space="preserve"> </w:t>
      </w:r>
    </w:p>
    <w:tbl>
      <w:tblPr>
        <w:tblW w:w="8959" w:type="dxa"/>
        <w:jc w:val="center"/>
        <w:tblLayout w:type="fixed"/>
        <w:tblLook w:val="0000"/>
      </w:tblPr>
      <w:tblGrid>
        <w:gridCol w:w="4479"/>
        <w:gridCol w:w="4480"/>
      </w:tblGrid>
      <w:tr w:rsidR="00213728" w:rsidRPr="00213728" w:rsidTr="0021372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[]Ναι []Όχι</w:t>
            </w:r>
          </w:p>
        </w:tc>
      </w:tr>
    </w:tbl>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rPr>
      </w:pPr>
      <w:r w:rsidRPr="00213728">
        <w:rPr>
          <w:rFonts w:ascii="Arial" w:hAnsi="Arial" w:cs="Arial"/>
          <w:b/>
          <w:i/>
        </w:rPr>
        <w:t>Εάν ναι</w:t>
      </w:r>
      <w:r w:rsidRPr="00213728">
        <w:rPr>
          <w:rFonts w:ascii="Arial" w:hAnsi="Arial" w:cs="Arial"/>
          <w:i/>
        </w:rPr>
        <w:t xml:space="preserve">, επισυνάψτε χωριστό έντυπο ΤΕΥΔ με τις πληροφορίες που απαιτούνται σύμφωνα με τις </w:t>
      </w:r>
      <w:r w:rsidRPr="00213728">
        <w:rPr>
          <w:rFonts w:ascii="Arial" w:hAnsi="Arial" w:cs="Arial"/>
          <w:b/>
          <w:i/>
        </w:rPr>
        <w:t xml:space="preserve">ενότητες Α και Β του παρόντος μέρους και σύμφωνα με το μέρος ΙΙΙ, για κάθε ένα </w:t>
      </w:r>
      <w:r w:rsidRPr="00213728">
        <w:rPr>
          <w:rFonts w:ascii="Arial" w:hAnsi="Arial" w:cs="Arial"/>
          <w:i/>
        </w:rPr>
        <w:t xml:space="preserve">από τους σχετικούς φορείς, δεόντως συμπληρωμένο και υπογεγραμμένο από τους νομίμους εκπροσώπους αυτών. </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rPr>
      </w:pPr>
      <w:r w:rsidRPr="00213728">
        <w:rPr>
          <w:rFonts w:ascii="Arial" w:hAnsi="Arial"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rPr>
      </w:pPr>
      <w:r w:rsidRPr="00213728">
        <w:rPr>
          <w:rFonts w:ascii="Arial" w:hAnsi="Arial" w:cs="Arial"/>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13728" w:rsidRPr="00213728" w:rsidRDefault="00213728" w:rsidP="00213728">
      <w:pPr>
        <w:jc w:val="center"/>
        <w:rPr>
          <w:rFonts w:ascii="Arial" w:hAnsi="Arial" w:cs="Arial"/>
        </w:rPr>
      </w:pPr>
    </w:p>
    <w:p w:rsidR="00213728" w:rsidRPr="00213728" w:rsidRDefault="00213728" w:rsidP="00213728">
      <w:pPr>
        <w:pageBreakBefore/>
        <w:jc w:val="center"/>
        <w:rPr>
          <w:rFonts w:ascii="Arial" w:hAnsi="Arial" w:cs="Arial"/>
          <w:b/>
          <w:bCs/>
        </w:rPr>
      </w:pPr>
      <w:r w:rsidRPr="00213728">
        <w:rPr>
          <w:rFonts w:ascii="Arial" w:hAnsi="Arial" w:cs="Arial"/>
          <w:b/>
          <w:bCs/>
        </w:rPr>
        <w:lastRenderedPageBreak/>
        <w:t xml:space="preserve">Δ: Πληροφορίες σχετικά με υπεργολάβους στην ικανότητα των οποίων </w:t>
      </w:r>
      <w:r w:rsidRPr="00213728">
        <w:rPr>
          <w:rFonts w:ascii="Arial" w:hAnsi="Arial" w:cs="Arial"/>
          <w:b/>
          <w:bCs/>
          <w:u w:val="single"/>
        </w:rPr>
        <w:t>δεν στηρίζεται</w:t>
      </w:r>
      <w:r w:rsidRPr="00213728">
        <w:rPr>
          <w:rFonts w:ascii="Arial" w:hAnsi="Arial" w:cs="Arial"/>
          <w:b/>
          <w:bCs/>
        </w:rPr>
        <w:t xml:space="preserve"> ο οικονομικός φορέας</w:t>
      </w:r>
      <w:r w:rsidRPr="00213728">
        <w:rPr>
          <w:rFonts w:ascii="Arial" w:hAnsi="Arial" w:cs="Arial"/>
        </w:rPr>
        <w:t xml:space="preserve"> </w:t>
      </w: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CCCCCC"/>
        <w:rPr>
          <w:rFonts w:ascii="Arial" w:hAnsi="Arial" w:cs="Arial"/>
          <w:b/>
          <w:i/>
        </w:rPr>
      </w:pPr>
      <w:r w:rsidRPr="00213728">
        <w:rPr>
          <w:rFonts w:ascii="Arial" w:hAnsi="Arial" w:cs="Arial"/>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[]Ναι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Εάν </w:t>
            </w:r>
            <w:r w:rsidRPr="00213728">
              <w:rPr>
                <w:rFonts w:ascii="Arial" w:hAnsi="Arial" w:cs="Arial"/>
                <w:b/>
              </w:rPr>
              <w:t xml:space="preserve">ναι </w:t>
            </w:r>
            <w:r w:rsidRPr="00213728">
              <w:rPr>
                <w:rFonts w:ascii="Arial" w:hAnsi="Arial" w:cs="Arial"/>
              </w:rPr>
              <w:t xml:space="preserve">παραθέστε κατάλογο των προτεινόμενων υπεργολάβων και το ποσοστό της σύμβασης που θα αναλάβουν: </w:t>
            </w:r>
          </w:p>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sz w:val="20"/>
          <w:szCs w:val="20"/>
          <w:u w:val="single"/>
        </w:rPr>
      </w:pPr>
      <w:r w:rsidRPr="00213728">
        <w:rPr>
          <w:rFonts w:ascii="Arial" w:hAnsi="Arial" w:cs="Arial"/>
          <w:i/>
          <w:sz w:val="20"/>
          <w:szCs w:val="20"/>
        </w:rPr>
        <w:t>Εάν</w:t>
      </w:r>
      <w:r w:rsidRPr="00213728">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13728">
        <w:rPr>
          <w:rFonts w:ascii="Arial" w:hAnsi="Arial" w:cs="Arial"/>
          <w:b w:val="0"/>
          <w:i/>
          <w:sz w:val="20"/>
          <w:szCs w:val="20"/>
        </w:rPr>
        <w:t xml:space="preserve">επιπλέον των πληροφοριών </w:t>
      </w:r>
      <w:r w:rsidRPr="00213728">
        <w:rPr>
          <w:rFonts w:ascii="Arial" w:hAnsi="Arial" w:cs="Arial"/>
          <w:i/>
          <w:sz w:val="20"/>
          <w:szCs w:val="20"/>
        </w:rPr>
        <w:t xml:space="preserve">που προβλέπονται στην παρούσα ενότητα, </w:t>
      </w:r>
      <w:r w:rsidRPr="00213728">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3728" w:rsidRPr="00213728" w:rsidRDefault="00213728" w:rsidP="00213728">
      <w:pPr>
        <w:pageBreakBefore/>
        <w:jc w:val="center"/>
        <w:rPr>
          <w:rFonts w:ascii="Arial" w:hAnsi="Arial" w:cs="Arial"/>
          <w:b/>
          <w:bCs/>
          <w:color w:val="000000"/>
        </w:rPr>
      </w:pPr>
      <w:r w:rsidRPr="00213728">
        <w:rPr>
          <w:rFonts w:ascii="Arial" w:hAnsi="Arial" w:cs="Arial"/>
          <w:b/>
          <w:bCs/>
          <w:u w:val="single"/>
        </w:rPr>
        <w:lastRenderedPageBreak/>
        <w:t>Μέρος III: Λόγοι αποκλεισμού</w:t>
      </w:r>
    </w:p>
    <w:p w:rsidR="00213728" w:rsidRPr="00213728" w:rsidRDefault="00213728" w:rsidP="00213728">
      <w:pPr>
        <w:jc w:val="center"/>
        <w:rPr>
          <w:rFonts w:ascii="Arial" w:hAnsi="Arial" w:cs="Arial"/>
        </w:rPr>
      </w:pPr>
      <w:r w:rsidRPr="00213728">
        <w:rPr>
          <w:rFonts w:ascii="Arial" w:hAnsi="Arial" w:cs="Arial"/>
          <w:b/>
          <w:bCs/>
          <w:color w:val="000000"/>
        </w:rPr>
        <w:t>Α: Λόγοι αποκλεισμού που σχετίζονται με ποινικές καταδίκες</w:t>
      </w:r>
      <w:r w:rsidRPr="00213728">
        <w:rPr>
          <w:rStyle w:val="afd"/>
          <w:rFonts w:ascii="Arial" w:hAnsi="Arial" w:cs="Arial"/>
          <w:color w:val="000000"/>
        </w:rPr>
        <w:endnoteReference w:id="9"/>
      </w: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CCCCCC"/>
        <w:rPr>
          <w:rFonts w:ascii="Arial" w:hAnsi="Arial" w:cs="Arial"/>
          <w:color w:val="000000"/>
        </w:rPr>
      </w:pPr>
      <w:r w:rsidRPr="00213728">
        <w:rPr>
          <w:rFonts w:ascii="Arial" w:hAnsi="Arial" w:cs="Arial"/>
        </w:rPr>
        <w:t>Στο άρθρο 73 παρ. 1 ορίζονται οι ακόλουθοι λόγοι αποκλεισμού:</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color w:val="000000"/>
        </w:rPr>
        <w:t xml:space="preserve">συμμετοχή σε </w:t>
      </w:r>
      <w:r w:rsidRPr="00213728">
        <w:rPr>
          <w:rFonts w:ascii="Arial" w:hAnsi="Arial" w:cs="Arial"/>
          <w:b/>
          <w:color w:val="000000"/>
        </w:rPr>
        <w:t>εγκληματική οργάνωση</w:t>
      </w:r>
      <w:r w:rsidRPr="00213728">
        <w:rPr>
          <w:rStyle w:val="afb"/>
          <w:rFonts w:ascii="Arial" w:hAnsi="Arial" w:cs="Arial"/>
          <w:color w:val="000000"/>
          <w:vertAlign w:val="superscript"/>
        </w:rPr>
        <w:endnoteReference w:id="10"/>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b/>
          <w:color w:val="000000"/>
        </w:rPr>
        <w:t>δωροδοκία</w:t>
      </w:r>
      <w:r w:rsidRPr="00213728">
        <w:rPr>
          <w:rStyle w:val="afd"/>
          <w:rFonts w:ascii="Arial" w:hAnsi="Arial" w:cs="Arial"/>
          <w:color w:val="000000"/>
        </w:rPr>
        <w:endnoteReference w:id="11"/>
      </w:r>
      <w:r w:rsidRPr="00213728">
        <w:rPr>
          <w:rFonts w:ascii="Arial" w:hAnsi="Arial" w:cs="Arial"/>
          <w:color w:val="000000"/>
          <w:vertAlign w:val="superscript"/>
        </w:rPr>
        <w:t>,</w:t>
      </w:r>
      <w:r w:rsidRPr="00213728">
        <w:rPr>
          <w:rStyle w:val="afb"/>
          <w:rFonts w:ascii="Arial" w:hAnsi="Arial" w:cs="Arial"/>
          <w:color w:val="000000"/>
          <w:vertAlign w:val="superscript"/>
        </w:rPr>
        <w:endnoteReference w:id="12"/>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b/>
          <w:color w:val="000000"/>
        </w:rPr>
        <w:t>απάτη</w:t>
      </w:r>
      <w:r w:rsidRPr="00213728">
        <w:rPr>
          <w:rStyle w:val="afb"/>
          <w:rFonts w:ascii="Arial" w:hAnsi="Arial" w:cs="Arial"/>
          <w:color w:val="000000"/>
          <w:vertAlign w:val="superscript"/>
        </w:rPr>
        <w:endnoteReference w:id="13"/>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b/>
          <w:color w:val="000000"/>
        </w:rPr>
        <w:t>τρομοκρατικά εγκλήματα ή εγκλήματα συνδεόμενα με τρομοκρατικές δραστηριότητες</w:t>
      </w:r>
      <w:r w:rsidRPr="00213728">
        <w:rPr>
          <w:rStyle w:val="afb"/>
          <w:rFonts w:ascii="Arial" w:hAnsi="Arial" w:cs="Arial"/>
          <w:color w:val="000000"/>
          <w:vertAlign w:val="superscript"/>
        </w:rPr>
        <w:endnoteReference w:id="14"/>
      </w:r>
      <w:r w:rsidRPr="00213728">
        <w:rPr>
          <w:rStyle w:val="afb"/>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b"/>
          <w:rFonts w:ascii="Arial" w:hAnsi="Arial" w:cs="Arial"/>
          <w:b/>
          <w:color w:val="000000"/>
        </w:rPr>
      </w:pPr>
      <w:r w:rsidRPr="00213728">
        <w:rPr>
          <w:rFonts w:ascii="Arial" w:hAnsi="Arial" w:cs="Arial"/>
          <w:b/>
          <w:color w:val="000000"/>
        </w:rPr>
        <w:t>νομιμοποίηση εσόδων από παράνομες δραστηριότητες ή χρηματοδότηση της τρομοκρατίας</w:t>
      </w:r>
      <w:r w:rsidRPr="00213728">
        <w:rPr>
          <w:rStyle w:val="afb"/>
          <w:rFonts w:ascii="Arial" w:hAnsi="Arial" w:cs="Arial"/>
          <w:color w:val="000000"/>
          <w:vertAlign w:val="superscript"/>
        </w:rPr>
        <w:endnoteReference w:id="15"/>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bCs/>
          <w:i/>
          <w:iCs/>
        </w:rPr>
      </w:pPr>
      <w:r w:rsidRPr="00213728">
        <w:rPr>
          <w:rStyle w:val="afb"/>
          <w:rFonts w:ascii="Arial" w:hAnsi="Arial" w:cs="Arial"/>
          <w:b/>
          <w:color w:val="000000"/>
        </w:rPr>
        <w:t>παιδική εργασία και άλλες μορφές εμπορίας ανθρώπων</w:t>
      </w:r>
      <w:r w:rsidRPr="00213728">
        <w:rPr>
          <w:rStyle w:val="afb"/>
          <w:rFonts w:ascii="Arial" w:hAnsi="Arial" w:cs="Arial"/>
          <w:color w:val="000000"/>
          <w:vertAlign w:val="superscript"/>
        </w:rPr>
        <w:endnoteReference w:id="16"/>
      </w:r>
      <w:r w:rsidRPr="00213728">
        <w:rPr>
          <w:rStyle w:val="afb"/>
          <w:rFonts w:ascii="Arial" w:hAnsi="Arial" w:cs="Arial"/>
          <w:color w:val="000000"/>
        </w:rPr>
        <w:t>.</w:t>
      </w:r>
    </w:p>
    <w:tbl>
      <w:tblPr>
        <w:tblW w:w="8959" w:type="dxa"/>
        <w:jc w:val="center"/>
        <w:tblLayout w:type="fixed"/>
        <w:tblLook w:val="0000"/>
      </w:tblPr>
      <w:tblGrid>
        <w:gridCol w:w="4479"/>
        <w:gridCol w:w="4480"/>
      </w:tblGrid>
      <w:tr w:rsidR="00213728" w:rsidRPr="00213728" w:rsidTr="0021372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i/>
                <w:iCs/>
              </w:rPr>
            </w:pPr>
            <w:r w:rsidRPr="00213728">
              <w:rPr>
                <w:rFonts w:ascii="Arial" w:hAnsi="Arial" w:cs="Arial"/>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Υπάρχει τελεσίδικη καταδικαστική </w:t>
            </w:r>
            <w:r w:rsidRPr="00213728">
              <w:rPr>
                <w:rFonts w:ascii="Arial" w:hAnsi="Arial" w:cs="Arial"/>
                <w:b/>
              </w:rPr>
              <w:t>απόφαση εις βάρος του οικονομικού φορέα</w:t>
            </w:r>
            <w:r w:rsidRPr="00213728">
              <w:rPr>
                <w:rFonts w:ascii="Arial" w:hAnsi="Arial" w:cs="Arial"/>
              </w:rPr>
              <w:t xml:space="preserve"> ή </w:t>
            </w:r>
            <w:r w:rsidRPr="00213728">
              <w:rPr>
                <w:rFonts w:ascii="Arial" w:hAnsi="Arial" w:cs="Arial"/>
                <w:b/>
              </w:rPr>
              <w:t>οποιουδήποτε</w:t>
            </w:r>
            <w:r w:rsidRPr="00213728">
              <w:rPr>
                <w:rFonts w:ascii="Arial" w:hAnsi="Arial" w:cs="Arial"/>
              </w:rPr>
              <w:t xml:space="preserve"> προσώπου</w:t>
            </w:r>
            <w:r w:rsidRPr="00213728">
              <w:rPr>
                <w:rStyle w:val="afd"/>
                <w:rFonts w:ascii="Arial" w:hAnsi="Arial" w:cs="Arial"/>
              </w:rPr>
              <w:endnoteReference w:id="17"/>
            </w:r>
            <w:r w:rsidRPr="00213728">
              <w:rPr>
                <w:rFonts w:ascii="Arial" w:hAnsi="Arial"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rPr>
              <w:t>[] Ναι [] Όχι</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i/>
              </w:rPr>
              <w:t>[……][……][……][……]</w:t>
            </w:r>
            <w:r w:rsidRPr="00213728">
              <w:rPr>
                <w:rStyle w:val="afb"/>
                <w:rFonts w:ascii="Arial" w:hAnsi="Arial" w:cs="Arial"/>
                <w:vertAlign w:val="superscript"/>
              </w:rPr>
              <w:endnoteReference w:id="18"/>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αναφέρετε</w:t>
            </w:r>
            <w:r w:rsidRPr="00213728">
              <w:rPr>
                <w:rStyle w:val="afb"/>
                <w:rFonts w:ascii="Arial" w:hAnsi="Arial" w:cs="Arial"/>
                <w:vertAlign w:val="superscript"/>
              </w:rPr>
              <w:endnoteReference w:id="19"/>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α) Ημερομηνία της καταδικαστικής απόφασης προσδιορίζοντας ποιο από τα σημεία 1 έως 6 αφορά και τον λόγο ή τους λόγους της καταδίκης,</w:t>
            </w:r>
          </w:p>
          <w:p w:rsidR="00213728" w:rsidRPr="00213728" w:rsidRDefault="00213728" w:rsidP="00213728">
            <w:pPr>
              <w:rPr>
                <w:rFonts w:ascii="Arial" w:hAnsi="Arial" w:cs="Arial"/>
              </w:rPr>
            </w:pPr>
            <w:r w:rsidRPr="00213728">
              <w:rPr>
                <w:rFonts w:ascii="Arial" w:hAnsi="Arial" w:cs="Arial"/>
              </w:rPr>
              <w:t>β) Προσδιορίστε ποιος έχει καταδικαστεί [ ]·</w:t>
            </w:r>
          </w:p>
          <w:p w:rsidR="00213728" w:rsidRPr="00213728" w:rsidRDefault="00213728" w:rsidP="00213728">
            <w:pPr>
              <w:rPr>
                <w:rFonts w:ascii="Arial" w:hAnsi="Arial" w:cs="Arial"/>
              </w:rPr>
            </w:pPr>
            <w:r w:rsidRPr="00213728">
              <w:rPr>
                <w:rFonts w:ascii="Arial" w:hAnsi="Arial" w:cs="Arial"/>
                <w:b/>
              </w:rPr>
              <w:t xml:space="preserve">γ) </w:t>
            </w:r>
            <w:r w:rsidRPr="00213728">
              <w:rPr>
                <w:rFonts w:ascii="Arial" w:hAnsi="Arial" w:cs="Arial"/>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α) Ημερομηνία:[   ], </w:t>
            </w:r>
          </w:p>
          <w:p w:rsidR="00213728" w:rsidRPr="00213728" w:rsidRDefault="00213728" w:rsidP="00213728">
            <w:pPr>
              <w:rPr>
                <w:rFonts w:ascii="Arial" w:hAnsi="Arial" w:cs="Arial"/>
              </w:rPr>
            </w:pPr>
            <w:r w:rsidRPr="00213728">
              <w:rPr>
                <w:rFonts w:ascii="Arial" w:hAnsi="Arial" w:cs="Arial"/>
              </w:rPr>
              <w:t xml:space="preserve">σημείο-(-α): [   ], </w:t>
            </w:r>
          </w:p>
          <w:p w:rsidR="00213728" w:rsidRPr="00213728" w:rsidRDefault="00213728" w:rsidP="00213728">
            <w:pPr>
              <w:rPr>
                <w:rFonts w:ascii="Arial" w:hAnsi="Arial" w:cs="Arial"/>
              </w:rPr>
            </w:pPr>
            <w:r w:rsidRPr="00213728">
              <w:rPr>
                <w:rFonts w:ascii="Arial" w:hAnsi="Arial" w:cs="Arial"/>
              </w:rPr>
              <w:t>λόγος(-οι):[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 [……]</w:t>
            </w:r>
          </w:p>
          <w:p w:rsidR="00213728" w:rsidRPr="00213728" w:rsidRDefault="00213728" w:rsidP="00213728">
            <w:pPr>
              <w:rPr>
                <w:rFonts w:ascii="Arial" w:hAnsi="Arial" w:cs="Arial"/>
                <w:i/>
              </w:rPr>
            </w:pPr>
            <w:r w:rsidRPr="00213728">
              <w:rPr>
                <w:rFonts w:ascii="Arial" w:hAnsi="Arial" w:cs="Arial"/>
              </w:rPr>
              <w:t>γ) Διάρκεια της περιόδου αποκλεισμού [……] και σχετικό(-ά) σημείο(-α) [   ]</w:t>
            </w:r>
          </w:p>
          <w:p w:rsidR="00213728" w:rsidRPr="00213728" w:rsidRDefault="00213728" w:rsidP="00213728">
            <w:pPr>
              <w:rPr>
                <w:rFonts w:ascii="Arial" w:hAnsi="Arial" w:cs="Arial"/>
                <w:i/>
              </w:rPr>
            </w:pPr>
            <w:r w:rsidRPr="00213728">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i/>
              </w:rPr>
              <w:t>[……][……][……][……]</w:t>
            </w:r>
            <w:r w:rsidRPr="00213728">
              <w:rPr>
                <w:rStyle w:val="afb"/>
                <w:rFonts w:ascii="Arial" w:hAnsi="Arial" w:cs="Arial"/>
                <w:vertAlign w:val="superscript"/>
              </w:rPr>
              <w:endnoteReference w:id="20"/>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3728">
              <w:rPr>
                <w:rStyle w:val="NormalBoldChar"/>
                <w:rFonts w:ascii="Arial" w:eastAsia="Calibri" w:hAnsi="Arial" w:cs="Arial"/>
                <w:sz w:val="20"/>
              </w:rPr>
              <w:t>αυτοκάθαρση»)</w:t>
            </w:r>
            <w:r w:rsidRPr="00213728">
              <w:rPr>
                <w:rStyle w:val="NormalBoldChar"/>
                <w:rFonts w:ascii="Arial" w:eastAsia="Calibri" w:hAnsi="Arial" w:cs="Arial"/>
                <w:sz w:val="20"/>
                <w:vertAlign w:val="superscript"/>
              </w:rPr>
              <w:endnoteReference w:id="21"/>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 Ναι [] Όχι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περιγράψτε τα μέτρα που λήφθηκαν</w:t>
            </w:r>
            <w:r w:rsidRPr="00213728">
              <w:rPr>
                <w:rStyle w:val="afb"/>
                <w:rFonts w:ascii="Arial" w:hAnsi="Arial" w:cs="Arial"/>
                <w:vertAlign w:val="superscript"/>
              </w:rPr>
              <w:endnoteReference w:id="22"/>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pStyle w:val="SectionTitle"/>
        <w:rPr>
          <w:rFonts w:ascii="Arial" w:hAnsi="Arial" w:cs="Arial"/>
          <w:sz w:val="20"/>
          <w:szCs w:val="20"/>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13728" w:rsidRPr="00213728" w:rsidTr="0021372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 Ο οικονομικός φορέας έχει εκπληρώσει όλες </w:t>
            </w:r>
            <w:r w:rsidRPr="00213728">
              <w:rPr>
                <w:rFonts w:ascii="Arial" w:hAnsi="Arial" w:cs="Arial"/>
                <w:b/>
              </w:rPr>
              <w:t>τις υποχρεώσεις του όσον αφορά την πληρωμή φόρων ή εισφορών κοινωνικής ασφάλισης</w:t>
            </w:r>
            <w:r w:rsidRPr="00213728">
              <w:rPr>
                <w:rStyle w:val="afd"/>
                <w:rFonts w:ascii="Arial" w:hAnsi="Arial" w:cs="Arial"/>
              </w:rPr>
              <w:endnoteReference w:id="23"/>
            </w:r>
            <w:r w:rsidRPr="00213728">
              <w:rPr>
                <w:rFonts w:ascii="Arial" w:hAnsi="Arial" w:cs="Arial"/>
                <w:b/>
              </w:rPr>
              <w:t>,</w:t>
            </w:r>
            <w:r w:rsidRPr="00213728">
              <w:rPr>
                <w:rFonts w:ascii="Arial" w:hAnsi="Arial" w:cs="Arial"/>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 Ναι [] Όχι </w:t>
            </w:r>
          </w:p>
        </w:tc>
      </w:tr>
      <w:tr w:rsidR="00213728" w:rsidRPr="00213728" w:rsidTr="0021372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r w:rsidRPr="00213728">
              <w:rPr>
                <w:rFonts w:ascii="Arial" w:hAnsi="Arial" w:cs="Arial"/>
              </w:rPr>
              <w:t xml:space="preserve">Εάν όχι αναφέρετε: </w:t>
            </w:r>
          </w:p>
          <w:p w:rsidR="00213728" w:rsidRPr="00213728" w:rsidRDefault="00213728" w:rsidP="00213728">
            <w:pPr>
              <w:snapToGrid w:val="0"/>
              <w:rPr>
                <w:rFonts w:ascii="Arial" w:hAnsi="Arial" w:cs="Arial"/>
              </w:rPr>
            </w:pPr>
            <w:r w:rsidRPr="00213728">
              <w:rPr>
                <w:rFonts w:ascii="Arial" w:hAnsi="Arial" w:cs="Arial"/>
              </w:rPr>
              <w:t>α) Χώρα ή κράτος μέλος για το οποίο πρόκειται:</w:t>
            </w:r>
          </w:p>
          <w:p w:rsidR="00213728" w:rsidRPr="00213728" w:rsidRDefault="00213728" w:rsidP="00213728">
            <w:pPr>
              <w:snapToGrid w:val="0"/>
              <w:rPr>
                <w:rFonts w:ascii="Arial" w:hAnsi="Arial" w:cs="Arial"/>
              </w:rPr>
            </w:pPr>
            <w:r w:rsidRPr="00213728">
              <w:rPr>
                <w:rFonts w:ascii="Arial" w:hAnsi="Arial" w:cs="Arial"/>
              </w:rPr>
              <w:t>β) Ποιο είναι το σχετικό ποσό;</w:t>
            </w:r>
          </w:p>
          <w:p w:rsidR="00213728" w:rsidRPr="00213728" w:rsidRDefault="00213728" w:rsidP="00213728">
            <w:pPr>
              <w:snapToGrid w:val="0"/>
              <w:rPr>
                <w:rFonts w:ascii="Arial" w:hAnsi="Arial" w:cs="Arial"/>
              </w:rPr>
            </w:pPr>
            <w:r w:rsidRPr="00213728">
              <w:rPr>
                <w:rFonts w:ascii="Arial" w:hAnsi="Arial" w:cs="Arial"/>
              </w:rPr>
              <w:t>γ)Πως διαπιστώθηκε η αθέτηση των υποχρεώσεων;</w:t>
            </w:r>
          </w:p>
          <w:p w:rsidR="00213728" w:rsidRPr="00213728" w:rsidRDefault="00213728" w:rsidP="00213728">
            <w:pPr>
              <w:snapToGrid w:val="0"/>
              <w:rPr>
                <w:rFonts w:ascii="Arial" w:hAnsi="Arial" w:cs="Arial"/>
                <w:b/>
              </w:rPr>
            </w:pPr>
            <w:r w:rsidRPr="00213728">
              <w:rPr>
                <w:rFonts w:ascii="Arial" w:hAnsi="Arial" w:cs="Arial"/>
              </w:rPr>
              <w:t>1) Μέσω δικαστικής ή διοικητικής απόφασης;</w:t>
            </w:r>
          </w:p>
          <w:p w:rsidR="00213728" w:rsidRPr="00213728" w:rsidRDefault="00213728" w:rsidP="00213728">
            <w:pPr>
              <w:snapToGrid w:val="0"/>
              <w:rPr>
                <w:rFonts w:ascii="Arial" w:hAnsi="Arial" w:cs="Arial"/>
              </w:rPr>
            </w:pPr>
            <w:r w:rsidRPr="00213728">
              <w:rPr>
                <w:rFonts w:ascii="Arial" w:hAnsi="Arial" w:cs="Arial"/>
                <w:b/>
              </w:rPr>
              <w:t xml:space="preserve">- </w:t>
            </w:r>
            <w:r w:rsidRPr="00213728">
              <w:rPr>
                <w:rFonts w:ascii="Arial" w:hAnsi="Arial" w:cs="Arial"/>
              </w:rPr>
              <w:t>Η εν λόγω απόφαση είναι τελεσίδικη και δεσμευτική;</w:t>
            </w:r>
          </w:p>
          <w:p w:rsidR="00213728" w:rsidRPr="00213728" w:rsidRDefault="00213728" w:rsidP="00213728">
            <w:pPr>
              <w:snapToGrid w:val="0"/>
              <w:rPr>
                <w:rFonts w:ascii="Arial" w:hAnsi="Arial" w:cs="Arial"/>
              </w:rPr>
            </w:pPr>
            <w:r w:rsidRPr="00213728">
              <w:rPr>
                <w:rFonts w:ascii="Arial" w:hAnsi="Arial" w:cs="Arial"/>
              </w:rPr>
              <w:t>- Αναφέρατε την ημερομηνία καταδίκης ή έκδοσης απόφασης</w:t>
            </w:r>
          </w:p>
          <w:p w:rsidR="00213728" w:rsidRPr="00213728" w:rsidRDefault="00213728" w:rsidP="00213728">
            <w:pPr>
              <w:snapToGrid w:val="0"/>
              <w:rPr>
                <w:rFonts w:ascii="Arial" w:hAnsi="Arial" w:cs="Arial"/>
              </w:rPr>
            </w:pPr>
            <w:r w:rsidRPr="00213728">
              <w:rPr>
                <w:rFonts w:ascii="Arial" w:hAnsi="Arial" w:cs="Arial"/>
              </w:rPr>
              <w:t>- Σε περίπτωση καταδικαστικής απόφασης, εφόσον ορίζεται απευθείας σε αυτήν, τη διάρκεια της περιόδου αποκλεισμού:</w:t>
            </w:r>
          </w:p>
          <w:p w:rsidR="00213728" w:rsidRPr="00213728" w:rsidRDefault="00213728" w:rsidP="00213728">
            <w:pPr>
              <w:snapToGrid w:val="0"/>
              <w:rPr>
                <w:rFonts w:ascii="Arial" w:hAnsi="Arial" w:cs="Arial"/>
              </w:rPr>
            </w:pPr>
            <w:r w:rsidRPr="00213728">
              <w:rPr>
                <w:rFonts w:ascii="Arial" w:hAnsi="Arial" w:cs="Arial"/>
              </w:rPr>
              <w:t>2) Με άλλα μέσα; Διευκρινήστε:</w:t>
            </w:r>
          </w:p>
          <w:p w:rsidR="00213728" w:rsidRPr="00213728" w:rsidRDefault="00213728" w:rsidP="00213728">
            <w:pPr>
              <w:snapToGrid w:val="0"/>
              <w:rPr>
                <w:rFonts w:ascii="Arial" w:hAnsi="Arial" w:cs="Arial"/>
                <w:b/>
                <w:bCs/>
              </w:rPr>
            </w:pPr>
            <w:r w:rsidRPr="00213728">
              <w:rPr>
                <w:rFonts w:ascii="Arial" w:hAnsi="Arial"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3728">
              <w:rPr>
                <w:rStyle w:val="afd"/>
                <w:rFonts w:ascii="Arial" w:hAnsi="Arial" w:cs="Arial"/>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13728" w:rsidRPr="00213728" w:rsidTr="00213728">
              <w:tc>
                <w:tcPr>
                  <w:tcW w:w="2036" w:type="dxa"/>
                  <w:tcBorders>
                    <w:top w:val="single" w:sz="1" w:space="0" w:color="000000"/>
                    <w:left w:val="single" w:sz="1" w:space="0" w:color="000000"/>
                    <w:bottom w:val="single" w:sz="1"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rPr>
                    <w:t>ΦΟΡΟΙ</w:t>
                  </w:r>
                </w:p>
                <w:p w:rsidR="00213728" w:rsidRPr="00213728" w:rsidRDefault="00213728" w:rsidP="00213728">
                  <w:pPr>
                    <w:rPr>
                      <w:rFonts w:ascii="Arial" w:hAnsi="Arial" w:cs="Arial"/>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rPr>
                    <w:t>ΕΙΣΦΟΡΕΣ ΚΟΙΝΩΝΙΚΗΣ ΑΣΦΑΛΙΣΗΣ</w:t>
                  </w:r>
                </w:p>
              </w:tc>
            </w:tr>
            <w:tr w:rsidR="00213728" w:rsidRPr="00213728" w:rsidTr="00213728">
              <w:tc>
                <w:tcPr>
                  <w:tcW w:w="2036" w:type="dxa"/>
                  <w:tcBorders>
                    <w:left w:val="single" w:sz="1" w:space="0" w:color="000000"/>
                    <w:bottom w:val="single" w:sz="1" w:space="0" w:color="000000"/>
                  </w:tcBorders>
                  <w:shd w:val="clear" w:color="auto" w:fill="auto"/>
                </w:tcPr>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γ.1) [] Ναι [] Όχι </w:t>
                  </w:r>
                </w:p>
                <w:p w:rsidR="00213728" w:rsidRPr="00213728" w:rsidRDefault="00213728" w:rsidP="00213728">
                  <w:pPr>
                    <w:rPr>
                      <w:rFonts w:ascii="Arial" w:hAnsi="Arial" w:cs="Arial"/>
                    </w:rPr>
                  </w:pPr>
                  <w:r w:rsidRPr="00213728">
                    <w:rPr>
                      <w:rFonts w:ascii="Arial" w:hAnsi="Arial" w:cs="Arial"/>
                    </w:rPr>
                    <w:t xml:space="preserve">-[] Ναι [] Όχι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γ.2)[……]·</w:t>
                  </w:r>
                </w:p>
                <w:p w:rsidR="00213728" w:rsidRPr="00213728" w:rsidRDefault="00213728" w:rsidP="00213728">
                  <w:pPr>
                    <w:rPr>
                      <w:rFonts w:ascii="Arial" w:hAnsi="Arial" w:cs="Arial"/>
                    </w:rPr>
                  </w:pPr>
                  <w:r w:rsidRPr="00213728">
                    <w:rPr>
                      <w:rFonts w:ascii="Arial" w:hAnsi="Arial" w:cs="Arial"/>
                    </w:rPr>
                    <w:t xml:space="preserve">δ) [] Ναι [] Όχι </w:t>
                  </w:r>
                </w:p>
                <w:p w:rsidR="00213728" w:rsidRPr="00213728" w:rsidRDefault="00213728" w:rsidP="00213728">
                  <w:pPr>
                    <w:rPr>
                      <w:rFonts w:ascii="Arial" w:hAnsi="Arial" w:cs="Arial"/>
                    </w:rPr>
                  </w:pPr>
                  <w:r w:rsidRPr="00213728">
                    <w:rPr>
                      <w:rFonts w:ascii="Arial" w:hAnsi="Arial" w:cs="Arial"/>
                    </w:rPr>
                    <w:t>Εάν ναι, να αναφερθούν λεπτομερείς πληροφορίες</w:t>
                  </w:r>
                </w:p>
                <w:p w:rsidR="00213728" w:rsidRPr="00213728" w:rsidRDefault="00213728" w:rsidP="00213728">
                  <w:pPr>
                    <w:rPr>
                      <w:rFonts w:ascii="Arial" w:hAnsi="Arial" w:cs="Arial"/>
                    </w:rPr>
                  </w:pPr>
                  <w:r w:rsidRPr="00213728">
                    <w:rPr>
                      <w:rFonts w:ascii="Arial" w:hAnsi="Arial" w:cs="Arial"/>
                    </w:rPr>
                    <w:t>[……]</w:t>
                  </w:r>
                </w:p>
              </w:tc>
              <w:tc>
                <w:tcPr>
                  <w:tcW w:w="2192" w:type="dxa"/>
                  <w:tcBorders>
                    <w:left w:val="single" w:sz="1" w:space="0" w:color="000000"/>
                    <w:bottom w:val="single" w:sz="1" w:space="0" w:color="000000"/>
                    <w:right w:val="single" w:sz="1" w:space="0" w:color="000000"/>
                  </w:tcBorders>
                  <w:shd w:val="clear" w:color="auto" w:fill="auto"/>
                </w:tcPr>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γ.1) [] Ναι [] Όχι </w:t>
                  </w:r>
                </w:p>
                <w:p w:rsidR="00213728" w:rsidRPr="00213728" w:rsidRDefault="00213728" w:rsidP="00213728">
                  <w:pPr>
                    <w:rPr>
                      <w:rFonts w:ascii="Arial" w:hAnsi="Arial" w:cs="Arial"/>
                    </w:rPr>
                  </w:pPr>
                  <w:r w:rsidRPr="00213728">
                    <w:rPr>
                      <w:rFonts w:ascii="Arial" w:hAnsi="Arial" w:cs="Arial"/>
                    </w:rPr>
                    <w:t xml:space="preserve">-[] Ναι [] Όχι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γ.2)[……]·</w:t>
                  </w:r>
                </w:p>
                <w:p w:rsidR="00213728" w:rsidRPr="00213728" w:rsidRDefault="00213728" w:rsidP="00213728">
                  <w:pPr>
                    <w:rPr>
                      <w:rFonts w:ascii="Arial" w:hAnsi="Arial" w:cs="Arial"/>
                    </w:rPr>
                  </w:pPr>
                  <w:r w:rsidRPr="00213728">
                    <w:rPr>
                      <w:rFonts w:ascii="Arial" w:hAnsi="Arial" w:cs="Arial"/>
                    </w:rPr>
                    <w:t xml:space="preserve">δ) [] Ναι [] Όχι </w:t>
                  </w:r>
                </w:p>
                <w:p w:rsidR="00213728" w:rsidRPr="00213728" w:rsidRDefault="00213728" w:rsidP="00213728">
                  <w:pPr>
                    <w:rPr>
                      <w:rFonts w:ascii="Arial" w:hAnsi="Arial" w:cs="Arial"/>
                    </w:rPr>
                  </w:pPr>
                  <w:r w:rsidRPr="00213728">
                    <w:rPr>
                      <w:rFonts w:ascii="Arial" w:hAnsi="Arial" w:cs="Arial"/>
                    </w:rPr>
                    <w:t>Εάν ναι, να αναφερθούν λεπτομερείς πληροφορίες</w:t>
                  </w:r>
                </w:p>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rPr>
                <w:rFonts w:ascii="Arial" w:hAnsi="Arial" w:cs="Arial"/>
              </w:rPr>
            </w:pPr>
          </w:p>
        </w:tc>
      </w:tr>
      <w:tr w:rsidR="00213728" w:rsidRPr="00213728" w:rsidTr="0021372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i/>
              </w:rPr>
              <w:t>(διαδικτυακή διεύθυνση, αρχή ή φορέας έκδοσης, επακριβή στοιχεία αναφοράς των εγγράφων):</w:t>
            </w:r>
            <w:r w:rsidRPr="00213728">
              <w:rPr>
                <w:rStyle w:val="afb"/>
                <w:rFonts w:ascii="Arial" w:hAnsi="Arial" w:cs="Arial"/>
                <w:i/>
              </w:rPr>
              <w:t xml:space="preserve"> </w:t>
            </w:r>
            <w:r w:rsidRPr="00213728">
              <w:rPr>
                <w:rStyle w:val="afb"/>
                <w:rFonts w:ascii="Arial" w:hAnsi="Arial" w:cs="Arial"/>
                <w:vertAlign w:val="superscript"/>
              </w:rPr>
              <w:endnoteReference w:id="25"/>
            </w:r>
          </w:p>
          <w:p w:rsidR="00213728" w:rsidRPr="00213728" w:rsidRDefault="00213728" w:rsidP="00213728">
            <w:pPr>
              <w:rPr>
                <w:rFonts w:ascii="Arial" w:hAnsi="Arial" w:cs="Arial"/>
              </w:rPr>
            </w:pPr>
            <w:r w:rsidRPr="00213728">
              <w:rPr>
                <w:rFonts w:ascii="Arial" w:hAnsi="Arial" w:cs="Arial"/>
                <w:i/>
              </w:rPr>
              <w:t>[……][……][……]</w:t>
            </w:r>
          </w:p>
        </w:tc>
      </w:tr>
    </w:tbl>
    <w:p w:rsidR="00213728" w:rsidRPr="00213728" w:rsidRDefault="00213728" w:rsidP="00213728">
      <w:pPr>
        <w:pStyle w:val="SectionTitle"/>
        <w:ind w:firstLine="0"/>
        <w:rPr>
          <w:rFonts w:ascii="Arial" w:hAnsi="Arial" w:cs="Arial"/>
          <w:sz w:val="20"/>
          <w:szCs w:val="20"/>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έχει,</w:t>
            </w:r>
            <w:r w:rsidRPr="00213728">
              <w:rPr>
                <w:rFonts w:ascii="Arial" w:hAnsi="Arial" w:cs="Arial"/>
                <w:b/>
              </w:rPr>
              <w:t xml:space="preserve"> εν γνώσει του</w:t>
            </w:r>
            <w:r w:rsidRPr="00213728">
              <w:rPr>
                <w:rFonts w:ascii="Arial" w:hAnsi="Arial" w:cs="Arial"/>
              </w:rPr>
              <w:t xml:space="preserve">, αθετήσει </w:t>
            </w:r>
            <w:r w:rsidRPr="00213728">
              <w:rPr>
                <w:rFonts w:ascii="Arial" w:hAnsi="Arial" w:cs="Arial"/>
                <w:b/>
              </w:rPr>
              <w:t xml:space="preserve">τις υποχρεώσεις του </w:t>
            </w:r>
            <w:r w:rsidRPr="00213728">
              <w:rPr>
                <w:rFonts w:ascii="Arial" w:hAnsi="Arial" w:cs="Arial"/>
              </w:rPr>
              <w:t xml:space="preserve">στους τομείς του </w:t>
            </w:r>
            <w:r w:rsidRPr="00213728">
              <w:rPr>
                <w:rFonts w:ascii="Arial" w:hAnsi="Arial" w:cs="Arial"/>
                <w:b/>
              </w:rPr>
              <w:t>περιβαλλοντικού, κοινωνικού και εργατικού δικαίου</w:t>
            </w:r>
            <w:r w:rsidRPr="00213728">
              <w:rPr>
                <w:rStyle w:val="afd"/>
                <w:rFonts w:ascii="Arial" w:hAnsi="Arial" w:cs="Arial"/>
              </w:rPr>
              <w:endnoteReference w:id="26"/>
            </w:r>
            <w:r w:rsidRPr="00213728">
              <w:rPr>
                <w:rFonts w:ascii="Arial" w:hAnsi="Arial" w:cs="Arial"/>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r w:rsidR="00213728" w:rsidRPr="00213728" w:rsidTr="0021372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b/>
              </w:rPr>
            </w:pPr>
          </w:p>
          <w:p w:rsidR="00213728" w:rsidRPr="00213728" w:rsidRDefault="00213728" w:rsidP="00213728">
            <w:pPr>
              <w:rPr>
                <w:rFonts w:ascii="Arial" w:hAnsi="Arial" w:cs="Arial"/>
                <w:b/>
              </w:rPr>
            </w:pP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Βρίσκεται ο οικονομικός φορέας σε οποιαδήποτε από τις ακόλουθες καταστάσεις</w:t>
            </w:r>
            <w:r w:rsidRPr="00213728">
              <w:rPr>
                <w:rStyle w:val="afd"/>
                <w:rFonts w:ascii="Arial" w:hAnsi="Arial" w:cs="Arial"/>
              </w:rPr>
              <w:endnoteReference w:id="27"/>
            </w:r>
            <w:r w:rsidRPr="00213728">
              <w:rPr>
                <w:rFonts w:ascii="Arial" w:hAnsi="Arial" w:cs="Arial"/>
              </w:rPr>
              <w:t xml:space="preserve"> :</w:t>
            </w:r>
          </w:p>
          <w:p w:rsidR="00213728" w:rsidRPr="00213728" w:rsidRDefault="00213728" w:rsidP="00213728">
            <w:pPr>
              <w:rPr>
                <w:rFonts w:ascii="Arial" w:hAnsi="Arial" w:cs="Arial"/>
              </w:rPr>
            </w:pPr>
            <w:r w:rsidRPr="00213728">
              <w:rPr>
                <w:rFonts w:ascii="Arial" w:hAnsi="Arial" w:cs="Arial"/>
              </w:rPr>
              <w:t xml:space="preserve">α) πτώχευση, ή </w:t>
            </w:r>
          </w:p>
          <w:p w:rsidR="00213728" w:rsidRPr="00213728" w:rsidRDefault="00213728" w:rsidP="00213728">
            <w:pPr>
              <w:rPr>
                <w:rFonts w:ascii="Arial" w:hAnsi="Arial" w:cs="Arial"/>
              </w:rPr>
            </w:pPr>
            <w:r w:rsidRPr="00213728">
              <w:rPr>
                <w:rFonts w:ascii="Arial" w:hAnsi="Arial" w:cs="Arial"/>
              </w:rPr>
              <w:t>β) διαδικασία εξυγίανσης, ή</w:t>
            </w:r>
          </w:p>
          <w:p w:rsidR="00213728" w:rsidRPr="00213728" w:rsidRDefault="00213728" w:rsidP="00213728">
            <w:pPr>
              <w:rPr>
                <w:rFonts w:ascii="Arial" w:hAnsi="Arial" w:cs="Arial"/>
              </w:rPr>
            </w:pPr>
            <w:r w:rsidRPr="00213728">
              <w:rPr>
                <w:rFonts w:ascii="Arial" w:hAnsi="Arial" w:cs="Arial"/>
              </w:rPr>
              <w:t>γ) ειδική εκκαθάριση, ή</w:t>
            </w:r>
          </w:p>
          <w:p w:rsidR="00213728" w:rsidRPr="00213728" w:rsidRDefault="00213728" w:rsidP="00213728">
            <w:pPr>
              <w:rPr>
                <w:rFonts w:ascii="Arial" w:hAnsi="Arial" w:cs="Arial"/>
              </w:rPr>
            </w:pPr>
            <w:r w:rsidRPr="00213728">
              <w:rPr>
                <w:rFonts w:ascii="Arial" w:hAnsi="Arial" w:cs="Arial"/>
              </w:rPr>
              <w:t>δ) αναγκαστική διαχείριση από εκκαθαριστή ή από το δικαστήριο, ή</w:t>
            </w:r>
          </w:p>
          <w:p w:rsidR="00213728" w:rsidRPr="00213728" w:rsidRDefault="00213728" w:rsidP="00213728">
            <w:pPr>
              <w:rPr>
                <w:rFonts w:ascii="Arial" w:hAnsi="Arial" w:cs="Arial"/>
              </w:rPr>
            </w:pPr>
            <w:r w:rsidRPr="00213728">
              <w:rPr>
                <w:rFonts w:ascii="Arial" w:hAnsi="Arial" w:cs="Arial"/>
              </w:rPr>
              <w:t xml:space="preserve">ε) έχει υπαχθεί σε διαδικασία πτωχευτικού συμβιβασμού, ή </w:t>
            </w:r>
          </w:p>
          <w:p w:rsidR="00213728" w:rsidRPr="00213728" w:rsidRDefault="00213728" w:rsidP="00213728">
            <w:pPr>
              <w:rPr>
                <w:rFonts w:ascii="Arial" w:hAnsi="Arial" w:cs="Arial"/>
                <w:color w:val="000000"/>
              </w:rPr>
            </w:pPr>
            <w:r w:rsidRPr="00213728">
              <w:rPr>
                <w:rFonts w:ascii="Arial" w:hAnsi="Arial" w:cs="Arial"/>
              </w:rPr>
              <w:t xml:space="preserve">στ) αναστολή επιχειρηματικών δραστηριοτήτων, ή </w:t>
            </w:r>
          </w:p>
          <w:p w:rsidR="00213728" w:rsidRPr="00213728" w:rsidRDefault="00213728" w:rsidP="00213728">
            <w:pPr>
              <w:rPr>
                <w:rFonts w:ascii="Arial" w:hAnsi="Arial" w:cs="Arial"/>
              </w:rPr>
            </w:pPr>
            <w:r w:rsidRPr="00213728">
              <w:rPr>
                <w:rFonts w:ascii="Arial" w:hAnsi="Arial" w:cs="Arial"/>
                <w:color w:val="000000"/>
              </w:rPr>
              <w:t>ζ) σε οποιαδήποτε ανάλογη κατάσταση προκύπτουσα από παρόμοια διαδικασία προβλεπόμενη σε εθνικές διατάξεις νόμου</w:t>
            </w:r>
          </w:p>
          <w:p w:rsidR="00213728" w:rsidRPr="00213728" w:rsidRDefault="00213728" w:rsidP="00213728">
            <w:pPr>
              <w:rPr>
                <w:rFonts w:ascii="Arial" w:hAnsi="Arial" w:cs="Arial"/>
              </w:rPr>
            </w:pPr>
            <w:r w:rsidRPr="00213728">
              <w:rPr>
                <w:rFonts w:ascii="Arial" w:hAnsi="Arial" w:cs="Arial"/>
              </w:rPr>
              <w:t>Εάν ναι:</w:t>
            </w:r>
          </w:p>
          <w:p w:rsidR="00213728" w:rsidRPr="00213728" w:rsidRDefault="00213728" w:rsidP="00213728">
            <w:pPr>
              <w:rPr>
                <w:rFonts w:ascii="Arial" w:hAnsi="Arial" w:cs="Arial"/>
              </w:rPr>
            </w:pPr>
            <w:r w:rsidRPr="00213728">
              <w:rPr>
                <w:rFonts w:ascii="Arial" w:hAnsi="Arial" w:cs="Arial"/>
              </w:rPr>
              <w:t>- Παραθέστε λεπτομερή στοιχεία:</w:t>
            </w:r>
          </w:p>
          <w:p w:rsidR="00213728" w:rsidRPr="00213728" w:rsidRDefault="00213728" w:rsidP="00213728">
            <w:pPr>
              <w:rPr>
                <w:rFonts w:ascii="Arial" w:hAnsi="Arial" w:cs="Arial"/>
              </w:rPr>
            </w:pPr>
            <w:r w:rsidRPr="00213728">
              <w:rPr>
                <w:rFonts w:ascii="Arial" w:hAnsi="Arial"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13728">
              <w:rPr>
                <w:rStyle w:val="afd"/>
                <w:rFonts w:ascii="Arial" w:hAnsi="Arial" w:cs="Arial"/>
              </w:rPr>
              <w:endnoteReference w:id="28"/>
            </w:r>
            <w:r w:rsidRPr="00213728">
              <w:rPr>
                <w:rStyle w:val="afd"/>
                <w:rFonts w:ascii="Arial" w:hAnsi="Arial" w:cs="Arial"/>
              </w:rPr>
              <w:t xml:space="preserve"> </w:t>
            </w:r>
          </w:p>
          <w:p w:rsidR="00213728" w:rsidRPr="00213728" w:rsidRDefault="00213728" w:rsidP="00213728">
            <w:pPr>
              <w:rPr>
                <w:rFonts w:ascii="Arial" w:hAnsi="Arial" w:cs="Arial"/>
              </w:rPr>
            </w:pPr>
            <w:r w:rsidRPr="00213728">
              <w:rPr>
                <w:rFonts w:ascii="Arial" w:hAnsi="Arial" w:cs="Arial"/>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rPr>
              <w:t>[] Ναι [] Όχι</w:t>
            </w: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r w:rsidR="00213728" w:rsidRPr="00213728" w:rsidTr="0021372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t xml:space="preserve">Έχει διαπράξει ο </w:t>
            </w:r>
            <w:r w:rsidRPr="00213728">
              <w:rPr>
                <w:rFonts w:ascii="Arial" w:hAnsi="Arial" w:cs="Arial"/>
              </w:rPr>
              <w:t xml:space="preserve">οικονομικός φορέας </w:t>
            </w:r>
            <w:r w:rsidRPr="00213728">
              <w:rPr>
                <w:rFonts w:ascii="Arial" w:hAnsi="Arial" w:cs="Arial"/>
                <w:b/>
              </w:rPr>
              <w:t>σοβαρό επαγγελματικό παράπτωμα</w:t>
            </w:r>
            <w:r w:rsidRPr="00213728">
              <w:rPr>
                <w:rStyle w:val="afd"/>
                <w:rFonts w:ascii="Arial" w:hAnsi="Arial" w:cs="Arial"/>
              </w:rPr>
              <w:endnoteReference w:id="29"/>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257"/>
          <w:jc w:val="center"/>
        </w:trPr>
        <w:tc>
          <w:tcPr>
            <w:tcW w:w="4479" w:type="dxa"/>
            <w:vMerge/>
            <w:tcBorders>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b/>
              </w:rPr>
            </w:pP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έχει λάβει ο οικονομικός φορέας μέτρα αυτοκάθαρσης; </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 </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1544"/>
          <w:jc w:val="center"/>
        </w:trPr>
        <w:tc>
          <w:tcPr>
            <w:tcW w:w="4479" w:type="dxa"/>
            <w:vMerge w:val="restart"/>
            <w:tcBorders>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t>Έχει συνάψει</w:t>
            </w:r>
            <w:r w:rsidRPr="00213728">
              <w:rPr>
                <w:rFonts w:ascii="Arial" w:hAnsi="Arial" w:cs="Arial"/>
              </w:rPr>
              <w:t xml:space="preserve"> ο οικονομικός φορέας </w:t>
            </w:r>
            <w:r w:rsidRPr="00213728">
              <w:rPr>
                <w:rFonts w:ascii="Arial" w:hAnsi="Arial" w:cs="Arial"/>
                <w:b/>
              </w:rPr>
              <w:t>συμφωνίες</w:t>
            </w:r>
            <w:r w:rsidRPr="00213728">
              <w:rPr>
                <w:rFonts w:ascii="Arial" w:hAnsi="Arial" w:cs="Arial"/>
              </w:rPr>
              <w:t xml:space="preserve"> με άλλους οικονομικούς φορείς </w:t>
            </w:r>
            <w:r w:rsidRPr="00213728">
              <w:rPr>
                <w:rFonts w:ascii="Arial" w:hAnsi="Arial" w:cs="Arial"/>
                <w:b/>
              </w:rPr>
              <w:t>με σκοπό τη στρέβλωση του ανταγωνισμού</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514"/>
          <w:jc w:val="center"/>
        </w:trPr>
        <w:tc>
          <w:tcPr>
            <w:tcW w:w="4479" w:type="dxa"/>
            <w:vMerge/>
            <w:tcBorders>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έχει λάβει ο οικονομικός φορέας μέτρα αυτοκάθαρσης; </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lastRenderedPageBreak/>
              <w:t xml:space="preserve">Γνωρίζει ο οικονομικός φορέας την ύπαρξη τυχόν </w:t>
            </w:r>
            <w:r w:rsidRPr="00213728">
              <w:rPr>
                <w:rFonts w:ascii="Arial" w:hAnsi="Arial" w:cs="Arial"/>
                <w:b/>
              </w:rPr>
              <w:t>σύγκρουσης συμφερόντων</w:t>
            </w:r>
            <w:r w:rsidRPr="00213728">
              <w:rPr>
                <w:rStyle w:val="afb"/>
                <w:rFonts w:ascii="Arial" w:hAnsi="Arial" w:cs="Arial"/>
                <w:b/>
              </w:rPr>
              <w:endnoteReference w:id="30"/>
            </w:r>
            <w:r w:rsidRPr="00213728">
              <w:rPr>
                <w:rFonts w:ascii="Arial" w:hAnsi="Arial" w:cs="Arial"/>
              </w:rPr>
              <w:t>, λόγω της συμμετοχής του στη διαδικασία ανάθεσης της σύμβασης;</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t xml:space="preserve">Έχει παράσχει ο οικονομικός φορέας ή </w:t>
            </w:r>
            <w:r w:rsidRPr="00213728">
              <w:rPr>
                <w:rFonts w:ascii="Arial" w:hAnsi="Arial" w:cs="Arial"/>
              </w:rPr>
              <w:t xml:space="preserve">επιχείρηση συνδεδεμένη με αυτόν </w:t>
            </w:r>
            <w:r w:rsidRPr="00213728">
              <w:rPr>
                <w:rFonts w:ascii="Arial" w:hAnsi="Arial" w:cs="Arial"/>
                <w:b/>
              </w:rPr>
              <w:t>συμβουλές</w:t>
            </w:r>
            <w:r w:rsidRPr="00213728">
              <w:rPr>
                <w:rFonts w:ascii="Arial" w:hAnsi="Arial" w:cs="Arial"/>
              </w:rPr>
              <w:t xml:space="preserve"> στην αναθέτουσα αρχή ή στον αναθέτοντα φορέα ή έχει με άλλο τρόπο </w:t>
            </w:r>
            <w:r w:rsidRPr="00213728">
              <w:rPr>
                <w:rFonts w:ascii="Arial" w:hAnsi="Arial" w:cs="Arial"/>
                <w:b/>
              </w:rPr>
              <w:t>αναμειχθεί στην προετοιμασία</w:t>
            </w:r>
            <w:r w:rsidRPr="00213728">
              <w:rPr>
                <w:rFonts w:ascii="Arial" w:hAnsi="Arial" w:cs="Arial"/>
              </w:rPr>
              <w:t xml:space="preserve"> της διαδικασίας σύναψης της σύμβασης</w:t>
            </w:r>
            <w:r w:rsidRPr="00213728">
              <w:rPr>
                <w:rStyle w:val="afd"/>
                <w:rFonts w:ascii="Arial" w:hAnsi="Arial" w:cs="Arial"/>
              </w:rPr>
              <w:endnoteReference w:id="31"/>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Fonts w:ascii="Arial" w:hAnsi="Arial" w:cs="Arial"/>
              </w:rPr>
              <w:t>Έχει επιδείξει ο οικονομικός φορέας σοβαρή ή επαναλαμβανόμενη πλημμέλεια</w:t>
            </w:r>
            <w:r w:rsidRPr="00213728">
              <w:rPr>
                <w:rStyle w:val="afd"/>
                <w:rFonts w:ascii="Arial" w:hAnsi="Arial" w:cs="Arial"/>
              </w:rPr>
              <w:endnoteReference w:id="32"/>
            </w:r>
            <w:r w:rsidRPr="00213728">
              <w:rPr>
                <w:rFonts w:ascii="Arial" w:hAnsi="Arial"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έχει λάβει ο οικονομικός φορέας μέτρα αυτοκάθαρσης; </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Μπορεί ο οικονομικός φορέας να επιβεβαιώσει ότι:</w:t>
            </w:r>
          </w:p>
          <w:p w:rsidR="00213728" w:rsidRPr="00213728" w:rsidRDefault="00213728" w:rsidP="00213728">
            <w:pPr>
              <w:rPr>
                <w:rFonts w:ascii="Arial" w:hAnsi="Arial" w:cs="Arial"/>
              </w:rPr>
            </w:pPr>
            <w:r w:rsidRPr="00213728">
              <w:rPr>
                <w:rFonts w:ascii="Arial" w:hAnsi="Arial"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3728" w:rsidRPr="00213728" w:rsidRDefault="00213728" w:rsidP="00213728">
            <w:pPr>
              <w:rPr>
                <w:rFonts w:ascii="Arial" w:hAnsi="Arial" w:cs="Arial"/>
              </w:rPr>
            </w:pPr>
            <w:r w:rsidRPr="00213728">
              <w:rPr>
                <w:rFonts w:ascii="Arial" w:hAnsi="Arial" w:cs="Arial"/>
              </w:rPr>
              <w:t>β) δεν έχει αποκρύψει τις πληροφορίες αυτές,</w:t>
            </w:r>
          </w:p>
          <w:p w:rsidR="00213728" w:rsidRPr="00213728" w:rsidRDefault="00213728" w:rsidP="00213728">
            <w:pPr>
              <w:rPr>
                <w:rFonts w:ascii="Arial" w:hAnsi="Arial" w:cs="Arial"/>
              </w:rPr>
            </w:pPr>
            <w:r w:rsidRPr="00213728">
              <w:rPr>
                <w:rFonts w:ascii="Arial" w:hAnsi="Arial" w:cs="Arial"/>
              </w:rPr>
              <w:t xml:space="preserve">γ) ήταν σε θέση να υποβάλλει χωρίς καθυστέρηση τα δικαιολογητικά που απαιτούνται από την αναθέτουσα αρχή/αναθέτοντα φορέα </w:t>
            </w:r>
          </w:p>
          <w:p w:rsidR="00213728" w:rsidRPr="00213728" w:rsidRDefault="00213728" w:rsidP="00213728">
            <w:pPr>
              <w:rPr>
                <w:rFonts w:ascii="Arial" w:hAnsi="Arial" w:cs="Arial"/>
              </w:rPr>
            </w:pPr>
            <w:r w:rsidRPr="00213728">
              <w:rPr>
                <w:rFonts w:ascii="Arial" w:hAnsi="Arial"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bl>
    <w:p w:rsidR="00213728" w:rsidRPr="00213728" w:rsidRDefault="00213728" w:rsidP="00213728">
      <w:pPr>
        <w:pStyle w:val="ChapterTitle"/>
        <w:rPr>
          <w:rFonts w:ascii="Arial" w:hAnsi="Arial" w:cs="Arial"/>
          <w:sz w:val="20"/>
          <w:szCs w:val="20"/>
        </w:rPr>
      </w:pPr>
    </w:p>
    <w:p w:rsidR="00213728" w:rsidRPr="00213728" w:rsidRDefault="00213728" w:rsidP="00213728">
      <w:pPr>
        <w:jc w:val="center"/>
        <w:rPr>
          <w:rFonts w:ascii="Arial" w:hAnsi="Arial" w:cs="Arial"/>
          <w:b/>
          <w:bCs/>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 xml:space="preserve">Δ. ΑΛΛΟΙ ΛΟΓΟΙ ΑΠΟΚΛΕΙΣΜΟΥ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Ονομαστικοποίηση μετοχών εταιρειών που συνάπτουν δημόσιες συμβάσεις Άρθρο 8 παρ. 4 ν. 3310/2005</w:t>
            </w:r>
            <w:r w:rsidRPr="00213728">
              <w:rPr>
                <w:rStyle w:val="afd"/>
                <w:rFonts w:ascii="Arial" w:hAnsi="Arial" w:cs="Arial"/>
              </w:rPr>
              <w:endnoteReference w:id="33"/>
            </w:r>
            <w:r w:rsidRPr="00213728">
              <w:rPr>
                <w:rFonts w:ascii="Arial" w:hAnsi="Arial" w:cs="Arial"/>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 Ναι [] Όχι </w:t>
            </w:r>
          </w:p>
          <w:p w:rsidR="00213728" w:rsidRPr="00213728" w:rsidRDefault="00213728" w:rsidP="00213728">
            <w:pPr>
              <w:rPr>
                <w:rFonts w:ascii="Arial" w:hAnsi="Arial" w:cs="Arial"/>
              </w:rPr>
            </w:pPr>
          </w:p>
          <w:p w:rsidR="00213728" w:rsidRPr="00213728" w:rsidRDefault="00213728" w:rsidP="00213728">
            <w:pPr>
              <w:rPr>
                <w:rFonts w:ascii="Arial" w:hAnsi="Arial" w:cs="Arial"/>
                <w:b/>
                <w:i/>
              </w:rPr>
            </w:pPr>
            <w:r w:rsidRPr="00213728">
              <w:rPr>
                <w:rFonts w:ascii="Arial" w:hAnsi="Arial" w:cs="Arial"/>
                <w:i/>
              </w:rPr>
              <w:t>(διαδικτυακή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i/>
              </w:rPr>
            </w:pPr>
            <w:r w:rsidRPr="00213728">
              <w:rPr>
                <w:rFonts w:ascii="Arial" w:hAnsi="Arial" w:cs="Arial"/>
                <w:b/>
                <w:i/>
              </w:rPr>
              <w:t>Εάν ναι</w:t>
            </w:r>
            <w:r w:rsidRPr="00213728">
              <w:rPr>
                <w:rFonts w:ascii="Arial" w:hAnsi="Arial" w:cs="Arial"/>
                <w:i/>
              </w:rPr>
              <w:t xml:space="preserve">, έχει λάβει ο οικονομικός φορέας μέτρα αυτοκάθαρσης; </w:t>
            </w:r>
          </w:p>
          <w:p w:rsidR="00213728" w:rsidRPr="00213728" w:rsidRDefault="00213728" w:rsidP="00213728">
            <w:pPr>
              <w:rPr>
                <w:rFonts w:ascii="Arial" w:hAnsi="Arial" w:cs="Arial"/>
                <w:b/>
                <w:i/>
              </w:rPr>
            </w:pPr>
            <w:r w:rsidRPr="00213728">
              <w:rPr>
                <w:rFonts w:ascii="Arial" w:hAnsi="Arial" w:cs="Arial"/>
                <w:i/>
              </w:rPr>
              <w:t>[] Ναι [] Όχι</w:t>
            </w:r>
          </w:p>
          <w:p w:rsidR="00213728" w:rsidRPr="00213728" w:rsidRDefault="00213728" w:rsidP="00213728">
            <w:pPr>
              <w:rPr>
                <w:rFonts w:ascii="Arial" w:hAnsi="Arial" w:cs="Arial"/>
                <w:i/>
              </w:rPr>
            </w:pPr>
            <w:r w:rsidRPr="00213728">
              <w:rPr>
                <w:rFonts w:ascii="Arial" w:hAnsi="Arial" w:cs="Arial"/>
                <w:b/>
                <w:i/>
              </w:rPr>
              <w:t>Εάν το έχει πράξει,</w:t>
            </w:r>
            <w:r w:rsidRPr="00213728">
              <w:rPr>
                <w:rFonts w:ascii="Arial" w:hAnsi="Arial" w:cs="Arial"/>
                <w:i/>
              </w:rPr>
              <w:t xml:space="preserve"> περιγράψτε τα μέτρα που λήφθηκαν: </w:t>
            </w:r>
          </w:p>
          <w:p w:rsidR="00213728" w:rsidRPr="00213728" w:rsidRDefault="00213728" w:rsidP="00213728">
            <w:pPr>
              <w:rPr>
                <w:rFonts w:ascii="Arial" w:hAnsi="Arial" w:cs="Arial"/>
              </w:rPr>
            </w:pPr>
            <w:r w:rsidRPr="00213728">
              <w:rPr>
                <w:rFonts w:ascii="Arial" w:hAnsi="Arial" w:cs="Arial"/>
                <w:i/>
              </w:rPr>
              <w:t>[……]</w:t>
            </w:r>
          </w:p>
        </w:tc>
      </w:tr>
    </w:tbl>
    <w:p w:rsidR="00213728" w:rsidRPr="00213728" w:rsidRDefault="00213728" w:rsidP="00213728">
      <w:pPr>
        <w:pageBreakBefore/>
        <w:jc w:val="center"/>
        <w:rPr>
          <w:rFonts w:ascii="Arial" w:hAnsi="Arial" w:cs="Arial"/>
        </w:rPr>
      </w:pPr>
      <w:r w:rsidRPr="00213728">
        <w:rPr>
          <w:rFonts w:ascii="Arial" w:hAnsi="Arial" w:cs="Arial"/>
          <w:b/>
          <w:bCs/>
          <w:u w:val="single"/>
        </w:rPr>
        <w:lastRenderedPageBreak/>
        <w:t>Μέρος IV: Κριτήρια επιλογής</w:t>
      </w:r>
    </w:p>
    <w:p w:rsidR="00213728" w:rsidRPr="00213728" w:rsidRDefault="00213728" w:rsidP="00213728">
      <w:pPr>
        <w:rPr>
          <w:rFonts w:ascii="Arial" w:hAnsi="Arial" w:cs="Arial"/>
          <w:b/>
          <w:bCs/>
        </w:rPr>
      </w:pPr>
      <w:r w:rsidRPr="00213728">
        <w:rPr>
          <w:rFonts w:ascii="Arial" w:hAnsi="Arial" w:cs="Arial"/>
        </w:rPr>
        <w:t xml:space="preserve">Όσον αφορά τα κριτήρια επιλογής (ενότητα </w:t>
      </w:r>
      <w:r w:rsidRPr="00213728">
        <w:rPr>
          <w:rFonts w:ascii="Arial" w:hAnsi="Arial" w:cs="Arial"/>
        </w:rPr>
        <w:t xml:space="preserve"> ή ενότητες Α έως Δ του παρόντος μέρους), ο οικονομικός φορέας δηλώνει ότι: </w:t>
      </w:r>
    </w:p>
    <w:p w:rsidR="00213728" w:rsidRPr="00213728" w:rsidRDefault="00213728" w:rsidP="00213728">
      <w:pPr>
        <w:jc w:val="center"/>
        <w:rPr>
          <w:rFonts w:ascii="Arial" w:hAnsi="Arial" w:cs="Arial"/>
          <w:b/>
          <w:i/>
        </w:rPr>
      </w:pPr>
      <w:r w:rsidRPr="00213728">
        <w:rPr>
          <w:rFonts w:ascii="Arial" w:hAnsi="Arial" w:cs="Arial"/>
          <w:b/>
          <w:bCs/>
        </w:rPr>
        <w:t>α: Γενική ένδειξη για όλα τα κριτήρια επιλογής</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συμπληρώσει αυτό το πεδίο </w:t>
      </w:r>
      <w:r w:rsidRPr="00213728">
        <w:rPr>
          <w:rFonts w:ascii="Arial" w:hAnsi="Arial" w:cs="Arial"/>
          <w:b/>
          <w:u w:val="single"/>
        </w:rPr>
        <w:t>μόνο</w:t>
      </w:r>
      <w:r w:rsidRPr="00213728">
        <w:rPr>
          <w:rFonts w:ascii="Arial" w:hAnsi="Arial"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3728">
        <w:rPr>
          <w:rFonts w:ascii="Arial" w:hAnsi="Arial" w:cs="Arial"/>
          <w:b/>
          <w:i/>
          <w:lang w:val="en-US"/>
        </w:rPr>
        <w:t>a</w:t>
      </w:r>
      <w:r w:rsidRPr="00213728">
        <w:rPr>
          <w:rFonts w:ascii="Arial" w:hAnsi="Arial" w:cs="Arial"/>
          <w:b/>
          <w:i/>
        </w:rPr>
        <w:t xml:space="preserve"> του Μέρους Ι</w:t>
      </w:r>
      <w:r w:rsidRPr="00213728">
        <w:rPr>
          <w:rFonts w:ascii="Arial" w:hAnsi="Arial" w:cs="Arial"/>
          <w:b/>
          <w:i/>
          <w:lang w:val="en-US"/>
        </w:rPr>
        <w:t>V</w:t>
      </w:r>
      <w:r w:rsidRPr="00213728">
        <w:rPr>
          <w:rFonts w:ascii="Arial" w:hAnsi="Arial" w:cs="Arial"/>
          <w:b/>
          <w:i/>
        </w:rPr>
        <w:t xml:space="preserve"> χωρίς να υποχρεούται να συμπληρώσει οποιαδήποτε άλλη ενότητα του Μέρους Ι</w:t>
      </w:r>
      <w:r w:rsidRPr="00213728">
        <w:rPr>
          <w:rFonts w:ascii="Arial" w:hAnsi="Arial" w:cs="Arial"/>
          <w:b/>
          <w:i/>
          <w:lang w:val="en-US"/>
        </w:rPr>
        <w:t>V</w:t>
      </w:r>
      <w:r w:rsidRPr="00213728">
        <w:rPr>
          <w:rFonts w:ascii="Arial" w:hAnsi="Arial" w:cs="Arial"/>
          <w:b/>
          <w:i/>
        </w:rPr>
        <w:t>:</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bl>
    <w:p w:rsidR="00213728" w:rsidRPr="00213728" w:rsidRDefault="00213728" w:rsidP="00213728">
      <w:pPr>
        <w:pStyle w:val="SectionTitle"/>
        <w:rPr>
          <w:rFonts w:ascii="Arial" w:hAnsi="Arial" w:cs="Arial"/>
          <w:sz w:val="20"/>
          <w:szCs w:val="20"/>
        </w:rPr>
      </w:pPr>
    </w:p>
    <w:p w:rsidR="00213728" w:rsidRPr="00213728" w:rsidRDefault="00213728" w:rsidP="00213728">
      <w:pPr>
        <w:jc w:val="center"/>
        <w:rPr>
          <w:rFonts w:ascii="Arial" w:hAnsi="Arial" w:cs="Arial"/>
          <w:b/>
          <w:i/>
        </w:rPr>
      </w:pPr>
      <w:r w:rsidRPr="00213728">
        <w:rPr>
          <w:rFonts w:ascii="Arial" w:hAnsi="Arial" w:cs="Arial"/>
          <w:b/>
          <w:bCs/>
        </w:rPr>
        <w:t>Α: Καταλληλότητα</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i/>
          <w:u w:val="single"/>
        </w:rPr>
        <w:t>μόνον</w:t>
      </w:r>
      <w:r w:rsidRPr="00213728">
        <w:rPr>
          <w:rFonts w:ascii="Arial" w:hAnsi="Arial"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b/>
              </w:rPr>
              <w:t>1) Ο οικονομικός φορέας είναι εγγεγραμμένος στα σχετικά επαγγελματικά ή εμπορικά μητρώα</w:t>
            </w:r>
            <w:r w:rsidRPr="00213728">
              <w:rPr>
                <w:rFonts w:ascii="Arial" w:hAnsi="Arial" w:cs="Arial"/>
              </w:rPr>
              <w:t xml:space="preserve"> που τηρούνται στην Ελλάδα ή στο κράτος μέλος εγκατάστασής</w:t>
            </w:r>
            <w:r w:rsidRPr="00213728">
              <w:rPr>
                <w:rStyle w:val="afd"/>
                <w:rFonts w:ascii="Arial" w:hAnsi="Arial" w:cs="Arial"/>
              </w:rPr>
              <w:endnoteReference w:id="34"/>
            </w:r>
            <w:r w:rsidRPr="00213728">
              <w:rPr>
                <w:rFonts w:ascii="Arial" w:hAnsi="Arial" w:cs="Arial"/>
              </w:rPr>
              <w:t>; του:</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rPr>
              <w:t>[…]</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2) Για συμβάσεις υπηρεσιών:</w:t>
            </w:r>
          </w:p>
          <w:p w:rsidR="00213728" w:rsidRPr="00213728" w:rsidRDefault="00213728" w:rsidP="00213728">
            <w:pPr>
              <w:rPr>
                <w:rFonts w:ascii="Arial" w:hAnsi="Arial" w:cs="Arial"/>
              </w:rPr>
            </w:pPr>
            <w:r w:rsidRPr="00213728">
              <w:rPr>
                <w:rFonts w:ascii="Arial" w:hAnsi="Arial" w:cs="Arial"/>
              </w:rPr>
              <w:t xml:space="preserve">Χρειάζεται ειδική </w:t>
            </w:r>
            <w:r w:rsidRPr="00213728">
              <w:rPr>
                <w:rFonts w:ascii="Arial" w:hAnsi="Arial" w:cs="Arial"/>
                <w:b/>
              </w:rPr>
              <w:t>έγκριση ή να είναι ο οικονομικός φορέας μέλος</w:t>
            </w:r>
            <w:r w:rsidRPr="00213728">
              <w:rPr>
                <w:rFonts w:ascii="Arial" w:hAnsi="Arial" w:cs="Arial"/>
              </w:rPr>
              <w:t xml:space="preserve"> συγκεκριμένου οργανισμού για να έχει τη δυνατότητα να παράσχει τις σχετικές υπηρεσίες στη χώρα εγκατάστασής του</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rPr>
              <w:t xml:space="preserve">Εάν ναι, διευκρινίστε για ποια πρόκειται και δηλώστε αν τη διαθέτει ο οικονομικός φορέας: </w:t>
            </w:r>
          </w:p>
          <w:p w:rsidR="00213728" w:rsidRPr="00213728" w:rsidRDefault="00213728" w:rsidP="00213728">
            <w:pPr>
              <w:rPr>
                <w:rFonts w:ascii="Arial" w:hAnsi="Arial" w:cs="Arial"/>
                <w:i/>
              </w:rPr>
            </w:pPr>
            <w:r w:rsidRPr="00213728">
              <w:rPr>
                <w:rFonts w:ascii="Arial" w:hAnsi="Arial" w:cs="Arial"/>
              </w:rPr>
              <w:t>[ …] [] Ναι [] Όχι</w:t>
            </w: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bl>
    <w:p w:rsidR="00213728" w:rsidRPr="00213728" w:rsidRDefault="00213728" w:rsidP="00213728">
      <w:pPr>
        <w:jc w:val="center"/>
        <w:rPr>
          <w:rFonts w:ascii="Arial" w:hAnsi="Arial" w:cs="Arial"/>
          <w:b/>
          <w:bCs/>
        </w:rPr>
      </w:pPr>
    </w:p>
    <w:p w:rsidR="00213728" w:rsidRPr="00213728" w:rsidRDefault="00213728" w:rsidP="00213728">
      <w:pPr>
        <w:jc w:val="center"/>
        <w:rPr>
          <w:rFonts w:ascii="Arial" w:hAnsi="Arial" w:cs="Arial"/>
          <w:b/>
          <w:bCs/>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Β: Οικονομική και χρηματοοικονομική επάρκεια</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u w:val="single"/>
        </w:rPr>
        <w:t>μόνον</w:t>
      </w:r>
      <w:r w:rsidRPr="00213728">
        <w:rPr>
          <w:rFonts w:ascii="Arial" w:hAnsi="Arial"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rPr>
            </w:pPr>
            <w:r w:rsidRPr="00213728">
              <w:rPr>
                <w:rFonts w:ascii="Arial" w:hAnsi="Arial" w:cs="Arial"/>
              </w:rPr>
              <w:t xml:space="preserve">1α) Ο («γενικός») </w:t>
            </w:r>
            <w:r w:rsidRPr="00213728">
              <w:rPr>
                <w:rFonts w:ascii="Arial" w:hAnsi="Arial" w:cs="Arial"/>
                <w:b/>
              </w:rPr>
              <w:t>ετήσιος κύκλος εργασιών</w:t>
            </w:r>
            <w:r w:rsidRPr="00213728">
              <w:rPr>
                <w:rFonts w:ascii="Arial" w:hAnsi="Arial"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13728">
              <w:rPr>
                <w:rFonts w:ascii="Arial" w:hAnsi="Arial" w:cs="Arial"/>
                <w:b/>
              </w:rPr>
              <w:t>:</w:t>
            </w:r>
          </w:p>
          <w:p w:rsidR="00213728" w:rsidRPr="00213728" w:rsidRDefault="00213728" w:rsidP="00213728">
            <w:pPr>
              <w:rPr>
                <w:rFonts w:ascii="Arial" w:hAnsi="Arial" w:cs="Arial"/>
              </w:rPr>
            </w:pPr>
            <w:r w:rsidRPr="00213728">
              <w:rPr>
                <w:rFonts w:ascii="Arial" w:hAnsi="Arial" w:cs="Arial"/>
                <w:b/>
                <w:bCs/>
              </w:rPr>
              <w:t>και/ή,</w:t>
            </w:r>
          </w:p>
          <w:p w:rsidR="00213728" w:rsidRPr="00213728" w:rsidRDefault="00213728" w:rsidP="00213728">
            <w:pPr>
              <w:rPr>
                <w:rFonts w:ascii="Arial" w:hAnsi="Arial" w:cs="Arial"/>
                <w:i/>
              </w:rPr>
            </w:pPr>
            <w:r w:rsidRPr="00213728">
              <w:rPr>
                <w:rFonts w:ascii="Arial" w:hAnsi="Arial" w:cs="Arial"/>
              </w:rPr>
              <w:t xml:space="preserve">1β) Ο </w:t>
            </w:r>
            <w:r w:rsidRPr="00213728">
              <w:rPr>
                <w:rFonts w:ascii="Arial" w:hAnsi="Arial" w:cs="Arial"/>
                <w:b/>
              </w:rPr>
              <w:t>μέσος</w:t>
            </w:r>
            <w:r w:rsidRPr="00213728">
              <w:rPr>
                <w:rFonts w:ascii="Arial" w:hAnsi="Arial" w:cs="Arial"/>
              </w:rPr>
              <w:t xml:space="preserve"> ετήσιος </w:t>
            </w:r>
            <w:r w:rsidRPr="00213728">
              <w:rPr>
                <w:rFonts w:ascii="Arial" w:hAnsi="Arial"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13728">
              <w:rPr>
                <w:rStyle w:val="afb"/>
                <w:rFonts w:ascii="Arial" w:hAnsi="Arial" w:cs="Arial"/>
                <w:vertAlign w:val="superscript"/>
              </w:rPr>
              <w:endnoteReference w:id="35"/>
            </w:r>
            <w:r w:rsidRPr="00213728">
              <w:rPr>
                <w:rFonts w:ascii="Arial" w:hAnsi="Arial" w:cs="Arial"/>
                <w:b/>
              </w:rPr>
              <w:t>:</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έτος: [……] κύκλος εργασιών:[……][…]νόμισμα</w:t>
            </w:r>
          </w:p>
          <w:p w:rsidR="00213728" w:rsidRPr="00213728" w:rsidRDefault="00213728" w:rsidP="00213728">
            <w:pPr>
              <w:rPr>
                <w:rFonts w:ascii="Arial" w:hAnsi="Arial" w:cs="Arial"/>
              </w:rPr>
            </w:pPr>
            <w:r w:rsidRPr="00213728">
              <w:rPr>
                <w:rFonts w:ascii="Arial" w:hAnsi="Arial" w:cs="Arial"/>
              </w:rPr>
              <w:t>έτος: [……] κύκλος εργασιών:[……][…]νόμισμα</w:t>
            </w:r>
          </w:p>
          <w:p w:rsidR="00213728" w:rsidRPr="00213728" w:rsidRDefault="00213728" w:rsidP="00213728">
            <w:pPr>
              <w:rPr>
                <w:rFonts w:ascii="Arial" w:hAnsi="Arial" w:cs="Arial"/>
              </w:rPr>
            </w:pPr>
            <w:r w:rsidRPr="00213728">
              <w:rPr>
                <w:rFonts w:ascii="Arial" w:hAnsi="Arial" w:cs="Arial"/>
              </w:rPr>
              <w:t>έτος: [……] κύκλος εργασιών:[……][…]νόμισμα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(αριθμός ετών, μέσος κύκλος εργασιών)</w:t>
            </w:r>
            <w:r w:rsidRPr="00213728">
              <w:rPr>
                <w:rFonts w:ascii="Arial" w:hAnsi="Arial" w:cs="Arial"/>
                <w:b/>
              </w:rPr>
              <w:t>:</w:t>
            </w:r>
            <w:r w:rsidRPr="00213728">
              <w:rPr>
                <w:rFonts w:ascii="Arial" w:hAnsi="Arial" w:cs="Arial"/>
              </w:rPr>
              <w:t xml:space="preserve"> </w:t>
            </w:r>
          </w:p>
          <w:p w:rsidR="00213728" w:rsidRPr="00213728" w:rsidRDefault="00213728" w:rsidP="00213728">
            <w:pPr>
              <w:rPr>
                <w:rFonts w:ascii="Arial" w:hAnsi="Arial" w:cs="Arial"/>
              </w:rPr>
            </w:pPr>
            <w:r w:rsidRPr="00213728">
              <w:rPr>
                <w:rFonts w:ascii="Arial" w:hAnsi="Arial" w:cs="Arial"/>
              </w:rPr>
              <w:t>[……],[……][…]νόμισμα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rPr>
            </w:pPr>
            <w:r w:rsidRPr="00213728">
              <w:rPr>
                <w:rFonts w:ascii="Arial" w:hAnsi="Arial" w:cs="Arial"/>
              </w:rPr>
              <w:t xml:space="preserve">2α) Ο ετήσιος («ειδικός») </w:t>
            </w:r>
            <w:r w:rsidRPr="00213728">
              <w:rPr>
                <w:rFonts w:ascii="Arial" w:hAnsi="Arial" w:cs="Arial"/>
                <w:b/>
              </w:rPr>
              <w:t>κύκλος εργασιών του οικονομικού φορέα στον επιχειρηματικό τομέα που καλύπτεται από τη σύμβαση</w:t>
            </w:r>
            <w:r w:rsidRPr="00213728">
              <w:rPr>
                <w:rFonts w:ascii="Arial" w:hAnsi="Arial"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13728" w:rsidRPr="00213728" w:rsidRDefault="00213728" w:rsidP="00213728">
            <w:pPr>
              <w:rPr>
                <w:rFonts w:ascii="Arial" w:hAnsi="Arial" w:cs="Arial"/>
              </w:rPr>
            </w:pPr>
            <w:r w:rsidRPr="00213728">
              <w:rPr>
                <w:rFonts w:ascii="Arial" w:hAnsi="Arial" w:cs="Arial"/>
                <w:b/>
                <w:bCs/>
              </w:rPr>
              <w:t>και/ή,</w:t>
            </w:r>
          </w:p>
          <w:p w:rsidR="00213728" w:rsidRPr="00213728" w:rsidRDefault="00213728" w:rsidP="00213728">
            <w:pPr>
              <w:rPr>
                <w:rFonts w:ascii="Arial" w:hAnsi="Arial" w:cs="Arial"/>
                <w:i/>
              </w:rPr>
            </w:pPr>
            <w:r w:rsidRPr="00213728">
              <w:rPr>
                <w:rFonts w:ascii="Arial" w:hAnsi="Arial" w:cs="Arial"/>
              </w:rPr>
              <w:t xml:space="preserve">2β) Ο </w:t>
            </w:r>
            <w:r w:rsidRPr="00213728">
              <w:rPr>
                <w:rFonts w:ascii="Arial" w:hAnsi="Arial" w:cs="Arial"/>
                <w:b/>
              </w:rPr>
              <w:t>μέσος</w:t>
            </w:r>
            <w:r w:rsidRPr="00213728">
              <w:rPr>
                <w:rFonts w:ascii="Arial" w:hAnsi="Arial" w:cs="Arial"/>
              </w:rPr>
              <w:t xml:space="preserve"> ετήσιος </w:t>
            </w:r>
            <w:r w:rsidRPr="00213728">
              <w:rPr>
                <w:rFonts w:ascii="Arial" w:hAnsi="Arial"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13728">
              <w:rPr>
                <w:rStyle w:val="afd"/>
                <w:rFonts w:ascii="Arial" w:hAnsi="Arial" w:cs="Arial"/>
              </w:rPr>
              <w:endnoteReference w:id="36"/>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έτος: [……] κύκλος εργασιών: [……][…] νόμισμα</w:t>
            </w:r>
          </w:p>
          <w:p w:rsidR="00213728" w:rsidRPr="00213728" w:rsidRDefault="00213728" w:rsidP="00213728">
            <w:pPr>
              <w:rPr>
                <w:rFonts w:ascii="Arial" w:hAnsi="Arial" w:cs="Arial"/>
              </w:rPr>
            </w:pPr>
            <w:r w:rsidRPr="00213728">
              <w:rPr>
                <w:rFonts w:ascii="Arial" w:hAnsi="Arial" w:cs="Arial"/>
              </w:rPr>
              <w:t>έτος: [……] κύκλος εργασιών: [……][…] νόμισμα</w:t>
            </w:r>
          </w:p>
          <w:p w:rsidR="00213728" w:rsidRPr="00213728" w:rsidRDefault="00213728" w:rsidP="00213728">
            <w:pPr>
              <w:rPr>
                <w:rFonts w:ascii="Arial" w:hAnsi="Arial" w:cs="Arial"/>
              </w:rPr>
            </w:pPr>
            <w:r w:rsidRPr="00213728">
              <w:rPr>
                <w:rFonts w:ascii="Arial" w:hAnsi="Arial" w:cs="Arial"/>
              </w:rPr>
              <w:t>έτος: [……] κύκλος εργασιών: [……][…] 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(αριθμός ετών, μέσος κύκλος εργασιών)</w:t>
            </w:r>
            <w:r w:rsidRPr="00213728">
              <w:rPr>
                <w:rFonts w:ascii="Arial" w:hAnsi="Arial" w:cs="Arial"/>
                <w:b/>
              </w:rPr>
              <w:t>:</w:t>
            </w:r>
            <w:r w:rsidRPr="00213728">
              <w:rPr>
                <w:rFonts w:ascii="Arial" w:hAnsi="Arial" w:cs="Arial"/>
              </w:rPr>
              <w:t xml:space="preserve"> </w:t>
            </w:r>
          </w:p>
          <w:p w:rsidR="00213728" w:rsidRPr="00213728" w:rsidRDefault="00213728" w:rsidP="00213728">
            <w:pPr>
              <w:rPr>
                <w:rFonts w:ascii="Arial" w:hAnsi="Arial" w:cs="Arial"/>
                <w:i/>
              </w:rPr>
            </w:pPr>
            <w:r w:rsidRPr="00213728">
              <w:rPr>
                <w:rFonts w:ascii="Arial" w:hAnsi="Arial" w:cs="Arial"/>
              </w:rPr>
              <w:t>[……],[……][…] νόμισμα</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rPr>
              <w:t>4)Όσον αφορά τις χρηματοοικονομικές αναλογίες</w:t>
            </w:r>
            <w:r w:rsidRPr="00213728">
              <w:rPr>
                <w:rStyle w:val="afd"/>
                <w:rFonts w:ascii="Arial" w:hAnsi="Arial" w:cs="Arial"/>
              </w:rPr>
              <w:endnoteReference w:id="37"/>
            </w:r>
            <w:r w:rsidRPr="00213728">
              <w:rPr>
                <w:rFonts w:ascii="Arial" w:hAnsi="Arial"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13728" w:rsidRPr="00213728" w:rsidRDefault="00213728" w:rsidP="00213728">
            <w:pPr>
              <w:snapToGrid w:val="0"/>
              <w:rPr>
                <w:rFonts w:ascii="Arial" w:hAnsi="Arial" w:cs="Arial"/>
              </w:rPr>
            </w:pPr>
            <w:r w:rsidRPr="00213728">
              <w:rPr>
                <w:rFonts w:ascii="Arial" w:hAnsi="Arial" w:cs="Arial"/>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rPr>
              <w:t xml:space="preserve">(προσδιορισμός της απαιτούμενης αναλογίας-αναλογία μεταξύ </w:t>
            </w:r>
            <w:r w:rsidRPr="00213728">
              <w:rPr>
                <w:rFonts w:ascii="Arial" w:hAnsi="Arial" w:cs="Arial"/>
                <w:lang w:val="en-US"/>
              </w:rPr>
              <w:t>x</w:t>
            </w:r>
            <w:r w:rsidRPr="00213728">
              <w:rPr>
                <w:rFonts w:ascii="Arial" w:hAnsi="Arial" w:cs="Arial"/>
              </w:rPr>
              <w:t xml:space="preserve"> και </w:t>
            </w:r>
            <w:r w:rsidRPr="00213728">
              <w:rPr>
                <w:rFonts w:ascii="Arial" w:hAnsi="Arial" w:cs="Arial"/>
                <w:lang w:val="en-US"/>
              </w:rPr>
              <w:t>y</w:t>
            </w:r>
            <w:r w:rsidRPr="00213728">
              <w:rPr>
                <w:rStyle w:val="afd"/>
                <w:rFonts w:ascii="Arial" w:hAnsi="Arial" w:cs="Arial"/>
                <w:lang w:val="en-US"/>
              </w:rPr>
              <w:endnoteReference w:id="38"/>
            </w:r>
            <w:r w:rsidRPr="00213728">
              <w:rPr>
                <w:rFonts w:ascii="Arial" w:hAnsi="Arial" w:cs="Arial"/>
              </w:rPr>
              <w:t xml:space="preserve"> -και η αντίστοιχη αξία)</w:t>
            </w: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i/>
              </w:rPr>
            </w:pPr>
          </w:p>
          <w:p w:rsidR="00213728" w:rsidRPr="00213728" w:rsidRDefault="00213728" w:rsidP="00213728">
            <w:pPr>
              <w:snapToGrid w:val="0"/>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snapToGrid w:val="0"/>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Style w:val="NormalBoldChar"/>
                <w:rFonts w:ascii="Arial" w:eastAsia="Calibri" w:hAnsi="Arial" w:cs="Arial"/>
                <w:b w:val="0"/>
                <w:i/>
                <w:sz w:val="20"/>
              </w:rPr>
            </w:pPr>
            <w:r w:rsidRPr="00213728">
              <w:rPr>
                <w:rFonts w:ascii="Arial" w:hAnsi="Arial" w:cs="Arial"/>
              </w:rPr>
              <w:t xml:space="preserve">5) Το ασφαλισμένο ποσό στην </w:t>
            </w:r>
            <w:r w:rsidRPr="00213728">
              <w:rPr>
                <w:rFonts w:ascii="Arial" w:hAnsi="Arial" w:cs="Arial"/>
                <w:b/>
              </w:rPr>
              <w:t>ασφαλιστική κάλυψη επαγγελματικών κινδύνων</w:t>
            </w:r>
            <w:r w:rsidRPr="00213728">
              <w:rPr>
                <w:rFonts w:ascii="Arial" w:hAnsi="Arial" w:cs="Arial"/>
              </w:rPr>
              <w:t xml:space="preserve"> του οικονομικού φορέα είναι το εξής:</w:t>
            </w:r>
          </w:p>
          <w:p w:rsidR="00213728" w:rsidRPr="00213728" w:rsidRDefault="00213728" w:rsidP="00213728">
            <w:pPr>
              <w:rPr>
                <w:rFonts w:ascii="Arial" w:hAnsi="Arial" w:cs="Arial"/>
              </w:rPr>
            </w:pPr>
            <w:r w:rsidRPr="00213728">
              <w:rPr>
                <w:rFonts w:ascii="Arial" w:hAnsi="Arial" w:cs="Arial"/>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rPr>
              <w:t xml:space="preserve">6) Όσον αφορά τις </w:t>
            </w:r>
            <w:r w:rsidRPr="00213728">
              <w:rPr>
                <w:rFonts w:ascii="Arial" w:hAnsi="Arial" w:cs="Arial"/>
                <w:b/>
              </w:rPr>
              <w:t xml:space="preserve">λοιπές οικονομικές ή </w:t>
            </w:r>
            <w:r w:rsidRPr="00213728">
              <w:rPr>
                <w:rFonts w:ascii="Arial" w:hAnsi="Arial" w:cs="Arial"/>
                <w:b/>
              </w:rPr>
              <w:lastRenderedPageBreak/>
              <w:t>χρηματοοικονομικές απαιτήσεις,</w:t>
            </w:r>
            <w:r w:rsidRPr="00213728">
              <w:rPr>
                <w:rFonts w:ascii="Arial" w:hAnsi="Arial"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13728" w:rsidRPr="00213728" w:rsidRDefault="00213728" w:rsidP="00213728">
            <w:pPr>
              <w:rPr>
                <w:rFonts w:ascii="Arial" w:hAnsi="Arial" w:cs="Arial"/>
              </w:rPr>
            </w:pPr>
            <w:r w:rsidRPr="00213728">
              <w:rPr>
                <w:rFonts w:ascii="Arial" w:hAnsi="Arial" w:cs="Arial"/>
                <w:i/>
              </w:rPr>
              <w:t xml:space="preserve">Εάν η σχετική τεκμηρίωση που </w:t>
            </w:r>
            <w:r w:rsidRPr="00213728">
              <w:rPr>
                <w:rFonts w:ascii="Arial" w:hAnsi="Arial" w:cs="Arial"/>
                <w:b/>
                <w:i/>
              </w:rPr>
              <w:t>ενδέχεται</w:t>
            </w:r>
            <w:r w:rsidRPr="00213728">
              <w:rPr>
                <w:rFonts w:ascii="Arial" w:hAnsi="Arial" w:cs="Arial"/>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lastRenderedPageBreak/>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bl>
    <w:p w:rsidR="00213728" w:rsidRPr="00213728" w:rsidRDefault="00213728" w:rsidP="00213728">
      <w:pPr>
        <w:pStyle w:val="SectionTitle"/>
        <w:ind w:firstLine="0"/>
        <w:rPr>
          <w:rFonts w:ascii="Arial" w:hAnsi="Arial" w:cs="Arial"/>
          <w:sz w:val="20"/>
          <w:szCs w:val="20"/>
        </w:rPr>
      </w:pPr>
    </w:p>
    <w:p w:rsidR="00213728" w:rsidRPr="00213728" w:rsidRDefault="00213728" w:rsidP="00213728">
      <w:pPr>
        <w:pageBreakBefore/>
        <w:jc w:val="center"/>
        <w:rPr>
          <w:rFonts w:ascii="Arial" w:hAnsi="Arial" w:cs="Arial"/>
          <w:b/>
        </w:rPr>
      </w:pPr>
      <w:r w:rsidRPr="00213728">
        <w:rPr>
          <w:rFonts w:ascii="Arial" w:hAnsi="Arial" w:cs="Arial"/>
          <w:b/>
          <w:bCs/>
        </w:rPr>
        <w:lastRenderedPageBreak/>
        <w:t>Γ: Τεχνική και επαγγελματική ικανότητα</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rPr>
        <w:t>Ο οικονομικός φορέας πρέπει να παράσχε</w:t>
      </w:r>
      <w:r w:rsidRPr="00213728">
        <w:rPr>
          <w:rFonts w:ascii="Arial" w:hAnsi="Arial" w:cs="Arial"/>
          <w:b/>
          <w:i/>
        </w:rPr>
        <w:t>ι</w:t>
      </w:r>
      <w:r w:rsidRPr="00213728">
        <w:rPr>
          <w:rFonts w:ascii="Arial" w:hAnsi="Arial" w:cs="Arial"/>
          <w:b/>
        </w:rPr>
        <w:t xml:space="preserve"> πληροφορίες </w:t>
      </w:r>
      <w:r w:rsidRPr="00213728">
        <w:rPr>
          <w:rFonts w:ascii="Arial" w:hAnsi="Arial" w:cs="Arial"/>
          <w:b/>
          <w:u w:val="single"/>
        </w:rPr>
        <w:t>μόνον</w:t>
      </w:r>
      <w:r w:rsidRPr="00213728">
        <w:rPr>
          <w:rFonts w:ascii="Arial" w:hAnsi="Arial" w:cs="Arial"/>
          <w:b/>
        </w:rPr>
        <w:t xml:space="preserve"> όταν τα σχετικά κριτήρια επιλογής έχουν οριστεί από την αναθέτουσα αρχή ή τον αναθέτοντα φορέα  </w:t>
      </w:r>
      <w:r w:rsidRPr="00213728">
        <w:rPr>
          <w:rFonts w:ascii="Arial" w:hAnsi="Arial" w:cs="Arial"/>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1α) Μόνο για τις </w:t>
            </w:r>
            <w:r w:rsidRPr="00213728">
              <w:rPr>
                <w:rFonts w:ascii="Arial" w:hAnsi="Arial" w:cs="Arial"/>
                <w:b/>
                <w:i/>
              </w:rPr>
              <w:t>δημόσιες συμβάσεις έργων</w:t>
            </w:r>
            <w:r w:rsidRPr="00213728">
              <w:rPr>
                <w:rFonts w:ascii="Arial" w:hAnsi="Arial" w:cs="Arial"/>
              </w:rPr>
              <w:t>:</w:t>
            </w:r>
          </w:p>
          <w:p w:rsidR="00213728" w:rsidRPr="00213728" w:rsidRDefault="00213728" w:rsidP="00213728">
            <w:pPr>
              <w:rPr>
                <w:rFonts w:ascii="Arial" w:hAnsi="Arial" w:cs="Arial"/>
                <w:i/>
              </w:rPr>
            </w:pPr>
            <w:r w:rsidRPr="00213728">
              <w:rPr>
                <w:rFonts w:ascii="Arial" w:hAnsi="Arial" w:cs="Arial"/>
              </w:rPr>
              <w:t>Κατά τη διάρκεια της περιόδου αναφοράς</w:t>
            </w:r>
            <w:r w:rsidRPr="00213728">
              <w:rPr>
                <w:rStyle w:val="afb"/>
                <w:rFonts w:ascii="Arial" w:hAnsi="Arial" w:cs="Arial"/>
                <w:vertAlign w:val="superscript"/>
              </w:rPr>
              <w:endnoteReference w:id="39"/>
            </w:r>
            <w:r w:rsidRPr="00213728">
              <w:rPr>
                <w:rFonts w:ascii="Arial" w:hAnsi="Arial" w:cs="Arial"/>
              </w:rPr>
              <w:t xml:space="preserve">, ο οικονομικός φορέας έχει </w:t>
            </w:r>
            <w:r w:rsidRPr="00213728">
              <w:rPr>
                <w:rFonts w:ascii="Arial" w:hAnsi="Arial" w:cs="Arial"/>
                <w:b/>
              </w:rPr>
              <w:t>εκτελέσει τα ακόλουθα έργα του είδους που έχει προσδιοριστεί</w:t>
            </w:r>
            <w:r w:rsidRPr="00213728">
              <w:rPr>
                <w:rFonts w:ascii="Arial" w:hAnsi="Arial" w:cs="Arial"/>
              </w:rPr>
              <w:t>:</w:t>
            </w: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i/>
              </w:rPr>
            </w:pPr>
            <w:r w:rsidRPr="00213728">
              <w:rPr>
                <w:rFonts w:ascii="Arial" w:hAnsi="Arial" w:cs="Arial"/>
              </w:rPr>
              <w:t>Έργα: [……]</w:t>
            </w:r>
          </w:p>
          <w:p w:rsidR="00213728" w:rsidRPr="00213728" w:rsidRDefault="00213728" w:rsidP="00213728">
            <w:pPr>
              <w:rPr>
                <w:rFonts w:ascii="Arial" w:eastAsia="Calibri" w:hAnsi="Arial" w:cs="Arial"/>
                <w:i/>
              </w:rPr>
            </w:pPr>
            <w:r w:rsidRPr="00213728">
              <w:rPr>
                <w:rFonts w:ascii="Arial" w:hAnsi="Arial" w:cs="Arial"/>
                <w:i/>
              </w:rPr>
              <w:t>(διαδικτυακή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eastAsia="Calibri" w:hAnsi="Arial" w:cs="Arial"/>
                <w:i/>
              </w:rPr>
              <w:t xml:space="preserve"> </w:t>
            </w: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1β) Μόνο για </w:t>
            </w:r>
            <w:r w:rsidRPr="00213728">
              <w:rPr>
                <w:rFonts w:ascii="Arial" w:hAnsi="Arial" w:cs="Arial"/>
                <w:b/>
                <w:i/>
              </w:rPr>
              <w:t>δημόσιες συμβάσεις προμηθειών και δημόσιες συμβάσεις υπηρεσιών</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Κατά τη διάρκεια της περιόδου αναφοράς</w:t>
            </w:r>
            <w:r w:rsidRPr="00213728">
              <w:rPr>
                <w:rStyle w:val="afb"/>
                <w:rFonts w:ascii="Arial" w:hAnsi="Arial" w:cs="Arial"/>
                <w:vertAlign w:val="superscript"/>
              </w:rPr>
              <w:endnoteReference w:id="40"/>
            </w:r>
            <w:r w:rsidRPr="00213728">
              <w:rPr>
                <w:rFonts w:ascii="Arial" w:hAnsi="Arial" w:cs="Arial"/>
              </w:rPr>
              <w:t xml:space="preserve">, ο οικονομικός φορέας έχει </w:t>
            </w:r>
            <w:r w:rsidRPr="00213728">
              <w:rPr>
                <w:rFonts w:ascii="Arial" w:hAnsi="Arial"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13728" w:rsidRPr="00213728" w:rsidRDefault="00213728" w:rsidP="00213728">
            <w:pPr>
              <w:rPr>
                <w:rFonts w:ascii="Arial" w:hAnsi="Arial" w:cs="Arial"/>
              </w:rPr>
            </w:pPr>
            <w:r w:rsidRPr="00213728">
              <w:rPr>
                <w:rFonts w:ascii="Arial" w:hAnsi="Arial" w:cs="Arial"/>
              </w:rPr>
              <w:t>Κατά τη σύνταξη του σχετικού καταλόγου αναφέρετε τα ποσά, τις ημερομηνίες και τους παραλήπτες δημόσιους ή ιδιωτικούς</w:t>
            </w:r>
            <w:r w:rsidRPr="00213728">
              <w:rPr>
                <w:rStyle w:val="afb"/>
                <w:rFonts w:ascii="Arial" w:hAnsi="Arial" w:cs="Arial"/>
                <w:vertAlign w:val="superscript"/>
              </w:rPr>
              <w:endnoteReference w:id="41"/>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13728" w:rsidRPr="00213728" w:rsidRDefault="00213728" w:rsidP="00213728">
            <w:pPr>
              <w:rPr>
                <w:rFonts w:ascii="Arial" w:hAnsi="Arial" w:cs="Arial"/>
              </w:rPr>
            </w:pPr>
            <w:r w:rsidRPr="00213728">
              <w:rPr>
                <w:rFonts w:ascii="Arial" w:hAnsi="Arial" w:cs="Arial"/>
              </w:rPr>
              <w:t>[…...........]</w:t>
            </w:r>
          </w:p>
          <w:tbl>
            <w:tblPr>
              <w:tblW w:w="0" w:type="auto"/>
              <w:tblLayout w:type="fixed"/>
              <w:tblLook w:val="0000"/>
            </w:tblPr>
            <w:tblGrid>
              <w:gridCol w:w="1057"/>
              <w:gridCol w:w="1052"/>
              <w:gridCol w:w="1052"/>
              <w:gridCol w:w="1155"/>
            </w:tblGrid>
            <w:tr w:rsidR="00213728" w:rsidRPr="00213728" w:rsidTr="00213728">
              <w:tc>
                <w:tcPr>
                  <w:tcW w:w="1057"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ποσά</w:t>
                  </w: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παραλήπτες</w:t>
                  </w:r>
                </w:p>
              </w:tc>
            </w:tr>
            <w:tr w:rsidR="00213728" w:rsidRPr="00213728" w:rsidTr="00213728">
              <w:tc>
                <w:tcPr>
                  <w:tcW w:w="1057"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tc>
            </w:tr>
          </w:tbl>
          <w:p w:rsidR="00213728" w:rsidRPr="00213728" w:rsidRDefault="00213728" w:rsidP="00213728">
            <w:pPr>
              <w:rPr>
                <w:rFonts w:ascii="Arial" w:hAnsi="Arial" w:cs="Arial"/>
              </w:rPr>
            </w:pP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2) Ο οικονομικός φορέας μπορεί να χρησιμοποιήσει το ακόλουθο </w:t>
            </w:r>
            <w:r w:rsidRPr="00213728">
              <w:rPr>
                <w:rFonts w:ascii="Arial" w:hAnsi="Arial" w:cs="Arial"/>
                <w:b/>
              </w:rPr>
              <w:t>τεχνικό προσωπικό ή τις ακόλουθες τεχνικές υπηρεσίες</w:t>
            </w:r>
            <w:r w:rsidRPr="00213728">
              <w:rPr>
                <w:rStyle w:val="afb"/>
                <w:rFonts w:ascii="Arial" w:hAnsi="Arial" w:cs="Arial"/>
                <w:vertAlign w:val="superscript"/>
              </w:rPr>
              <w:endnoteReference w:id="42"/>
            </w:r>
            <w:r w:rsidRPr="00213728">
              <w:rPr>
                <w:rFonts w:ascii="Arial" w:hAnsi="Arial" w:cs="Arial"/>
              </w:rPr>
              <w:t>, ιδίως τους υπεύθυνους για τον έλεγχο της ποιότητας:</w:t>
            </w:r>
          </w:p>
          <w:p w:rsidR="00213728" w:rsidRPr="00213728" w:rsidRDefault="00213728" w:rsidP="00213728">
            <w:pPr>
              <w:rPr>
                <w:rFonts w:ascii="Arial" w:hAnsi="Arial" w:cs="Arial"/>
              </w:rPr>
            </w:pPr>
            <w:r w:rsidRPr="00213728">
              <w:rPr>
                <w:rFonts w:ascii="Arial" w:hAnsi="Arial"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3) Ο οικονομικός φορέας χρησιμοποιεί τον ακόλουθο </w:t>
            </w:r>
            <w:r w:rsidRPr="00213728">
              <w:rPr>
                <w:rFonts w:ascii="Arial" w:hAnsi="Arial" w:cs="Arial"/>
                <w:b/>
              </w:rPr>
              <w:t>τεχνικό εξοπλισμό και λαμβάνει τα ακόλουθα μέτρα για την διασφάλιση της ποιότητας</w:t>
            </w:r>
            <w:r w:rsidRPr="00213728">
              <w:rPr>
                <w:rFonts w:ascii="Arial" w:hAnsi="Arial" w:cs="Arial"/>
              </w:rPr>
              <w:t xml:space="preserve"> και τα </w:t>
            </w:r>
            <w:r w:rsidRPr="00213728">
              <w:rPr>
                <w:rFonts w:ascii="Arial" w:hAnsi="Arial" w:cs="Arial"/>
                <w:b/>
              </w:rPr>
              <w:t>μέσα μελέτης και έρευνας</w:t>
            </w:r>
            <w:r w:rsidRPr="00213728">
              <w:rPr>
                <w:rFonts w:ascii="Arial" w:hAnsi="Arial" w:cs="Arial"/>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4) Ο οικονομικός φορέας θα μπορεί να εφαρμόσει τα ακόλουθα συστήματα </w:t>
            </w:r>
            <w:r w:rsidRPr="00213728">
              <w:rPr>
                <w:rFonts w:ascii="Arial" w:hAnsi="Arial" w:cs="Arial"/>
                <w:b/>
              </w:rPr>
              <w:t>διαχείρισης της αλυσίδας εφοδιασμού</w:t>
            </w:r>
            <w:r w:rsidRPr="00213728">
              <w:rPr>
                <w:rFonts w:ascii="Arial" w:hAnsi="Arial" w:cs="Arial"/>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13728" w:rsidRPr="00213728" w:rsidRDefault="00213728" w:rsidP="00213728">
            <w:pPr>
              <w:rPr>
                <w:rFonts w:ascii="Arial" w:hAnsi="Arial" w:cs="Arial"/>
              </w:rPr>
            </w:pPr>
            <w:r w:rsidRPr="00213728">
              <w:rPr>
                <w:rFonts w:ascii="Arial" w:hAnsi="Arial" w:cs="Arial"/>
              </w:rPr>
              <w:t xml:space="preserve">Ο οικονομικός φορέας </w:t>
            </w:r>
            <w:r w:rsidRPr="00213728">
              <w:rPr>
                <w:rFonts w:ascii="Arial" w:hAnsi="Arial" w:cs="Arial"/>
                <w:b/>
              </w:rPr>
              <w:t>θα</w:t>
            </w:r>
            <w:r w:rsidRPr="00213728">
              <w:rPr>
                <w:rFonts w:ascii="Arial" w:hAnsi="Arial" w:cs="Arial"/>
              </w:rPr>
              <w:t xml:space="preserve"> επιτρέπει τη διενέργεια </w:t>
            </w:r>
            <w:r w:rsidRPr="00213728">
              <w:rPr>
                <w:rFonts w:ascii="Arial" w:hAnsi="Arial" w:cs="Arial"/>
                <w:b/>
              </w:rPr>
              <w:t>ελέγχων</w:t>
            </w:r>
            <w:r w:rsidRPr="00213728">
              <w:rPr>
                <w:rStyle w:val="afb"/>
                <w:rFonts w:ascii="Arial" w:hAnsi="Arial" w:cs="Arial"/>
                <w:vertAlign w:val="superscript"/>
              </w:rPr>
              <w:endnoteReference w:id="43"/>
            </w:r>
            <w:r w:rsidRPr="00213728">
              <w:rPr>
                <w:rFonts w:ascii="Arial" w:hAnsi="Arial" w:cs="Arial"/>
              </w:rPr>
              <w:t xml:space="preserve"> όσον αφορά το </w:t>
            </w:r>
            <w:r w:rsidRPr="00213728">
              <w:rPr>
                <w:rFonts w:ascii="Arial" w:hAnsi="Arial" w:cs="Arial"/>
                <w:b/>
              </w:rPr>
              <w:t>παραγωγικό δυναμικό</w:t>
            </w:r>
            <w:r w:rsidRPr="00213728">
              <w:rPr>
                <w:rFonts w:ascii="Arial" w:hAnsi="Arial" w:cs="Arial"/>
              </w:rPr>
              <w:t xml:space="preserve"> ή τις </w:t>
            </w:r>
            <w:r w:rsidRPr="00213728">
              <w:rPr>
                <w:rFonts w:ascii="Arial" w:hAnsi="Arial" w:cs="Arial"/>
                <w:b/>
              </w:rPr>
              <w:t>τεχνικές ικανότητες</w:t>
            </w:r>
            <w:r w:rsidRPr="00213728">
              <w:rPr>
                <w:rFonts w:ascii="Arial" w:hAnsi="Arial" w:cs="Arial"/>
              </w:rPr>
              <w:t xml:space="preserve"> του οικονομικού φορέα και, εφόσον κρίνεται αναγκαίο, όσον αφορά τα </w:t>
            </w:r>
            <w:r w:rsidRPr="00213728">
              <w:rPr>
                <w:rFonts w:ascii="Arial" w:hAnsi="Arial" w:cs="Arial"/>
                <w:b/>
              </w:rPr>
              <w:t>μέσα μελέτης και έρευνας</w:t>
            </w:r>
            <w:r w:rsidRPr="00213728">
              <w:rPr>
                <w:rFonts w:ascii="Arial" w:hAnsi="Arial" w:cs="Arial"/>
              </w:rPr>
              <w:t xml:space="preserve"> που αυτός διαθέτει καθώς και τα </w:t>
            </w:r>
            <w:r w:rsidRPr="00213728">
              <w:rPr>
                <w:rFonts w:ascii="Arial" w:hAnsi="Arial" w:cs="Arial"/>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6) Οι ακόλουθοι </w:t>
            </w:r>
            <w:r w:rsidRPr="00213728">
              <w:rPr>
                <w:rFonts w:ascii="Arial" w:hAnsi="Arial" w:cs="Arial"/>
                <w:b/>
              </w:rPr>
              <w:t>τίτλοι σπουδών και επαγγελματικών προσόντων</w:t>
            </w:r>
            <w:r w:rsidRPr="00213728">
              <w:rPr>
                <w:rFonts w:ascii="Arial" w:hAnsi="Arial" w:cs="Arial"/>
              </w:rPr>
              <w:t xml:space="preserve"> διατίθενται από:</w:t>
            </w:r>
          </w:p>
          <w:p w:rsidR="00213728" w:rsidRPr="00213728" w:rsidRDefault="00213728" w:rsidP="00213728">
            <w:pPr>
              <w:rPr>
                <w:rFonts w:ascii="Arial" w:hAnsi="Arial" w:cs="Arial"/>
                <w:b/>
                <w:i/>
              </w:rPr>
            </w:pPr>
            <w:r w:rsidRPr="00213728">
              <w:rPr>
                <w:rFonts w:ascii="Arial" w:hAnsi="Arial" w:cs="Arial"/>
              </w:rPr>
              <w:t>α) τον ίδιο τον πάροχο υπηρεσιών ή τον εργολάβο,</w:t>
            </w:r>
          </w:p>
          <w:p w:rsidR="00213728" w:rsidRPr="00213728" w:rsidRDefault="00213728" w:rsidP="00213728">
            <w:pPr>
              <w:rPr>
                <w:rFonts w:ascii="Arial" w:hAnsi="Arial" w:cs="Arial"/>
              </w:rPr>
            </w:pPr>
            <w:r w:rsidRPr="00213728">
              <w:rPr>
                <w:rFonts w:ascii="Arial" w:hAnsi="Arial" w:cs="Arial"/>
                <w:b/>
                <w:i/>
              </w:rPr>
              <w:t>και/ή</w:t>
            </w:r>
            <w:r w:rsidRPr="00213728">
              <w:rPr>
                <w:rFonts w:ascii="Arial" w:hAnsi="Arial" w:cs="Arial"/>
              </w:rPr>
              <w:t xml:space="preserve"> (ανάλογα με τις απαιτήσεις που ορίζονται στη σχετική πρόσκληση ή διακήρυξη ή στα </w:t>
            </w:r>
            <w:r w:rsidRPr="00213728">
              <w:rPr>
                <w:rFonts w:ascii="Arial" w:hAnsi="Arial" w:cs="Arial"/>
              </w:rPr>
              <w:lastRenderedPageBreak/>
              <w:t>έγγραφα της σύμβασης)</w:t>
            </w:r>
          </w:p>
          <w:p w:rsidR="00213728" w:rsidRPr="00213728" w:rsidRDefault="00213728" w:rsidP="00213728">
            <w:pPr>
              <w:rPr>
                <w:rFonts w:ascii="Arial" w:hAnsi="Arial" w:cs="Arial"/>
              </w:rPr>
            </w:pPr>
            <w:r w:rsidRPr="00213728">
              <w:rPr>
                <w:rFonts w:ascii="Arial" w:hAnsi="Arial" w:cs="Arial"/>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lastRenderedPageBreak/>
              <w:t xml:space="preserve">7) Ο οικονομικός φορέας θα μπορεί να εφαρμόζει τα ακόλουθα </w:t>
            </w:r>
            <w:r w:rsidRPr="00213728">
              <w:rPr>
                <w:rFonts w:ascii="Arial" w:hAnsi="Arial" w:cs="Arial"/>
                <w:b/>
              </w:rPr>
              <w:t>μέτρα περιβαλλοντικής διαχείρισης</w:t>
            </w:r>
            <w:r w:rsidRPr="00213728">
              <w:rPr>
                <w:rFonts w:ascii="Arial" w:hAnsi="Arial" w:cs="Arial"/>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8) Το </w:t>
            </w:r>
            <w:r w:rsidRPr="00213728">
              <w:rPr>
                <w:rFonts w:ascii="Arial" w:hAnsi="Arial" w:cs="Arial"/>
                <w:b/>
                <w:bCs/>
              </w:rPr>
              <w:t xml:space="preserve">μέσο ετήσιο εργατοϋπαλληλικό δυναμικό </w:t>
            </w:r>
            <w:r w:rsidRPr="00213728">
              <w:rPr>
                <w:rFonts w:ascii="Arial" w:hAnsi="Arial" w:cs="Arial"/>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Έτος, μέσο ετήσιο εργατοϋπαλληλικό προσωπικό: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Έτος, αριθμός διευθυντικών στελεχών:</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9) Ο οικονομικός φορέας θα έχει στη διάθεσή του τα ακόλουθα </w:t>
            </w:r>
            <w:r w:rsidRPr="00213728">
              <w:rPr>
                <w:rFonts w:ascii="Arial" w:hAnsi="Arial" w:cs="Arial"/>
                <w:b/>
              </w:rPr>
              <w:t xml:space="preserve">μηχανήματα, εγκαταστάσεις και τεχνικό εξοπλισμό </w:t>
            </w:r>
            <w:r w:rsidRPr="00213728">
              <w:rPr>
                <w:rFonts w:ascii="Arial" w:hAnsi="Arial" w:cs="Arial"/>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10) Ο οικονομικός φορέας </w:t>
            </w:r>
            <w:r w:rsidRPr="00213728">
              <w:rPr>
                <w:rFonts w:ascii="Arial" w:hAnsi="Arial" w:cs="Arial"/>
                <w:b/>
              </w:rPr>
              <w:t>προτίθεται, να αναθέσει σε τρίτους υπό μορφή υπεργολαβίας</w:t>
            </w:r>
            <w:r w:rsidRPr="00213728">
              <w:rPr>
                <w:rStyle w:val="afb"/>
                <w:rFonts w:ascii="Arial" w:hAnsi="Arial" w:cs="Arial"/>
                <w:vertAlign w:val="superscript"/>
              </w:rPr>
              <w:endnoteReference w:id="44"/>
            </w:r>
            <w:r w:rsidRPr="00213728">
              <w:rPr>
                <w:rFonts w:ascii="Arial" w:hAnsi="Arial" w:cs="Arial"/>
              </w:rPr>
              <w:t xml:space="preserve"> το ακόλουθο</w:t>
            </w:r>
            <w:r w:rsidRPr="00213728">
              <w:rPr>
                <w:rFonts w:ascii="Arial" w:hAnsi="Arial" w:cs="Arial"/>
                <w:b/>
              </w:rPr>
              <w:t xml:space="preserve"> τμήμα (δηλ. ποσοστό)</w:t>
            </w:r>
            <w:r w:rsidRPr="00213728">
              <w:rPr>
                <w:rFonts w:ascii="Arial" w:hAnsi="Arial" w:cs="Arial"/>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11) Για </w:t>
            </w:r>
            <w:r w:rsidRPr="00213728">
              <w:rPr>
                <w:rFonts w:ascii="Arial" w:hAnsi="Arial" w:cs="Arial"/>
                <w:b/>
                <w:i/>
              </w:rPr>
              <w:t xml:space="preserve">δημόσιες συμβάσεις προμηθειών </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13728" w:rsidRPr="00213728" w:rsidRDefault="00213728" w:rsidP="00213728">
            <w:pPr>
              <w:rPr>
                <w:rFonts w:ascii="Arial" w:hAnsi="Arial" w:cs="Arial"/>
                <w:i/>
              </w:rPr>
            </w:pPr>
            <w:r w:rsidRPr="00213728">
              <w:rPr>
                <w:rFonts w:ascii="Arial" w:hAnsi="Arial" w:cs="Arial"/>
              </w:rPr>
              <w:t>Κατά περίπτωση, ο οικονομικός φορέας δηλώνει περαιτέρω ότι θα προσκομίσει τα απαιτούμενα πιστοποιητικά γνησιότητας.</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r w:rsidRPr="00213728">
              <w:rPr>
                <w:rFonts w:ascii="Arial" w:hAnsi="Arial" w:cs="Arial"/>
              </w:rPr>
              <w:t>[] Ναι [] Όχι</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12) Για </w:t>
            </w:r>
            <w:r w:rsidRPr="00213728">
              <w:rPr>
                <w:rFonts w:ascii="Arial" w:hAnsi="Arial" w:cs="Arial"/>
                <w:b/>
                <w:i/>
              </w:rPr>
              <w:t>δημόσιες συμβάσεις προμηθειών</w:t>
            </w:r>
            <w:r w:rsidRPr="00213728">
              <w:rPr>
                <w:rFonts w:ascii="Arial" w:hAnsi="Arial" w:cs="Arial"/>
              </w:rPr>
              <w:t>:</w:t>
            </w:r>
          </w:p>
          <w:p w:rsidR="00213728" w:rsidRPr="00213728" w:rsidRDefault="00213728" w:rsidP="00213728">
            <w:pPr>
              <w:rPr>
                <w:rFonts w:ascii="Arial" w:hAnsi="Arial" w:cs="Arial"/>
                <w:b/>
              </w:rPr>
            </w:pPr>
            <w:r w:rsidRPr="00213728">
              <w:rPr>
                <w:rFonts w:ascii="Arial" w:hAnsi="Arial" w:cs="Arial"/>
              </w:rPr>
              <w:t xml:space="preserve">Μπορεί ο οικονομικός φορέας να προσκομίσει τα απαιτούμενα </w:t>
            </w:r>
            <w:r w:rsidRPr="00213728">
              <w:rPr>
                <w:rFonts w:ascii="Arial" w:hAnsi="Arial" w:cs="Arial"/>
                <w:b/>
              </w:rPr>
              <w:t>πιστοποιητικά</w:t>
            </w:r>
            <w:r w:rsidRPr="00213728">
              <w:rPr>
                <w:rFonts w:ascii="Arial" w:hAnsi="Arial" w:cs="Arial"/>
              </w:rPr>
              <w:t xml:space="preserve"> που έχουν εκδοθεί από επίσημα </w:t>
            </w:r>
            <w:r w:rsidRPr="00213728">
              <w:rPr>
                <w:rFonts w:ascii="Arial" w:hAnsi="Arial" w:cs="Arial"/>
                <w:b/>
              </w:rPr>
              <w:t>ινστιτούτα ελέγχου ποιότητας</w:t>
            </w:r>
            <w:r w:rsidRPr="00213728">
              <w:rPr>
                <w:rFonts w:ascii="Arial" w:hAnsi="Arial" w:cs="Arial"/>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13728" w:rsidRPr="00213728" w:rsidRDefault="00213728" w:rsidP="00213728">
            <w:pPr>
              <w:rPr>
                <w:rFonts w:ascii="Arial" w:hAnsi="Arial" w:cs="Arial"/>
                <w:i/>
              </w:rPr>
            </w:pPr>
            <w:r w:rsidRPr="00213728">
              <w:rPr>
                <w:rFonts w:ascii="Arial" w:hAnsi="Arial" w:cs="Arial"/>
                <w:b/>
              </w:rPr>
              <w:t>Εάν όχι</w:t>
            </w:r>
            <w:r w:rsidRPr="00213728">
              <w:rPr>
                <w:rFonts w:ascii="Arial" w:hAnsi="Arial" w:cs="Arial"/>
              </w:rPr>
              <w:t>, εξηγήστε τους λόγους και αναφέρετε ποια άλλα αποδεικτικά μέσα μπορούν να προσκομιστούν:</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bl>
    <w:p w:rsidR="00213728" w:rsidRPr="00213728" w:rsidRDefault="00213728" w:rsidP="00213728">
      <w:pPr>
        <w:pStyle w:val="SectionTitle"/>
        <w:ind w:firstLine="0"/>
        <w:rPr>
          <w:rFonts w:ascii="Arial" w:hAnsi="Arial" w:cs="Arial"/>
          <w:sz w:val="20"/>
          <w:szCs w:val="20"/>
        </w:rPr>
      </w:pPr>
    </w:p>
    <w:p w:rsidR="00213728" w:rsidRPr="00213728" w:rsidRDefault="00213728" w:rsidP="00213728">
      <w:pPr>
        <w:jc w:val="center"/>
        <w:rPr>
          <w:rFonts w:ascii="Arial" w:hAnsi="Arial" w:cs="Arial"/>
          <w:b/>
          <w:bCs/>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Δ: Συστήματα διασφάλισης ποιότητας και πρότυπα περιβαλλοντικής διαχείρισης</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u w:val="single"/>
        </w:rPr>
        <w:t>μόνον</w:t>
      </w:r>
      <w:r w:rsidRPr="00213728">
        <w:rPr>
          <w:rFonts w:ascii="Arial" w:hAnsi="Arial"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color w:val="000000"/>
              </w:rPr>
            </w:pPr>
            <w:r w:rsidRPr="00213728">
              <w:rPr>
                <w:rFonts w:ascii="Arial" w:hAnsi="Arial" w:cs="Arial"/>
                <w:color w:val="000000"/>
              </w:rPr>
              <w:t xml:space="preserve">Θα είναι σε θέση ο οικονομικός φορέας να προσκομίσει </w:t>
            </w:r>
            <w:r w:rsidRPr="00213728">
              <w:rPr>
                <w:rFonts w:ascii="Arial" w:hAnsi="Arial" w:cs="Arial"/>
                <w:b/>
                <w:color w:val="000000"/>
              </w:rPr>
              <w:t>πιστοποιητικά</w:t>
            </w:r>
            <w:r w:rsidRPr="00213728">
              <w:rPr>
                <w:rFonts w:ascii="Arial" w:hAnsi="Arial"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13728">
              <w:rPr>
                <w:rFonts w:ascii="Arial" w:hAnsi="Arial" w:cs="Arial"/>
                <w:b/>
                <w:color w:val="000000"/>
              </w:rPr>
              <w:t>πρότυπα διασφάλισης ποιότητας</w:t>
            </w:r>
            <w:r w:rsidRPr="00213728">
              <w:rPr>
                <w:rFonts w:ascii="Arial" w:hAnsi="Arial" w:cs="Arial"/>
                <w:color w:val="000000"/>
              </w:rPr>
              <w:t>, συμπεριλαμβανομένης της προσβασιμότητας για άτομα με ειδικές ανάγκες;</w:t>
            </w:r>
          </w:p>
          <w:p w:rsidR="00213728" w:rsidRPr="00213728" w:rsidRDefault="00213728" w:rsidP="00213728">
            <w:pPr>
              <w:rPr>
                <w:rFonts w:ascii="Arial" w:hAnsi="Arial" w:cs="Arial"/>
                <w:i/>
                <w:color w:val="000000"/>
              </w:rPr>
            </w:pPr>
            <w:r w:rsidRPr="00213728">
              <w:rPr>
                <w:rFonts w:ascii="Arial" w:hAnsi="Arial" w:cs="Arial"/>
                <w:b/>
                <w:color w:val="000000"/>
              </w:rPr>
              <w:t>Εάν όχι</w:t>
            </w:r>
            <w:r w:rsidRPr="00213728">
              <w:rPr>
                <w:rFonts w:ascii="Arial" w:hAnsi="Arial"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13728" w:rsidRPr="00213728" w:rsidRDefault="00213728" w:rsidP="00213728">
            <w:pPr>
              <w:rPr>
                <w:rFonts w:ascii="Arial" w:hAnsi="Arial" w:cs="Arial"/>
              </w:rPr>
            </w:pPr>
            <w:r w:rsidRPr="00213728">
              <w:rPr>
                <w:rFonts w:ascii="Arial" w:hAnsi="Arial" w:cs="Arial"/>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r w:rsidRPr="00213728">
              <w:rPr>
                <w:rFonts w:ascii="Arial" w:hAnsi="Arial" w:cs="Arial"/>
              </w:rPr>
              <w:t>[……] [……]</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Fonts w:ascii="Arial" w:hAnsi="Arial" w:cs="Arial"/>
              </w:rPr>
              <w:t xml:space="preserve">Θα είναι σε θέση ο οικονομικός φορέας να προσκομίσει </w:t>
            </w:r>
            <w:r w:rsidRPr="00213728">
              <w:rPr>
                <w:rFonts w:ascii="Arial" w:hAnsi="Arial" w:cs="Arial"/>
                <w:b/>
              </w:rPr>
              <w:t>πιστοποιητικά</w:t>
            </w:r>
            <w:r w:rsidRPr="00213728">
              <w:rPr>
                <w:rFonts w:ascii="Arial" w:hAnsi="Arial" w:cs="Arial"/>
              </w:rPr>
              <w:t xml:space="preserve"> που έχουν εκδοθεί από ανεξάρτητους οργανισμούς που βεβαιώνουν ότι ο οικονομικός φορέας συμμορφώνεται με τα απαιτούμενα </w:t>
            </w:r>
            <w:r w:rsidRPr="00213728">
              <w:rPr>
                <w:rFonts w:ascii="Arial" w:hAnsi="Arial" w:cs="Arial"/>
                <w:b/>
              </w:rPr>
              <w:t>συστήματα ή πρότυπα περιβαλλοντικής διαχείρισης</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όχι</w:t>
            </w:r>
            <w:r w:rsidRPr="00213728">
              <w:rPr>
                <w:rFonts w:ascii="Arial" w:hAnsi="Arial" w:cs="Arial"/>
              </w:rPr>
              <w:t xml:space="preserve">, εξηγήστε τους λόγους και διευκρινίστε ποια άλλα αποδεικτικά μέσα μπορούν να προσκομιστούν όσον αφορά τα </w:t>
            </w:r>
            <w:r w:rsidRPr="00213728">
              <w:rPr>
                <w:rFonts w:ascii="Arial" w:hAnsi="Arial" w:cs="Arial"/>
                <w:b/>
              </w:rPr>
              <w:t>συστήματα ή πρότυπα περιβαλλοντικής διαχείρισης</w:t>
            </w: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r w:rsidRPr="00213728">
              <w:rPr>
                <w:rFonts w:ascii="Arial" w:hAnsi="Arial" w:cs="Arial"/>
              </w:rPr>
              <w:t>[……] [……]</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bl>
    <w:p w:rsidR="00213728" w:rsidRPr="00213728" w:rsidRDefault="00213728" w:rsidP="00213728">
      <w:pPr>
        <w:jc w:val="center"/>
        <w:rPr>
          <w:rFonts w:ascii="Arial" w:hAnsi="Arial" w:cs="Arial"/>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Μέρος V: Περιορισμός του αριθμού των πληρούντων τα κριτήρια επιλογής υποψηφίων</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u w:val="single"/>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u w:val="single"/>
        </w:rPr>
        <w:t>μόνον</w:t>
      </w:r>
      <w:r w:rsidRPr="00213728">
        <w:rPr>
          <w:rFonts w:ascii="Arial" w:hAnsi="Arial" w:cs="Arial"/>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13728">
        <w:rPr>
          <w:rFonts w:ascii="Arial" w:hAnsi="Arial" w:cs="Arial"/>
          <w:b/>
        </w:rPr>
        <w:t>εφόσον συντρέχει περίπτωση</w:t>
      </w:r>
      <w:r w:rsidRPr="00213728">
        <w:rPr>
          <w:rFonts w:ascii="Arial" w:hAnsi="Arial" w:cs="Arial"/>
          <w:b/>
          <w:i/>
        </w:rPr>
        <w:t>,</w:t>
      </w:r>
      <w:r w:rsidRPr="00213728">
        <w:rPr>
          <w:rFonts w:ascii="Arial" w:hAnsi="Arial" w:cs="Arial"/>
          <w:b/>
          <w:i/>
          <w:u w:val="single"/>
        </w:rPr>
        <w:t xml:space="preserve"> </w:t>
      </w:r>
      <w:r w:rsidRPr="00213728">
        <w:rPr>
          <w:rFonts w:ascii="Arial" w:hAnsi="Arial" w:cs="Arial"/>
          <w:b/>
          <w:i/>
        </w:rPr>
        <w:t>που θα πρέπει να προσκομιστούν, ορίζονται στη σχετική διακήρυξη  ή στην πρόσκληση ή στα έγγραφα της σύμβασης.</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rPr>
      </w:pPr>
      <w:r w:rsidRPr="00213728">
        <w:rPr>
          <w:rFonts w:ascii="Arial" w:hAnsi="Arial" w:cs="Arial"/>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13728" w:rsidRPr="00213728" w:rsidRDefault="00213728" w:rsidP="00213728">
      <w:pPr>
        <w:rPr>
          <w:rFonts w:ascii="Arial" w:hAnsi="Arial" w:cs="Arial"/>
          <w:b/>
          <w:i/>
        </w:rPr>
      </w:pPr>
      <w:r w:rsidRPr="00213728">
        <w:rPr>
          <w:rFonts w:ascii="Arial" w:hAnsi="Arial" w:cs="Arial"/>
          <w:b/>
        </w:rPr>
        <w:t>Ο οικονομικός φορέας δηλώνει ότι:</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Πληροί</w:t>
            </w:r>
            <w:r w:rsidRPr="00213728">
              <w:rPr>
                <w:rFonts w:ascii="Arial" w:hAnsi="Arial" w:cs="Arial"/>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13728" w:rsidRPr="00213728" w:rsidRDefault="00213728" w:rsidP="00213728">
            <w:pPr>
              <w:rPr>
                <w:rFonts w:ascii="Arial" w:hAnsi="Arial" w:cs="Arial"/>
                <w:i/>
              </w:rPr>
            </w:pPr>
            <w:r w:rsidRPr="00213728">
              <w:rPr>
                <w:rFonts w:ascii="Arial" w:hAnsi="Arial" w:cs="Arial"/>
              </w:rPr>
              <w:t xml:space="preserve">Εφόσον ζητούνται ορισμένα πιστοποιητικά ή λοιπές μορφές αποδεικτικών εγγράφων, αναφέρετε για </w:t>
            </w:r>
            <w:r w:rsidRPr="00213728">
              <w:rPr>
                <w:rFonts w:ascii="Arial" w:hAnsi="Arial" w:cs="Arial"/>
                <w:b/>
              </w:rPr>
              <w:t>καθένα από αυτά</w:t>
            </w:r>
            <w:r w:rsidRPr="00213728">
              <w:rPr>
                <w:rFonts w:ascii="Arial" w:hAnsi="Arial" w:cs="Arial"/>
              </w:rPr>
              <w:t xml:space="preserve"> αν ο οικονομικός φορέας διαθέτει τα απαιτούμενα έγγραφα:</w:t>
            </w:r>
          </w:p>
          <w:p w:rsidR="00213728" w:rsidRPr="00213728" w:rsidRDefault="00213728" w:rsidP="00213728">
            <w:pPr>
              <w:rPr>
                <w:rFonts w:ascii="Arial" w:hAnsi="Arial" w:cs="Arial"/>
              </w:rPr>
            </w:pPr>
            <w:r w:rsidRPr="00213728">
              <w:rPr>
                <w:rFonts w:ascii="Arial" w:hAnsi="Arial" w:cs="Arial"/>
                <w:i/>
              </w:rPr>
              <w:t>Εάν ορισμένα από τα εν λόγω πιστοποιητικά ή λοιπές μορφές αποδεικτικών στοιχείων διατίθενται ηλεκτρονικά</w:t>
            </w:r>
            <w:r w:rsidRPr="00213728">
              <w:rPr>
                <w:rStyle w:val="afb"/>
                <w:rFonts w:ascii="Arial" w:hAnsi="Arial" w:cs="Arial"/>
                <w:i/>
              </w:rPr>
              <w:endnoteReference w:id="45"/>
            </w:r>
            <w:r w:rsidRPr="00213728">
              <w:rPr>
                <w:rFonts w:ascii="Arial" w:hAnsi="Arial" w:cs="Arial"/>
                <w:i/>
              </w:rPr>
              <w:t xml:space="preserve">, αναφέρετε για το </w:t>
            </w:r>
            <w:r w:rsidRPr="00213728">
              <w:rPr>
                <w:rFonts w:ascii="Arial" w:hAnsi="Arial" w:cs="Arial"/>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r w:rsidRPr="00213728">
              <w:rPr>
                <w:rStyle w:val="afb"/>
                <w:rFonts w:ascii="Arial" w:hAnsi="Arial" w:cs="Arial"/>
                <w:vertAlign w:val="superscript"/>
              </w:rPr>
              <w:endnoteReference w:id="46"/>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r w:rsidRPr="00213728">
              <w:rPr>
                <w:rStyle w:val="afb"/>
                <w:rFonts w:ascii="Arial" w:hAnsi="Arial" w:cs="Arial"/>
                <w:i/>
                <w:vertAlign w:val="superscript"/>
              </w:rPr>
              <w:endnoteReference w:id="47"/>
            </w:r>
          </w:p>
        </w:tc>
      </w:tr>
    </w:tbl>
    <w:p w:rsidR="00213728" w:rsidRPr="00213728" w:rsidRDefault="00213728" w:rsidP="00213728">
      <w:pPr>
        <w:pStyle w:val="ChapterTitle"/>
        <w:rPr>
          <w:rFonts w:ascii="Arial" w:hAnsi="Arial" w:cs="Arial"/>
          <w:sz w:val="20"/>
          <w:szCs w:val="20"/>
        </w:rPr>
      </w:pPr>
    </w:p>
    <w:p w:rsidR="00213728" w:rsidRPr="00213728" w:rsidRDefault="00213728" w:rsidP="00213728">
      <w:pPr>
        <w:pStyle w:val="ChapterTitle"/>
        <w:rPr>
          <w:rFonts w:ascii="Arial" w:hAnsi="Arial" w:cs="Arial"/>
          <w:i/>
          <w:sz w:val="20"/>
          <w:szCs w:val="20"/>
        </w:rPr>
      </w:pPr>
      <w:r w:rsidRPr="00213728">
        <w:rPr>
          <w:rFonts w:ascii="Arial" w:hAnsi="Arial" w:cs="Arial"/>
          <w:sz w:val="20"/>
          <w:szCs w:val="20"/>
        </w:rPr>
        <w:br w:type="page"/>
      </w:r>
      <w:r w:rsidRPr="00213728">
        <w:rPr>
          <w:rFonts w:ascii="Arial" w:hAnsi="Arial" w:cs="Arial"/>
          <w:bCs/>
          <w:sz w:val="20"/>
          <w:szCs w:val="20"/>
        </w:rPr>
        <w:lastRenderedPageBreak/>
        <w:t>Μέρος VI: Τελικές δηλώσεις</w:t>
      </w:r>
    </w:p>
    <w:p w:rsidR="00213728" w:rsidRPr="00213728" w:rsidRDefault="00213728" w:rsidP="00213728">
      <w:pPr>
        <w:rPr>
          <w:rFonts w:ascii="Arial" w:hAnsi="Arial" w:cs="Arial"/>
          <w:i/>
        </w:rPr>
      </w:pPr>
      <w:r w:rsidRPr="00213728">
        <w:rPr>
          <w:rFonts w:ascii="Arial" w:hAnsi="Arial"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13728" w:rsidRPr="00213728" w:rsidRDefault="00213728" w:rsidP="00213728">
      <w:pPr>
        <w:rPr>
          <w:rFonts w:ascii="Arial" w:hAnsi="Arial" w:cs="Arial"/>
          <w:i/>
        </w:rPr>
      </w:pPr>
      <w:r w:rsidRPr="00213728">
        <w:rPr>
          <w:rFonts w:ascii="Arial" w:hAnsi="Arial" w:cs="Arial"/>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13728">
        <w:rPr>
          <w:rStyle w:val="afd"/>
          <w:rFonts w:ascii="Arial" w:hAnsi="Arial" w:cs="Arial"/>
        </w:rPr>
        <w:endnoteReference w:id="48"/>
      </w:r>
      <w:r w:rsidRPr="00213728">
        <w:rPr>
          <w:rFonts w:ascii="Arial" w:hAnsi="Arial" w:cs="Arial"/>
          <w:i/>
        </w:rPr>
        <w:t>, εκτός εάν :</w:t>
      </w:r>
    </w:p>
    <w:p w:rsidR="00213728" w:rsidRPr="00213728" w:rsidRDefault="00213728" w:rsidP="00213728">
      <w:pPr>
        <w:rPr>
          <w:rStyle w:val="afb"/>
          <w:rFonts w:ascii="Arial" w:hAnsi="Arial" w:cs="Arial"/>
          <w:i/>
        </w:rPr>
      </w:pPr>
      <w:r w:rsidRPr="00213728">
        <w:rPr>
          <w:rFonts w:ascii="Arial" w:hAnsi="Arial"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3728">
        <w:rPr>
          <w:rStyle w:val="afb"/>
          <w:rFonts w:ascii="Arial" w:hAnsi="Arial" w:cs="Arial"/>
          <w:vertAlign w:val="superscript"/>
        </w:rPr>
        <w:endnoteReference w:id="49"/>
      </w:r>
      <w:r w:rsidRPr="00213728">
        <w:rPr>
          <w:rStyle w:val="afb"/>
          <w:rFonts w:ascii="Arial" w:hAnsi="Arial" w:cs="Arial"/>
          <w:i/>
        </w:rPr>
        <w:t>.</w:t>
      </w:r>
    </w:p>
    <w:p w:rsidR="00213728" w:rsidRPr="00213728" w:rsidRDefault="00213728" w:rsidP="00213728">
      <w:pPr>
        <w:rPr>
          <w:rFonts w:ascii="Arial" w:hAnsi="Arial" w:cs="Arial"/>
          <w:i/>
        </w:rPr>
      </w:pPr>
      <w:r w:rsidRPr="00213728">
        <w:rPr>
          <w:rStyle w:val="afb"/>
          <w:rFonts w:ascii="Arial" w:hAnsi="Arial" w:cs="Arial"/>
          <w:i/>
        </w:rPr>
        <w:t>β) η αναθέτουσα αρχή ή ο αναθέτων φορέας έχουν ήδη στην κατοχή τους τα σχετικά έγγραφα.</w:t>
      </w:r>
    </w:p>
    <w:p w:rsidR="00213728" w:rsidRPr="00213728" w:rsidRDefault="00213728" w:rsidP="00213728">
      <w:pPr>
        <w:rPr>
          <w:rFonts w:ascii="Arial" w:hAnsi="Arial" w:cs="Arial"/>
          <w:i/>
        </w:rPr>
      </w:pPr>
      <w:r w:rsidRPr="00213728">
        <w:rPr>
          <w:rFonts w:ascii="Arial" w:hAnsi="Arial"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13728">
        <w:rPr>
          <w:rFonts w:ascii="Arial" w:hAnsi="Arial"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3728">
        <w:rPr>
          <w:rFonts w:ascii="Arial" w:hAnsi="Arial" w:cs="Arial"/>
          <w:i/>
        </w:rPr>
        <w:t>.</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Ημερομηνία, τόπος και, όπου ζητείται ή είναι απαραίτητο, υπογραφή(-ές): [……]   </w:t>
      </w:r>
    </w:p>
    <w:p w:rsidR="00213728" w:rsidRPr="00213728" w:rsidRDefault="00213728" w:rsidP="00213728">
      <w:pPr>
        <w:jc w:val="both"/>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sectPr w:rsidR="00E5763B" w:rsidRPr="00213728" w:rsidSect="00343C81">
      <w:footerReference w:type="default" r:id="rId16"/>
      <w:pgSz w:w="11906" w:h="16838" w:code="9"/>
      <w:pgMar w:top="340" w:right="992" w:bottom="1276" w:left="992"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E7F" w:rsidRDefault="00555E7F" w:rsidP="00455281">
      <w:r>
        <w:separator/>
      </w:r>
    </w:p>
  </w:endnote>
  <w:endnote w:type="continuationSeparator" w:id="1">
    <w:p w:rsidR="00555E7F" w:rsidRDefault="00555E7F" w:rsidP="00455281">
      <w:r>
        <w:continuationSeparator/>
      </w:r>
    </w:p>
  </w:endnote>
  <w:endnote w:id="2">
    <w:p w:rsidR="00917EE2" w:rsidRPr="002F6B21" w:rsidRDefault="00917EE2" w:rsidP="00213728">
      <w:pPr>
        <w:pStyle w:val="afe"/>
        <w:tabs>
          <w:tab w:val="left" w:pos="284"/>
        </w:tabs>
        <w:ind w:firstLine="0"/>
      </w:pPr>
    </w:p>
  </w:endnote>
  <w:endnote w:id="3">
    <w:p w:rsidR="00917EE2" w:rsidRPr="002F6B21" w:rsidRDefault="00917EE2" w:rsidP="00213728">
      <w:pPr>
        <w:pStyle w:val="afe"/>
        <w:tabs>
          <w:tab w:val="left" w:pos="284"/>
        </w:tabs>
        <w:ind w:firstLine="0"/>
      </w:pPr>
    </w:p>
  </w:endnote>
  <w:endnote w:id="4">
    <w:p w:rsidR="00917EE2" w:rsidRPr="002F6B21" w:rsidRDefault="00917EE2" w:rsidP="00213728">
      <w:pPr>
        <w:pStyle w:val="afe"/>
        <w:tabs>
          <w:tab w:val="left" w:pos="284"/>
        </w:tabs>
        <w:ind w:firstLine="0"/>
      </w:pPr>
    </w:p>
  </w:endnote>
  <w:endnote w:id="5">
    <w:p w:rsidR="00917EE2" w:rsidRPr="002F6B21" w:rsidRDefault="00917EE2" w:rsidP="00213728">
      <w:pPr>
        <w:pStyle w:val="afe"/>
        <w:tabs>
          <w:tab w:val="left" w:pos="284"/>
        </w:tabs>
        <w:ind w:firstLine="0"/>
      </w:pPr>
    </w:p>
  </w:endnote>
  <w:endnote w:id="6">
    <w:p w:rsidR="00917EE2" w:rsidRPr="002F6B21" w:rsidRDefault="00917EE2" w:rsidP="00213728">
      <w:pPr>
        <w:pStyle w:val="afe"/>
        <w:tabs>
          <w:tab w:val="left" w:pos="284"/>
        </w:tabs>
        <w:ind w:firstLine="0"/>
      </w:pPr>
    </w:p>
  </w:endnote>
  <w:endnote w:id="7">
    <w:p w:rsidR="00917EE2" w:rsidRPr="002F6B21" w:rsidRDefault="00917EE2" w:rsidP="00213728">
      <w:pPr>
        <w:pStyle w:val="afe"/>
        <w:tabs>
          <w:tab w:val="left" w:pos="284"/>
        </w:tabs>
        <w:ind w:firstLine="0"/>
      </w:pPr>
    </w:p>
  </w:endnote>
  <w:endnote w:id="8">
    <w:p w:rsidR="00917EE2" w:rsidRPr="002F6B21" w:rsidRDefault="00917EE2" w:rsidP="00213728">
      <w:pPr>
        <w:pStyle w:val="afe"/>
        <w:tabs>
          <w:tab w:val="left" w:pos="284"/>
        </w:tabs>
        <w:ind w:firstLine="0"/>
      </w:pPr>
    </w:p>
  </w:endnote>
  <w:endnote w:id="9">
    <w:p w:rsidR="00917EE2" w:rsidRPr="002F6B21" w:rsidRDefault="00917EE2" w:rsidP="00213728">
      <w:pPr>
        <w:pStyle w:val="afe"/>
        <w:tabs>
          <w:tab w:val="left" w:pos="284"/>
        </w:tabs>
        <w:ind w:firstLine="0"/>
      </w:pPr>
    </w:p>
  </w:endnote>
  <w:endnote w:id="10">
    <w:p w:rsidR="00917EE2" w:rsidRPr="002F6B21" w:rsidRDefault="00917EE2" w:rsidP="00213728">
      <w:pPr>
        <w:pStyle w:val="afe"/>
        <w:tabs>
          <w:tab w:val="left" w:pos="284"/>
        </w:tabs>
        <w:ind w:firstLine="0"/>
      </w:pPr>
    </w:p>
  </w:endnote>
  <w:endnote w:id="11">
    <w:p w:rsidR="00917EE2" w:rsidRPr="002F6B21" w:rsidRDefault="00917EE2" w:rsidP="00213728">
      <w:pPr>
        <w:pStyle w:val="afe"/>
        <w:tabs>
          <w:tab w:val="left" w:pos="284"/>
        </w:tabs>
        <w:ind w:firstLine="0"/>
      </w:pPr>
    </w:p>
  </w:endnote>
  <w:endnote w:id="12">
    <w:p w:rsidR="00917EE2" w:rsidRPr="009D622F" w:rsidRDefault="00917EE2" w:rsidP="00213728">
      <w:pPr>
        <w:pStyle w:val="afe"/>
        <w:tabs>
          <w:tab w:val="left" w:pos="284"/>
        </w:tabs>
        <w:ind w:firstLine="0"/>
        <w:rPr>
          <w:lang w:val="en-US"/>
        </w:rPr>
      </w:pPr>
    </w:p>
  </w:endnote>
  <w:endnote w:id="13">
    <w:p w:rsidR="00917EE2" w:rsidRPr="002F6B21" w:rsidRDefault="00917EE2" w:rsidP="00213728">
      <w:pPr>
        <w:pStyle w:val="afe"/>
        <w:tabs>
          <w:tab w:val="left" w:pos="284"/>
        </w:tabs>
        <w:ind w:firstLine="0"/>
      </w:pPr>
    </w:p>
  </w:endnote>
  <w:endnote w:id="14">
    <w:p w:rsidR="00917EE2" w:rsidRPr="002F6B21" w:rsidRDefault="00917EE2" w:rsidP="00213728">
      <w:pPr>
        <w:pStyle w:val="afe"/>
        <w:tabs>
          <w:tab w:val="left" w:pos="284"/>
        </w:tabs>
        <w:ind w:firstLine="0"/>
      </w:pPr>
    </w:p>
  </w:endnote>
  <w:endnote w:id="15">
    <w:p w:rsidR="00917EE2" w:rsidRPr="002F6B21" w:rsidRDefault="00917EE2" w:rsidP="00213728">
      <w:pPr>
        <w:pStyle w:val="afe"/>
        <w:tabs>
          <w:tab w:val="left" w:pos="284"/>
        </w:tabs>
        <w:ind w:firstLine="0"/>
      </w:pPr>
    </w:p>
  </w:endnote>
  <w:endnote w:id="16">
    <w:p w:rsidR="00917EE2" w:rsidRPr="002F6B21" w:rsidRDefault="00917EE2" w:rsidP="00213728">
      <w:pPr>
        <w:pStyle w:val="afe"/>
        <w:tabs>
          <w:tab w:val="left" w:pos="284"/>
        </w:tabs>
        <w:ind w:firstLine="0"/>
      </w:pPr>
    </w:p>
  </w:endnote>
  <w:endnote w:id="17">
    <w:p w:rsidR="00917EE2" w:rsidRPr="002F6B21" w:rsidRDefault="00917EE2" w:rsidP="00213728">
      <w:pPr>
        <w:pStyle w:val="afe"/>
        <w:tabs>
          <w:tab w:val="left" w:pos="284"/>
        </w:tabs>
        <w:ind w:firstLine="0"/>
      </w:pPr>
    </w:p>
  </w:endnote>
  <w:endnote w:id="18">
    <w:p w:rsidR="00917EE2" w:rsidRPr="002F6B21" w:rsidRDefault="00917EE2" w:rsidP="00213728">
      <w:pPr>
        <w:pStyle w:val="afe"/>
        <w:tabs>
          <w:tab w:val="left" w:pos="284"/>
        </w:tabs>
        <w:ind w:firstLine="0"/>
      </w:pPr>
    </w:p>
  </w:endnote>
  <w:endnote w:id="19">
    <w:p w:rsidR="00917EE2" w:rsidRPr="002F6B21" w:rsidRDefault="00917EE2" w:rsidP="00213728">
      <w:pPr>
        <w:pStyle w:val="afe"/>
        <w:tabs>
          <w:tab w:val="left" w:pos="284"/>
        </w:tabs>
        <w:ind w:firstLine="0"/>
      </w:pPr>
    </w:p>
  </w:endnote>
  <w:endnote w:id="20">
    <w:p w:rsidR="00917EE2" w:rsidRPr="002F6B21" w:rsidRDefault="00917EE2" w:rsidP="00213728">
      <w:pPr>
        <w:pStyle w:val="afe"/>
        <w:tabs>
          <w:tab w:val="left" w:pos="284"/>
        </w:tabs>
        <w:ind w:firstLine="0"/>
      </w:pPr>
    </w:p>
  </w:endnote>
  <w:endnote w:id="21">
    <w:p w:rsidR="00917EE2" w:rsidRPr="002F6B21" w:rsidRDefault="00917EE2" w:rsidP="00213728">
      <w:pPr>
        <w:pStyle w:val="afe"/>
        <w:tabs>
          <w:tab w:val="left" w:pos="284"/>
        </w:tabs>
        <w:ind w:firstLine="0"/>
      </w:pPr>
    </w:p>
  </w:endnote>
  <w:endnote w:id="22">
    <w:p w:rsidR="00917EE2" w:rsidRPr="002F6B21" w:rsidRDefault="00917EE2" w:rsidP="00213728">
      <w:pPr>
        <w:pStyle w:val="afe"/>
        <w:tabs>
          <w:tab w:val="left" w:pos="284"/>
        </w:tabs>
        <w:ind w:firstLine="0"/>
      </w:pPr>
      <w:r w:rsidRPr="002F6B21">
        <w:t xml:space="preserve"> </w:t>
      </w:r>
    </w:p>
  </w:endnote>
  <w:endnote w:id="23">
    <w:p w:rsidR="00917EE2" w:rsidRPr="002F6B21" w:rsidRDefault="00917EE2" w:rsidP="00213728">
      <w:pPr>
        <w:pStyle w:val="afe"/>
        <w:tabs>
          <w:tab w:val="left" w:pos="284"/>
        </w:tabs>
        <w:ind w:firstLine="0"/>
      </w:pPr>
      <w:r w:rsidRPr="002F6B21">
        <w:t xml:space="preserve"> </w:t>
      </w:r>
    </w:p>
  </w:endnote>
  <w:endnote w:id="24">
    <w:p w:rsidR="00917EE2" w:rsidRPr="002F6B21" w:rsidRDefault="00917EE2" w:rsidP="00213728">
      <w:pPr>
        <w:pStyle w:val="afe"/>
        <w:tabs>
          <w:tab w:val="left" w:pos="284"/>
        </w:tabs>
        <w:ind w:firstLine="0"/>
      </w:pPr>
      <w:r w:rsidRPr="002F6B21">
        <w:t xml:space="preserve"> </w:t>
      </w:r>
    </w:p>
  </w:endnote>
  <w:endnote w:id="25">
    <w:p w:rsidR="00917EE2" w:rsidRPr="002F6B21" w:rsidRDefault="00917EE2" w:rsidP="00213728">
      <w:pPr>
        <w:pStyle w:val="afe"/>
        <w:tabs>
          <w:tab w:val="left" w:pos="284"/>
        </w:tabs>
        <w:ind w:firstLine="0"/>
      </w:pPr>
    </w:p>
  </w:endnote>
  <w:endnote w:id="26">
    <w:p w:rsidR="00917EE2" w:rsidRPr="002F6B21" w:rsidRDefault="00917EE2" w:rsidP="00213728">
      <w:pPr>
        <w:pStyle w:val="afe"/>
        <w:tabs>
          <w:tab w:val="left" w:pos="284"/>
        </w:tabs>
        <w:ind w:firstLine="0"/>
      </w:pPr>
    </w:p>
  </w:endnote>
  <w:endnote w:id="27">
    <w:p w:rsidR="00917EE2" w:rsidRPr="002F6B21" w:rsidRDefault="00917EE2" w:rsidP="00213728">
      <w:pPr>
        <w:pStyle w:val="afe"/>
        <w:tabs>
          <w:tab w:val="left" w:pos="284"/>
        </w:tabs>
        <w:ind w:firstLine="0"/>
      </w:pPr>
    </w:p>
  </w:endnote>
  <w:endnote w:id="28">
    <w:p w:rsidR="00917EE2" w:rsidRPr="002F6B21" w:rsidRDefault="00917EE2" w:rsidP="00213728">
      <w:pPr>
        <w:pStyle w:val="afe"/>
        <w:tabs>
          <w:tab w:val="left" w:pos="284"/>
        </w:tabs>
        <w:ind w:firstLine="0"/>
      </w:pPr>
    </w:p>
  </w:endnote>
  <w:endnote w:id="29">
    <w:p w:rsidR="00917EE2" w:rsidRPr="002F6B21" w:rsidRDefault="00917EE2" w:rsidP="00213728">
      <w:pPr>
        <w:pStyle w:val="afe"/>
        <w:tabs>
          <w:tab w:val="left" w:pos="284"/>
        </w:tabs>
        <w:ind w:firstLine="0"/>
      </w:pPr>
    </w:p>
  </w:endnote>
  <w:endnote w:id="30">
    <w:p w:rsidR="00917EE2" w:rsidRPr="002F6B21" w:rsidRDefault="00917EE2" w:rsidP="00213728">
      <w:pPr>
        <w:pStyle w:val="afe"/>
        <w:tabs>
          <w:tab w:val="left" w:pos="284"/>
        </w:tabs>
        <w:ind w:firstLine="0"/>
      </w:pPr>
    </w:p>
  </w:endnote>
  <w:endnote w:id="31">
    <w:p w:rsidR="00917EE2" w:rsidRPr="002F6B21" w:rsidRDefault="00917EE2" w:rsidP="00213728">
      <w:pPr>
        <w:pStyle w:val="afe"/>
        <w:tabs>
          <w:tab w:val="left" w:pos="284"/>
        </w:tabs>
        <w:ind w:firstLine="0"/>
      </w:pPr>
    </w:p>
  </w:endnote>
  <w:endnote w:id="32">
    <w:p w:rsidR="00917EE2" w:rsidRPr="002F6B21" w:rsidRDefault="00917EE2" w:rsidP="00213728">
      <w:pPr>
        <w:pStyle w:val="afe"/>
        <w:tabs>
          <w:tab w:val="left" w:pos="284"/>
        </w:tabs>
        <w:ind w:firstLine="0"/>
      </w:pPr>
    </w:p>
  </w:endnote>
  <w:endnote w:id="33">
    <w:p w:rsidR="00917EE2" w:rsidRPr="002F6B21" w:rsidRDefault="00917EE2" w:rsidP="00213728">
      <w:pPr>
        <w:pStyle w:val="afe"/>
        <w:tabs>
          <w:tab w:val="left" w:pos="284"/>
        </w:tabs>
        <w:ind w:firstLine="0"/>
      </w:pPr>
      <w:r w:rsidRPr="00F62DFA">
        <w:rPr>
          <w:rStyle w:val="afb"/>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917EE2" w:rsidRPr="002F6B21" w:rsidRDefault="00917EE2" w:rsidP="00213728">
      <w:pPr>
        <w:pStyle w:val="afe"/>
        <w:tabs>
          <w:tab w:val="left" w:pos="284"/>
        </w:tabs>
        <w:ind w:firstLine="0"/>
      </w:pPr>
      <w:r w:rsidRPr="00F62DFA">
        <w:rPr>
          <w:rStyle w:val="afb"/>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917EE2" w:rsidRPr="002F6B21" w:rsidRDefault="00917EE2" w:rsidP="00213728">
      <w:pPr>
        <w:pStyle w:val="afe"/>
        <w:tabs>
          <w:tab w:val="left" w:pos="284"/>
        </w:tabs>
        <w:ind w:firstLine="0"/>
      </w:pPr>
      <w:r w:rsidRPr="00F62DFA">
        <w:rPr>
          <w:rStyle w:val="afb"/>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917EE2" w:rsidRPr="002F6B21" w:rsidRDefault="00917EE2" w:rsidP="00213728">
      <w:pPr>
        <w:pStyle w:val="afe"/>
        <w:tabs>
          <w:tab w:val="left" w:pos="284"/>
        </w:tabs>
        <w:ind w:firstLine="0"/>
      </w:pPr>
      <w:r w:rsidRPr="00F62DFA">
        <w:rPr>
          <w:rStyle w:val="afb"/>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917EE2" w:rsidRPr="002F6B21" w:rsidRDefault="00917EE2" w:rsidP="00213728">
      <w:pPr>
        <w:pStyle w:val="afe"/>
        <w:tabs>
          <w:tab w:val="left" w:pos="284"/>
        </w:tabs>
        <w:ind w:firstLine="0"/>
      </w:pPr>
      <w:r w:rsidRPr="00F62DFA">
        <w:rPr>
          <w:rStyle w:val="afb"/>
        </w:rPr>
        <w:endnoteRef/>
      </w:r>
      <w:r w:rsidRPr="002F6B21">
        <w:tab/>
        <w:t xml:space="preserve">Π.χ αναλογία μεταξύ περιουσιακών στοιχείων και υποχρεώσεων </w:t>
      </w:r>
    </w:p>
  </w:endnote>
  <w:endnote w:id="38">
    <w:p w:rsidR="00917EE2" w:rsidRPr="002F6B21" w:rsidRDefault="00917EE2" w:rsidP="00213728">
      <w:pPr>
        <w:pStyle w:val="afe"/>
        <w:tabs>
          <w:tab w:val="left" w:pos="284"/>
        </w:tabs>
        <w:ind w:firstLine="0"/>
      </w:pPr>
      <w:r w:rsidRPr="00F62DFA">
        <w:rPr>
          <w:rStyle w:val="afb"/>
        </w:rPr>
        <w:endnoteRef/>
      </w:r>
      <w:r w:rsidRPr="002F6B21">
        <w:tab/>
        <w:t xml:space="preserve">Π.χ αναλογία μεταξύ περιουσιακών στοιχείων και υποχρεώσεων </w:t>
      </w:r>
    </w:p>
  </w:endnote>
  <w:endnote w:id="39">
    <w:p w:rsidR="00917EE2" w:rsidRPr="002F6B21" w:rsidRDefault="00917EE2" w:rsidP="00213728">
      <w:pPr>
        <w:pStyle w:val="afe"/>
        <w:tabs>
          <w:tab w:val="left" w:pos="284"/>
        </w:tabs>
        <w:ind w:firstLine="0"/>
      </w:pPr>
      <w:r w:rsidRPr="00F62DFA">
        <w:rPr>
          <w:rStyle w:val="afb"/>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917EE2" w:rsidRPr="002F6B21" w:rsidRDefault="00917EE2" w:rsidP="00213728">
      <w:pPr>
        <w:pStyle w:val="afe"/>
        <w:tabs>
          <w:tab w:val="left" w:pos="284"/>
        </w:tabs>
        <w:ind w:firstLine="0"/>
      </w:pPr>
      <w:r w:rsidRPr="00F62DFA">
        <w:rPr>
          <w:rStyle w:val="afb"/>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917EE2" w:rsidRPr="002F6B21" w:rsidRDefault="00917EE2" w:rsidP="00213728">
      <w:pPr>
        <w:pStyle w:val="afe"/>
        <w:tabs>
          <w:tab w:val="left" w:pos="284"/>
        </w:tabs>
        <w:ind w:firstLine="0"/>
      </w:pPr>
      <w:r w:rsidRPr="00F62DFA">
        <w:rPr>
          <w:rStyle w:val="afb"/>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917EE2" w:rsidRPr="002F6B21" w:rsidRDefault="00917EE2" w:rsidP="00213728">
      <w:pPr>
        <w:pStyle w:val="afe"/>
        <w:tabs>
          <w:tab w:val="left" w:pos="284"/>
        </w:tabs>
        <w:ind w:firstLine="0"/>
      </w:pPr>
      <w:r w:rsidRPr="00F62DFA">
        <w:rPr>
          <w:rStyle w:val="afb"/>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917EE2" w:rsidRPr="002F6B21" w:rsidRDefault="00917EE2" w:rsidP="00213728">
      <w:pPr>
        <w:pStyle w:val="afe"/>
        <w:tabs>
          <w:tab w:val="left" w:pos="284"/>
        </w:tabs>
        <w:ind w:firstLine="0"/>
      </w:pPr>
      <w:r w:rsidRPr="00F62DFA">
        <w:rPr>
          <w:rStyle w:val="afb"/>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917EE2" w:rsidRPr="002F6B21" w:rsidRDefault="00917EE2" w:rsidP="00213728">
      <w:pPr>
        <w:pStyle w:val="afe"/>
        <w:tabs>
          <w:tab w:val="left" w:pos="284"/>
        </w:tabs>
        <w:ind w:firstLine="0"/>
      </w:pPr>
      <w:r w:rsidRPr="00F62DFA">
        <w:rPr>
          <w:rStyle w:val="afb"/>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917EE2" w:rsidRPr="002F6B21" w:rsidRDefault="00917EE2" w:rsidP="00213728">
      <w:pPr>
        <w:pStyle w:val="afe"/>
        <w:tabs>
          <w:tab w:val="left" w:pos="284"/>
        </w:tabs>
        <w:ind w:firstLine="0"/>
      </w:pPr>
      <w:r w:rsidRPr="00F62DFA">
        <w:rPr>
          <w:rStyle w:val="afb"/>
        </w:rPr>
        <w:endnoteRef/>
      </w:r>
      <w:r w:rsidRPr="002F6B21">
        <w:tab/>
        <w:t>Διευκρινίστε ποιο στοιχείο αφορά η απάντηση.</w:t>
      </w:r>
    </w:p>
  </w:endnote>
  <w:endnote w:id="46">
    <w:p w:rsidR="00917EE2" w:rsidRPr="002F6B21" w:rsidRDefault="00917EE2" w:rsidP="00213728">
      <w:pPr>
        <w:pStyle w:val="afe"/>
        <w:tabs>
          <w:tab w:val="left" w:pos="284"/>
        </w:tabs>
        <w:ind w:firstLine="0"/>
      </w:pPr>
      <w:r w:rsidRPr="00F62DFA">
        <w:rPr>
          <w:rStyle w:val="afb"/>
        </w:rPr>
        <w:endnoteRef/>
      </w:r>
      <w:r w:rsidRPr="002F6B21">
        <w:tab/>
        <w:t>Επαναλάβετε όσες φορές χρειάζεται.</w:t>
      </w:r>
    </w:p>
  </w:endnote>
  <w:endnote w:id="47">
    <w:p w:rsidR="00917EE2" w:rsidRPr="002F6B21" w:rsidRDefault="00917EE2" w:rsidP="00213728">
      <w:pPr>
        <w:pStyle w:val="afe"/>
        <w:tabs>
          <w:tab w:val="left" w:pos="284"/>
        </w:tabs>
        <w:ind w:firstLine="0"/>
      </w:pPr>
      <w:r w:rsidRPr="00F62DFA">
        <w:rPr>
          <w:rStyle w:val="afb"/>
        </w:rPr>
        <w:endnoteRef/>
      </w:r>
      <w:r w:rsidRPr="002F6B21">
        <w:tab/>
        <w:t>Επαναλάβετε όσες φορές χρειάζεται.</w:t>
      </w:r>
    </w:p>
  </w:endnote>
  <w:endnote w:id="48">
    <w:p w:rsidR="00917EE2" w:rsidRPr="002F6B21" w:rsidRDefault="00917EE2" w:rsidP="00213728">
      <w:pPr>
        <w:pStyle w:val="afe"/>
        <w:tabs>
          <w:tab w:val="left" w:pos="284"/>
        </w:tabs>
        <w:ind w:firstLine="0"/>
      </w:pPr>
      <w:r w:rsidRPr="00F62DFA">
        <w:rPr>
          <w:rStyle w:val="afb"/>
        </w:rPr>
        <w:endnoteRef/>
      </w:r>
      <w:r w:rsidRPr="002F6B21">
        <w:tab/>
        <w:t>Πρβλ και άρθρο 1 ν. 4250/2014</w:t>
      </w:r>
    </w:p>
  </w:endnote>
  <w:endnote w:id="49">
    <w:p w:rsidR="00917EE2" w:rsidRDefault="00917EE2" w:rsidP="00213728">
      <w:pPr>
        <w:pStyle w:val="afe"/>
        <w:tabs>
          <w:tab w:val="left" w:pos="284"/>
        </w:tabs>
        <w:ind w:firstLine="0"/>
      </w:pPr>
      <w:r w:rsidRPr="00F62DFA">
        <w:rPr>
          <w:rStyle w:val="afb"/>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Pr="002F6B21" w:rsidRDefault="00917EE2" w:rsidP="00213728">
      <w:pPr>
        <w:pStyle w:val="afe"/>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Bold">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Roman">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E2" w:rsidRDefault="0056083F">
    <w:pPr>
      <w:pStyle w:val="a7"/>
      <w:jc w:val="right"/>
    </w:pPr>
    <w:fldSimple w:instr=" PAGE   \* MERGEFORMAT ">
      <w:r w:rsidR="00066D72">
        <w:rPr>
          <w:noProof/>
        </w:rPr>
        <w:t>1</w:t>
      </w:r>
    </w:fldSimple>
  </w:p>
  <w:p w:rsidR="00917EE2" w:rsidRDefault="00917E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E7F" w:rsidRDefault="00555E7F" w:rsidP="00455281">
      <w:r>
        <w:separator/>
      </w:r>
    </w:p>
  </w:footnote>
  <w:footnote w:type="continuationSeparator" w:id="1">
    <w:p w:rsidR="00555E7F" w:rsidRDefault="00555E7F" w:rsidP="00455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91FC8"/>
    <w:multiLevelType w:val="hybridMultilevel"/>
    <w:tmpl w:val="8A95A5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E15ED9"/>
    <w:multiLevelType w:val="hybridMultilevel"/>
    <w:tmpl w:val="3CCB6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C8AD77"/>
    <w:multiLevelType w:val="hybridMultilevel"/>
    <w:tmpl w:val="F7146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F9ADB9"/>
    <w:multiLevelType w:val="hybridMultilevel"/>
    <w:tmpl w:val="3D9ED9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4F0DA7"/>
    <w:multiLevelType w:val="hybridMultilevel"/>
    <w:tmpl w:val="E80431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A87678"/>
    <w:multiLevelType w:val="hybridMultilevel"/>
    <w:tmpl w:val="577C8C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38B99AA"/>
    <w:multiLevelType w:val="hybridMultilevel"/>
    <w:tmpl w:val="4C78D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3011BA"/>
    <w:multiLevelType w:val="hybridMultilevel"/>
    <w:tmpl w:val="AA368202"/>
    <w:lvl w:ilvl="0" w:tplc="B9FCA300">
      <w:start w:val="3"/>
      <w:numFmt w:val="decimal"/>
      <w:lvlText w:val="%1."/>
      <w:lvlJc w:val="left"/>
      <w:pPr>
        <w:tabs>
          <w:tab w:val="num" w:pos="660"/>
        </w:tabs>
        <w:ind w:left="660" w:hanging="360"/>
      </w:pPr>
      <w:rPr>
        <w:rFonts w:cs="Times New Roman" w:hint="default"/>
      </w:rPr>
    </w:lvl>
    <w:lvl w:ilvl="1" w:tplc="04080019" w:tentative="1">
      <w:start w:val="1"/>
      <w:numFmt w:val="lowerLetter"/>
      <w:lvlText w:val="%2."/>
      <w:lvlJc w:val="left"/>
      <w:pPr>
        <w:tabs>
          <w:tab w:val="num" w:pos="1380"/>
        </w:tabs>
        <w:ind w:left="1380" w:hanging="360"/>
      </w:pPr>
      <w:rPr>
        <w:rFonts w:cs="Times New Roman"/>
      </w:rPr>
    </w:lvl>
    <w:lvl w:ilvl="2" w:tplc="0408001B" w:tentative="1">
      <w:start w:val="1"/>
      <w:numFmt w:val="lowerRoman"/>
      <w:lvlText w:val="%3."/>
      <w:lvlJc w:val="right"/>
      <w:pPr>
        <w:tabs>
          <w:tab w:val="num" w:pos="2100"/>
        </w:tabs>
        <w:ind w:left="2100" w:hanging="180"/>
      </w:pPr>
      <w:rPr>
        <w:rFonts w:cs="Times New Roman"/>
      </w:rPr>
    </w:lvl>
    <w:lvl w:ilvl="3" w:tplc="0408000F" w:tentative="1">
      <w:start w:val="1"/>
      <w:numFmt w:val="decimal"/>
      <w:lvlText w:val="%4."/>
      <w:lvlJc w:val="left"/>
      <w:pPr>
        <w:tabs>
          <w:tab w:val="num" w:pos="2820"/>
        </w:tabs>
        <w:ind w:left="2820" w:hanging="360"/>
      </w:pPr>
      <w:rPr>
        <w:rFonts w:cs="Times New Roman"/>
      </w:rPr>
    </w:lvl>
    <w:lvl w:ilvl="4" w:tplc="04080019" w:tentative="1">
      <w:start w:val="1"/>
      <w:numFmt w:val="lowerLetter"/>
      <w:lvlText w:val="%5."/>
      <w:lvlJc w:val="left"/>
      <w:pPr>
        <w:tabs>
          <w:tab w:val="num" w:pos="3540"/>
        </w:tabs>
        <w:ind w:left="3540" w:hanging="360"/>
      </w:pPr>
      <w:rPr>
        <w:rFonts w:cs="Times New Roman"/>
      </w:rPr>
    </w:lvl>
    <w:lvl w:ilvl="5" w:tplc="0408001B" w:tentative="1">
      <w:start w:val="1"/>
      <w:numFmt w:val="lowerRoman"/>
      <w:lvlText w:val="%6."/>
      <w:lvlJc w:val="right"/>
      <w:pPr>
        <w:tabs>
          <w:tab w:val="num" w:pos="4260"/>
        </w:tabs>
        <w:ind w:left="4260" w:hanging="180"/>
      </w:pPr>
      <w:rPr>
        <w:rFonts w:cs="Times New Roman"/>
      </w:rPr>
    </w:lvl>
    <w:lvl w:ilvl="6" w:tplc="0408000F" w:tentative="1">
      <w:start w:val="1"/>
      <w:numFmt w:val="decimal"/>
      <w:lvlText w:val="%7."/>
      <w:lvlJc w:val="left"/>
      <w:pPr>
        <w:tabs>
          <w:tab w:val="num" w:pos="4980"/>
        </w:tabs>
        <w:ind w:left="4980" w:hanging="360"/>
      </w:pPr>
      <w:rPr>
        <w:rFonts w:cs="Times New Roman"/>
      </w:rPr>
    </w:lvl>
    <w:lvl w:ilvl="7" w:tplc="04080019" w:tentative="1">
      <w:start w:val="1"/>
      <w:numFmt w:val="lowerLetter"/>
      <w:lvlText w:val="%8."/>
      <w:lvlJc w:val="left"/>
      <w:pPr>
        <w:tabs>
          <w:tab w:val="num" w:pos="5700"/>
        </w:tabs>
        <w:ind w:left="5700" w:hanging="360"/>
      </w:pPr>
      <w:rPr>
        <w:rFonts w:cs="Times New Roman"/>
      </w:rPr>
    </w:lvl>
    <w:lvl w:ilvl="8" w:tplc="0408001B" w:tentative="1">
      <w:start w:val="1"/>
      <w:numFmt w:val="lowerRoman"/>
      <w:lvlText w:val="%9."/>
      <w:lvlJc w:val="right"/>
      <w:pPr>
        <w:tabs>
          <w:tab w:val="num" w:pos="6420"/>
        </w:tabs>
        <w:ind w:left="6420" w:hanging="180"/>
      </w:pPr>
      <w:rPr>
        <w:rFonts w:cs="Times New Roman"/>
      </w:rPr>
    </w:lvl>
  </w:abstractNum>
  <w:abstractNum w:abstractNumId="9">
    <w:nsid w:val="1DD22FB0"/>
    <w:multiLevelType w:val="hybridMultilevel"/>
    <w:tmpl w:val="40A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3C4411"/>
    <w:multiLevelType w:val="hybridMultilevel"/>
    <w:tmpl w:val="80CEF17C"/>
    <w:lvl w:ilvl="0" w:tplc="0408000F">
      <w:start w:val="1"/>
      <w:numFmt w:val="decimal"/>
      <w:lvlText w:val="%1."/>
      <w:lvlJc w:val="left"/>
      <w:pPr>
        <w:tabs>
          <w:tab w:val="num" w:pos="720"/>
        </w:tabs>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nsid w:val="328B439F"/>
    <w:multiLevelType w:val="hybridMultilevel"/>
    <w:tmpl w:val="F4C0F5D8"/>
    <w:lvl w:ilvl="0" w:tplc="0408000F">
      <w:start w:val="1"/>
      <w:numFmt w:val="decimal"/>
      <w:lvlText w:val="%1."/>
      <w:lvlJc w:val="left"/>
      <w:pPr>
        <w:tabs>
          <w:tab w:val="num" w:pos="360"/>
        </w:tabs>
        <w:ind w:left="360" w:hanging="360"/>
      </w:p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3AA81DA0"/>
    <w:multiLevelType w:val="hybridMultilevel"/>
    <w:tmpl w:val="761AD0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8C25701"/>
    <w:multiLevelType w:val="hybridMultilevel"/>
    <w:tmpl w:val="A8F27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E1B0616"/>
    <w:multiLevelType w:val="hybridMultilevel"/>
    <w:tmpl w:val="F19D20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FE6676C"/>
    <w:multiLevelType w:val="hybridMultilevel"/>
    <w:tmpl w:val="775A45B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5B00E26E"/>
    <w:multiLevelType w:val="hybridMultilevel"/>
    <w:tmpl w:val="70EE95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2C55E8D"/>
    <w:multiLevelType w:val="hybridMultilevel"/>
    <w:tmpl w:val="72FEEB02"/>
    <w:lvl w:ilvl="0" w:tplc="9CF8632C">
      <w:start w:val="1"/>
      <w:numFmt w:val="decimal"/>
      <w:lvlText w:val="%1."/>
      <w:lvlJc w:val="left"/>
      <w:pPr>
        <w:tabs>
          <w:tab w:val="num" w:pos="660"/>
        </w:tabs>
        <w:ind w:left="660" w:hanging="360"/>
      </w:pPr>
      <w:rPr>
        <w:rFonts w:cs="Times New Roman" w:hint="default"/>
      </w:rPr>
    </w:lvl>
    <w:lvl w:ilvl="1" w:tplc="F1D03986" w:tentative="1">
      <w:start w:val="1"/>
      <w:numFmt w:val="lowerLetter"/>
      <w:lvlText w:val="%2."/>
      <w:lvlJc w:val="left"/>
      <w:pPr>
        <w:tabs>
          <w:tab w:val="num" w:pos="1440"/>
        </w:tabs>
        <w:ind w:left="1440" w:hanging="360"/>
      </w:pPr>
      <w:rPr>
        <w:rFonts w:cs="Times New Roman"/>
      </w:rPr>
    </w:lvl>
    <w:lvl w:ilvl="2" w:tplc="2E3E6CCA" w:tentative="1">
      <w:start w:val="1"/>
      <w:numFmt w:val="lowerRoman"/>
      <w:lvlText w:val="%3."/>
      <w:lvlJc w:val="right"/>
      <w:pPr>
        <w:tabs>
          <w:tab w:val="num" w:pos="2160"/>
        </w:tabs>
        <w:ind w:left="2160" w:hanging="180"/>
      </w:pPr>
      <w:rPr>
        <w:rFonts w:cs="Times New Roman"/>
      </w:rPr>
    </w:lvl>
    <w:lvl w:ilvl="3" w:tplc="22E65410" w:tentative="1">
      <w:start w:val="1"/>
      <w:numFmt w:val="decimal"/>
      <w:lvlText w:val="%4."/>
      <w:lvlJc w:val="left"/>
      <w:pPr>
        <w:tabs>
          <w:tab w:val="num" w:pos="2880"/>
        </w:tabs>
        <w:ind w:left="2880" w:hanging="360"/>
      </w:pPr>
      <w:rPr>
        <w:rFonts w:cs="Times New Roman"/>
      </w:rPr>
    </w:lvl>
    <w:lvl w:ilvl="4" w:tplc="413E4448" w:tentative="1">
      <w:start w:val="1"/>
      <w:numFmt w:val="lowerLetter"/>
      <w:lvlText w:val="%5."/>
      <w:lvlJc w:val="left"/>
      <w:pPr>
        <w:tabs>
          <w:tab w:val="num" w:pos="3600"/>
        </w:tabs>
        <w:ind w:left="3600" w:hanging="360"/>
      </w:pPr>
      <w:rPr>
        <w:rFonts w:cs="Times New Roman"/>
      </w:rPr>
    </w:lvl>
    <w:lvl w:ilvl="5" w:tplc="E5E67020" w:tentative="1">
      <w:start w:val="1"/>
      <w:numFmt w:val="lowerRoman"/>
      <w:lvlText w:val="%6."/>
      <w:lvlJc w:val="right"/>
      <w:pPr>
        <w:tabs>
          <w:tab w:val="num" w:pos="4320"/>
        </w:tabs>
        <w:ind w:left="4320" w:hanging="180"/>
      </w:pPr>
      <w:rPr>
        <w:rFonts w:cs="Times New Roman"/>
      </w:rPr>
    </w:lvl>
    <w:lvl w:ilvl="6" w:tplc="075C8CB8" w:tentative="1">
      <w:start w:val="1"/>
      <w:numFmt w:val="decimal"/>
      <w:lvlText w:val="%7."/>
      <w:lvlJc w:val="left"/>
      <w:pPr>
        <w:tabs>
          <w:tab w:val="num" w:pos="5040"/>
        </w:tabs>
        <w:ind w:left="5040" w:hanging="360"/>
      </w:pPr>
      <w:rPr>
        <w:rFonts w:cs="Times New Roman"/>
      </w:rPr>
    </w:lvl>
    <w:lvl w:ilvl="7" w:tplc="128E1C34" w:tentative="1">
      <w:start w:val="1"/>
      <w:numFmt w:val="lowerLetter"/>
      <w:lvlText w:val="%8."/>
      <w:lvlJc w:val="left"/>
      <w:pPr>
        <w:tabs>
          <w:tab w:val="num" w:pos="5760"/>
        </w:tabs>
        <w:ind w:left="5760" w:hanging="360"/>
      </w:pPr>
      <w:rPr>
        <w:rFonts w:cs="Times New Roman"/>
      </w:rPr>
    </w:lvl>
    <w:lvl w:ilvl="8" w:tplc="61B26018" w:tentative="1">
      <w:start w:val="1"/>
      <w:numFmt w:val="lowerRoman"/>
      <w:lvlText w:val="%9."/>
      <w:lvlJc w:val="right"/>
      <w:pPr>
        <w:tabs>
          <w:tab w:val="num" w:pos="6480"/>
        </w:tabs>
        <w:ind w:left="6480" w:hanging="180"/>
      </w:pPr>
      <w:rPr>
        <w:rFonts w:cs="Times New Roman"/>
      </w:rPr>
    </w:lvl>
  </w:abstractNum>
  <w:abstractNum w:abstractNumId="18">
    <w:nsid w:val="65B342A3"/>
    <w:multiLevelType w:val="hybridMultilevel"/>
    <w:tmpl w:val="5C3CE5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66CA306C"/>
    <w:multiLevelType w:val="hybridMultilevel"/>
    <w:tmpl w:val="2C18046C"/>
    <w:lvl w:ilvl="0" w:tplc="7C6E263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6A563FD9"/>
    <w:multiLevelType w:val="hybridMultilevel"/>
    <w:tmpl w:val="49A6C836"/>
    <w:lvl w:ilvl="0" w:tplc="0408000F">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8001B" w:tentative="1">
      <w:start w:val="1"/>
      <w:numFmt w:val="bullet"/>
      <w:lvlText w:val=""/>
      <w:lvlJc w:val="left"/>
      <w:pPr>
        <w:tabs>
          <w:tab w:val="num" w:pos="2727"/>
        </w:tabs>
        <w:ind w:left="2727" w:hanging="360"/>
      </w:pPr>
      <w:rPr>
        <w:rFonts w:ascii="Wingdings" w:hAnsi="Wingdings" w:hint="default"/>
      </w:rPr>
    </w:lvl>
    <w:lvl w:ilvl="3" w:tplc="0408000F" w:tentative="1">
      <w:start w:val="1"/>
      <w:numFmt w:val="bullet"/>
      <w:lvlText w:val=""/>
      <w:lvlJc w:val="left"/>
      <w:pPr>
        <w:tabs>
          <w:tab w:val="num" w:pos="3447"/>
        </w:tabs>
        <w:ind w:left="3447" w:hanging="360"/>
      </w:pPr>
      <w:rPr>
        <w:rFonts w:ascii="Symbol" w:hAnsi="Symbol" w:hint="default"/>
      </w:rPr>
    </w:lvl>
    <w:lvl w:ilvl="4" w:tplc="04080019" w:tentative="1">
      <w:start w:val="1"/>
      <w:numFmt w:val="bullet"/>
      <w:lvlText w:val="o"/>
      <w:lvlJc w:val="left"/>
      <w:pPr>
        <w:tabs>
          <w:tab w:val="num" w:pos="4167"/>
        </w:tabs>
        <w:ind w:left="4167" w:hanging="360"/>
      </w:pPr>
      <w:rPr>
        <w:rFonts w:ascii="Courier New" w:hAnsi="Courier New" w:cs="Courier New" w:hint="default"/>
      </w:rPr>
    </w:lvl>
    <w:lvl w:ilvl="5" w:tplc="0408001B" w:tentative="1">
      <w:start w:val="1"/>
      <w:numFmt w:val="bullet"/>
      <w:lvlText w:val=""/>
      <w:lvlJc w:val="left"/>
      <w:pPr>
        <w:tabs>
          <w:tab w:val="num" w:pos="4887"/>
        </w:tabs>
        <w:ind w:left="4887" w:hanging="360"/>
      </w:pPr>
      <w:rPr>
        <w:rFonts w:ascii="Wingdings" w:hAnsi="Wingdings" w:hint="default"/>
      </w:rPr>
    </w:lvl>
    <w:lvl w:ilvl="6" w:tplc="0408000F" w:tentative="1">
      <w:start w:val="1"/>
      <w:numFmt w:val="bullet"/>
      <w:lvlText w:val=""/>
      <w:lvlJc w:val="left"/>
      <w:pPr>
        <w:tabs>
          <w:tab w:val="num" w:pos="5607"/>
        </w:tabs>
        <w:ind w:left="5607" w:hanging="360"/>
      </w:pPr>
      <w:rPr>
        <w:rFonts w:ascii="Symbol" w:hAnsi="Symbol" w:hint="default"/>
      </w:rPr>
    </w:lvl>
    <w:lvl w:ilvl="7" w:tplc="04080019" w:tentative="1">
      <w:start w:val="1"/>
      <w:numFmt w:val="bullet"/>
      <w:lvlText w:val="o"/>
      <w:lvlJc w:val="left"/>
      <w:pPr>
        <w:tabs>
          <w:tab w:val="num" w:pos="6327"/>
        </w:tabs>
        <w:ind w:left="6327" w:hanging="360"/>
      </w:pPr>
      <w:rPr>
        <w:rFonts w:ascii="Courier New" w:hAnsi="Courier New" w:cs="Courier New" w:hint="default"/>
      </w:rPr>
    </w:lvl>
    <w:lvl w:ilvl="8" w:tplc="0408001B" w:tentative="1">
      <w:start w:val="1"/>
      <w:numFmt w:val="bullet"/>
      <w:lvlText w:val=""/>
      <w:lvlJc w:val="left"/>
      <w:pPr>
        <w:tabs>
          <w:tab w:val="num" w:pos="7047"/>
        </w:tabs>
        <w:ind w:left="7047" w:hanging="360"/>
      </w:pPr>
      <w:rPr>
        <w:rFonts w:ascii="Wingdings" w:hAnsi="Wingdings" w:hint="default"/>
      </w:rPr>
    </w:lvl>
  </w:abstractNum>
  <w:abstractNum w:abstractNumId="21">
    <w:nsid w:val="6E587FF7"/>
    <w:multiLevelType w:val="hybridMultilevel"/>
    <w:tmpl w:val="7D8A7D08"/>
    <w:lvl w:ilvl="0" w:tplc="E7FEAD34">
      <w:start w:val="1"/>
      <w:numFmt w:val="decimal"/>
      <w:pStyle w:val="a"/>
      <w:lvlText w:val="%1."/>
      <w:lvlJc w:val="left"/>
      <w:pPr>
        <w:tabs>
          <w:tab w:val="num" w:pos="567"/>
        </w:tabs>
        <w:ind w:left="567" w:hanging="567"/>
      </w:pPr>
      <w:rPr>
        <w:rFonts w:ascii="Century Gothic" w:hAnsi="Century Gothic" w:hint="default"/>
        <w:b w:val="0"/>
        <w:i w:val="0"/>
        <w:sz w:val="22"/>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2">
    <w:nsid w:val="72F610F2"/>
    <w:multiLevelType w:val="hybridMultilevel"/>
    <w:tmpl w:val="7A6CFD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86A40B6"/>
    <w:multiLevelType w:val="hybridMultilevel"/>
    <w:tmpl w:val="E266F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7844D1"/>
    <w:multiLevelType w:val="hybridMultilevel"/>
    <w:tmpl w:val="B3AED15C"/>
    <w:lvl w:ilvl="0" w:tplc="FEF22F5A">
      <w:start w:val="1"/>
      <w:numFmt w:val="bullet"/>
      <w:lvlText w:val=""/>
      <w:lvlJc w:val="left"/>
      <w:pPr>
        <w:tabs>
          <w:tab w:val="num" w:pos="720"/>
        </w:tabs>
        <w:ind w:left="720" w:hanging="360"/>
      </w:pPr>
      <w:rPr>
        <w:rFonts w:ascii="Symbol" w:hAnsi="Symbol" w:hint="default"/>
      </w:rPr>
    </w:lvl>
    <w:lvl w:ilvl="1" w:tplc="D452DA5A" w:tentative="1">
      <w:start w:val="1"/>
      <w:numFmt w:val="bullet"/>
      <w:lvlText w:val="o"/>
      <w:lvlJc w:val="left"/>
      <w:pPr>
        <w:tabs>
          <w:tab w:val="num" w:pos="1440"/>
        </w:tabs>
        <w:ind w:left="1440" w:hanging="360"/>
      </w:pPr>
      <w:rPr>
        <w:rFonts w:ascii="Courier New" w:hAnsi="Courier New" w:hint="default"/>
      </w:rPr>
    </w:lvl>
    <w:lvl w:ilvl="2" w:tplc="5B2282B4" w:tentative="1">
      <w:start w:val="1"/>
      <w:numFmt w:val="bullet"/>
      <w:lvlText w:val=""/>
      <w:lvlJc w:val="left"/>
      <w:pPr>
        <w:tabs>
          <w:tab w:val="num" w:pos="2160"/>
        </w:tabs>
        <w:ind w:left="2160" w:hanging="360"/>
      </w:pPr>
      <w:rPr>
        <w:rFonts w:ascii="Wingdings" w:hAnsi="Wingdings" w:hint="default"/>
      </w:rPr>
    </w:lvl>
    <w:lvl w:ilvl="3" w:tplc="D2E66694" w:tentative="1">
      <w:start w:val="1"/>
      <w:numFmt w:val="bullet"/>
      <w:lvlText w:val=""/>
      <w:lvlJc w:val="left"/>
      <w:pPr>
        <w:tabs>
          <w:tab w:val="num" w:pos="2880"/>
        </w:tabs>
        <w:ind w:left="2880" w:hanging="360"/>
      </w:pPr>
      <w:rPr>
        <w:rFonts w:ascii="Symbol" w:hAnsi="Symbol" w:hint="default"/>
      </w:rPr>
    </w:lvl>
    <w:lvl w:ilvl="4" w:tplc="DA7C4FD6" w:tentative="1">
      <w:start w:val="1"/>
      <w:numFmt w:val="bullet"/>
      <w:lvlText w:val="o"/>
      <w:lvlJc w:val="left"/>
      <w:pPr>
        <w:tabs>
          <w:tab w:val="num" w:pos="3600"/>
        </w:tabs>
        <w:ind w:left="3600" w:hanging="360"/>
      </w:pPr>
      <w:rPr>
        <w:rFonts w:ascii="Courier New" w:hAnsi="Courier New" w:hint="default"/>
      </w:rPr>
    </w:lvl>
    <w:lvl w:ilvl="5" w:tplc="4D44B23C" w:tentative="1">
      <w:start w:val="1"/>
      <w:numFmt w:val="bullet"/>
      <w:lvlText w:val=""/>
      <w:lvlJc w:val="left"/>
      <w:pPr>
        <w:tabs>
          <w:tab w:val="num" w:pos="4320"/>
        </w:tabs>
        <w:ind w:left="4320" w:hanging="360"/>
      </w:pPr>
      <w:rPr>
        <w:rFonts w:ascii="Wingdings" w:hAnsi="Wingdings" w:hint="default"/>
      </w:rPr>
    </w:lvl>
    <w:lvl w:ilvl="6" w:tplc="3E6645A0" w:tentative="1">
      <w:start w:val="1"/>
      <w:numFmt w:val="bullet"/>
      <w:lvlText w:val=""/>
      <w:lvlJc w:val="left"/>
      <w:pPr>
        <w:tabs>
          <w:tab w:val="num" w:pos="5040"/>
        </w:tabs>
        <w:ind w:left="5040" w:hanging="360"/>
      </w:pPr>
      <w:rPr>
        <w:rFonts w:ascii="Symbol" w:hAnsi="Symbol" w:hint="default"/>
      </w:rPr>
    </w:lvl>
    <w:lvl w:ilvl="7" w:tplc="9ADC5E04" w:tentative="1">
      <w:start w:val="1"/>
      <w:numFmt w:val="bullet"/>
      <w:lvlText w:val="o"/>
      <w:lvlJc w:val="left"/>
      <w:pPr>
        <w:tabs>
          <w:tab w:val="num" w:pos="5760"/>
        </w:tabs>
        <w:ind w:left="5760" w:hanging="360"/>
      </w:pPr>
      <w:rPr>
        <w:rFonts w:ascii="Courier New" w:hAnsi="Courier New" w:hint="default"/>
      </w:rPr>
    </w:lvl>
    <w:lvl w:ilvl="8" w:tplc="4BC8A93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17"/>
  </w:num>
  <w:num w:numId="4">
    <w:abstractNumId w:val="8"/>
  </w:num>
  <w:num w:numId="5">
    <w:abstractNumId w:val="21"/>
  </w:num>
  <w:num w:numId="6">
    <w:abstractNumId w:val="20"/>
  </w:num>
  <w:num w:numId="7">
    <w:abstractNumId w:val="6"/>
  </w:num>
  <w:num w:numId="8">
    <w:abstractNumId w:val="9"/>
  </w:num>
  <w:num w:numId="9">
    <w:abstractNumId w:val="14"/>
  </w:num>
  <w:num w:numId="10">
    <w:abstractNumId w:val="5"/>
  </w:num>
  <w:num w:numId="11">
    <w:abstractNumId w:val="3"/>
  </w:num>
  <w:num w:numId="12">
    <w:abstractNumId w:val="13"/>
  </w:num>
  <w:num w:numId="13">
    <w:abstractNumId w:val="7"/>
  </w:num>
  <w:num w:numId="14">
    <w:abstractNumId w:val="4"/>
  </w:num>
  <w:num w:numId="15">
    <w:abstractNumId w:val="2"/>
  </w:num>
  <w:num w:numId="16">
    <w:abstractNumId w:val="16"/>
  </w:num>
  <w:num w:numId="17">
    <w:abstractNumId w:val="12"/>
  </w:num>
  <w:num w:numId="18">
    <w:abstractNumId w:val="0"/>
  </w:num>
  <w:num w:numId="19">
    <w:abstractNumId w:val="1"/>
  </w:num>
  <w:num w:numId="20">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23"/>
  </w:num>
  <w:num w:numId="26">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ttachedTemplate r:id="rId1"/>
  <w:defaultTabStop w:val="720"/>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96263B"/>
    <w:rsid w:val="00000980"/>
    <w:rsid w:val="00001030"/>
    <w:rsid w:val="000015CA"/>
    <w:rsid w:val="000027A0"/>
    <w:rsid w:val="00003F04"/>
    <w:rsid w:val="00003F0D"/>
    <w:rsid w:val="0000433D"/>
    <w:rsid w:val="000050A9"/>
    <w:rsid w:val="00005D4D"/>
    <w:rsid w:val="00005EA1"/>
    <w:rsid w:val="0000652E"/>
    <w:rsid w:val="00006F73"/>
    <w:rsid w:val="000070D1"/>
    <w:rsid w:val="0000755A"/>
    <w:rsid w:val="00007D8D"/>
    <w:rsid w:val="0001009D"/>
    <w:rsid w:val="00010877"/>
    <w:rsid w:val="0001117C"/>
    <w:rsid w:val="00011182"/>
    <w:rsid w:val="00011984"/>
    <w:rsid w:val="00012939"/>
    <w:rsid w:val="00013096"/>
    <w:rsid w:val="0001337B"/>
    <w:rsid w:val="000137E5"/>
    <w:rsid w:val="00013865"/>
    <w:rsid w:val="000139CA"/>
    <w:rsid w:val="0001447E"/>
    <w:rsid w:val="000149B8"/>
    <w:rsid w:val="00015079"/>
    <w:rsid w:val="00015D99"/>
    <w:rsid w:val="000205BB"/>
    <w:rsid w:val="00020749"/>
    <w:rsid w:val="00021E24"/>
    <w:rsid w:val="000233BC"/>
    <w:rsid w:val="000255F1"/>
    <w:rsid w:val="00025B57"/>
    <w:rsid w:val="0002632A"/>
    <w:rsid w:val="00027DEB"/>
    <w:rsid w:val="00030399"/>
    <w:rsid w:val="000304CC"/>
    <w:rsid w:val="00030D8B"/>
    <w:rsid w:val="00030F1C"/>
    <w:rsid w:val="00031A59"/>
    <w:rsid w:val="00031ABA"/>
    <w:rsid w:val="00031E11"/>
    <w:rsid w:val="00031F9D"/>
    <w:rsid w:val="000327A6"/>
    <w:rsid w:val="00032B8B"/>
    <w:rsid w:val="00033C92"/>
    <w:rsid w:val="00035C6E"/>
    <w:rsid w:val="000360F5"/>
    <w:rsid w:val="000362AB"/>
    <w:rsid w:val="0003688B"/>
    <w:rsid w:val="00037248"/>
    <w:rsid w:val="00037274"/>
    <w:rsid w:val="00037BA0"/>
    <w:rsid w:val="0004029F"/>
    <w:rsid w:val="00040412"/>
    <w:rsid w:val="000405B6"/>
    <w:rsid w:val="00040697"/>
    <w:rsid w:val="00040AB3"/>
    <w:rsid w:val="000410E7"/>
    <w:rsid w:val="00041855"/>
    <w:rsid w:val="00041DED"/>
    <w:rsid w:val="00042DFA"/>
    <w:rsid w:val="0004353F"/>
    <w:rsid w:val="000457A5"/>
    <w:rsid w:val="00045AE6"/>
    <w:rsid w:val="00045B43"/>
    <w:rsid w:val="00045FE7"/>
    <w:rsid w:val="00046C31"/>
    <w:rsid w:val="0004770B"/>
    <w:rsid w:val="00047832"/>
    <w:rsid w:val="00047C5F"/>
    <w:rsid w:val="00047CF1"/>
    <w:rsid w:val="00050379"/>
    <w:rsid w:val="00050655"/>
    <w:rsid w:val="00050B0B"/>
    <w:rsid w:val="00050E17"/>
    <w:rsid w:val="00051379"/>
    <w:rsid w:val="00053176"/>
    <w:rsid w:val="00053F17"/>
    <w:rsid w:val="0005413E"/>
    <w:rsid w:val="00054237"/>
    <w:rsid w:val="00054460"/>
    <w:rsid w:val="00054B1B"/>
    <w:rsid w:val="00054D88"/>
    <w:rsid w:val="00054F5F"/>
    <w:rsid w:val="0005516E"/>
    <w:rsid w:val="0005527E"/>
    <w:rsid w:val="000570E9"/>
    <w:rsid w:val="0005743F"/>
    <w:rsid w:val="00060034"/>
    <w:rsid w:val="000616D1"/>
    <w:rsid w:val="00061A3A"/>
    <w:rsid w:val="000621F6"/>
    <w:rsid w:val="00063DBD"/>
    <w:rsid w:val="000648EF"/>
    <w:rsid w:val="00065070"/>
    <w:rsid w:val="00065340"/>
    <w:rsid w:val="0006548B"/>
    <w:rsid w:val="00065944"/>
    <w:rsid w:val="00065E92"/>
    <w:rsid w:val="0006634D"/>
    <w:rsid w:val="00066D72"/>
    <w:rsid w:val="00066FC7"/>
    <w:rsid w:val="00067BDF"/>
    <w:rsid w:val="000727BA"/>
    <w:rsid w:val="00072B10"/>
    <w:rsid w:val="00072F88"/>
    <w:rsid w:val="0007340F"/>
    <w:rsid w:val="000748DB"/>
    <w:rsid w:val="0007490C"/>
    <w:rsid w:val="00076025"/>
    <w:rsid w:val="000764C3"/>
    <w:rsid w:val="00076F5B"/>
    <w:rsid w:val="00080145"/>
    <w:rsid w:val="00081A93"/>
    <w:rsid w:val="0008217F"/>
    <w:rsid w:val="000825EE"/>
    <w:rsid w:val="000842F9"/>
    <w:rsid w:val="00084338"/>
    <w:rsid w:val="00084936"/>
    <w:rsid w:val="000858E8"/>
    <w:rsid w:val="00085D28"/>
    <w:rsid w:val="0008603A"/>
    <w:rsid w:val="0008701F"/>
    <w:rsid w:val="00087185"/>
    <w:rsid w:val="00087442"/>
    <w:rsid w:val="0009097F"/>
    <w:rsid w:val="00090C0E"/>
    <w:rsid w:val="00092AAB"/>
    <w:rsid w:val="000934F5"/>
    <w:rsid w:val="00093D0A"/>
    <w:rsid w:val="00094833"/>
    <w:rsid w:val="00094AD7"/>
    <w:rsid w:val="00095AFB"/>
    <w:rsid w:val="00095B51"/>
    <w:rsid w:val="00095E89"/>
    <w:rsid w:val="00096158"/>
    <w:rsid w:val="00096C93"/>
    <w:rsid w:val="00097F49"/>
    <w:rsid w:val="000A000B"/>
    <w:rsid w:val="000A01C1"/>
    <w:rsid w:val="000A06BA"/>
    <w:rsid w:val="000A06D3"/>
    <w:rsid w:val="000A235A"/>
    <w:rsid w:val="000A39CC"/>
    <w:rsid w:val="000A3E4E"/>
    <w:rsid w:val="000A419C"/>
    <w:rsid w:val="000A42E3"/>
    <w:rsid w:val="000A4500"/>
    <w:rsid w:val="000A4CA0"/>
    <w:rsid w:val="000A58CD"/>
    <w:rsid w:val="000A6324"/>
    <w:rsid w:val="000A6865"/>
    <w:rsid w:val="000B11D5"/>
    <w:rsid w:val="000B3312"/>
    <w:rsid w:val="000B340B"/>
    <w:rsid w:val="000B36A0"/>
    <w:rsid w:val="000B3AA1"/>
    <w:rsid w:val="000B3BC9"/>
    <w:rsid w:val="000B44D4"/>
    <w:rsid w:val="000B4D8A"/>
    <w:rsid w:val="000B51BF"/>
    <w:rsid w:val="000B51D5"/>
    <w:rsid w:val="000B5BCE"/>
    <w:rsid w:val="000B6937"/>
    <w:rsid w:val="000B6F94"/>
    <w:rsid w:val="000C03C2"/>
    <w:rsid w:val="000C0AB8"/>
    <w:rsid w:val="000C174B"/>
    <w:rsid w:val="000C1D3E"/>
    <w:rsid w:val="000C1F8C"/>
    <w:rsid w:val="000C372F"/>
    <w:rsid w:val="000C4152"/>
    <w:rsid w:val="000C4E26"/>
    <w:rsid w:val="000C4FA8"/>
    <w:rsid w:val="000C52D0"/>
    <w:rsid w:val="000C554A"/>
    <w:rsid w:val="000C55D9"/>
    <w:rsid w:val="000C5972"/>
    <w:rsid w:val="000C649E"/>
    <w:rsid w:val="000C6585"/>
    <w:rsid w:val="000C6B84"/>
    <w:rsid w:val="000C6E74"/>
    <w:rsid w:val="000C7E1D"/>
    <w:rsid w:val="000C7E28"/>
    <w:rsid w:val="000D0222"/>
    <w:rsid w:val="000D042B"/>
    <w:rsid w:val="000D0890"/>
    <w:rsid w:val="000D08DC"/>
    <w:rsid w:val="000D1213"/>
    <w:rsid w:val="000D1AC1"/>
    <w:rsid w:val="000D2618"/>
    <w:rsid w:val="000D2629"/>
    <w:rsid w:val="000D2649"/>
    <w:rsid w:val="000D38AC"/>
    <w:rsid w:val="000D3940"/>
    <w:rsid w:val="000D4780"/>
    <w:rsid w:val="000D4C7A"/>
    <w:rsid w:val="000D5396"/>
    <w:rsid w:val="000D64A4"/>
    <w:rsid w:val="000D687A"/>
    <w:rsid w:val="000D688A"/>
    <w:rsid w:val="000D6D86"/>
    <w:rsid w:val="000D794D"/>
    <w:rsid w:val="000E029C"/>
    <w:rsid w:val="000E10D8"/>
    <w:rsid w:val="000E11B5"/>
    <w:rsid w:val="000E20A2"/>
    <w:rsid w:val="000E2147"/>
    <w:rsid w:val="000E2348"/>
    <w:rsid w:val="000E234D"/>
    <w:rsid w:val="000E2C4C"/>
    <w:rsid w:val="000E32A6"/>
    <w:rsid w:val="000E34AF"/>
    <w:rsid w:val="000E4401"/>
    <w:rsid w:val="000E460A"/>
    <w:rsid w:val="000E50D1"/>
    <w:rsid w:val="000E525A"/>
    <w:rsid w:val="000E5578"/>
    <w:rsid w:val="000E6AE8"/>
    <w:rsid w:val="000E71E2"/>
    <w:rsid w:val="000F08F4"/>
    <w:rsid w:val="000F164F"/>
    <w:rsid w:val="000F1674"/>
    <w:rsid w:val="000F1946"/>
    <w:rsid w:val="000F3938"/>
    <w:rsid w:val="000F4540"/>
    <w:rsid w:val="000F4698"/>
    <w:rsid w:val="000F5795"/>
    <w:rsid w:val="000F5C0A"/>
    <w:rsid w:val="000F5DF6"/>
    <w:rsid w:val="000F6305"/>
    <w:rsid w:val="000F662A"/>
    <w:rsid w:val="000F6A42"/>
    <w:rsid w:val="000F75FA"/>
    <w:rsid w:val="000F7921"/>
    <w:rsid w:val="000F7E7D"/>
    <w:rsid w:val="000F7F13"/>
    <w:rsid w:val="0010062F"/>
    <w:rsid w:val="00101997"/>
    <w:rsid w:val="001031B5"/>
    <w:rsid w:val="00103506"/>
    <w:rsid w:val="00103A21"/>
    <w:rsid w:val="00103A83"/>
    <w:rsid w:val="0010411E"/>
    <w:rsid w:val="00104A55"/>
    <w:rsid w:val="00105F37"/>
    <w:rsid w:val="0010640A"/>
    <w:rsid w:val="00106615"/>
    <w:rsid w:val="00107345"/>
    <w:rsid w:val="001102ED"/>
    <w:rsid w:val="00110593"/>
    <w:rsid w:val="00110E8A"/>
    <w:rsid w:val="00111A1F"/>
    <w:rsid w:val="00111B0F"/>
    <w:rsid w:val="00111EFC"/>
    <w:rsid w:val="001122A3"/>
    <w:rsid w:val="00114666"/>
    <w:rsid w:val="00115BBB"/>
    <w:rsid w:val="001163A7"/>
    <w:rsid w:val="001174E9"/>
    <w:rsid w:val="00117627"/>
    <w:rsid w:val="00117C77"/>
    <w:rsid w:val="00117F7F"/>
    <w:rsid w:val="0012022A"/>
    <w:rsid w:val="00121090"/>
    <w:rsid w:val="001211D5"/>
    <w:rsid w:val="001222A1"/>
    <w:rsid w:val="001224C5"/>
    <w:rsid w:val="00122572"/>
    <w:rsid w:val="00122E8A"/>
    <w:rsid w:val="001230E4"/>
    <w:rsid w:val="0012398D"/>
    <w:rsid w:val="00123EDE"/>
    <w:rsid w:val="00124071"/>
    <w:rsid w:val="00126278"/>
    <w:rsid w:val="00126436"/>
    <w:rsid w:val="00126CF3"/>
    <w:rsid w:val="001279F5"/>
    <w:rsid w:val="00130836"/>
    <w:rsid w:val="00130E38"/>
    <w:rsid w:val="00131324"/>
    <w:rsid w:val="0013143B"/>
    <w:rsid w:val="001337ED"/>
    <w:rsid w:val="001341B8"/>
    <w:rsid w:val="001345B3"/>
    <w:rsid w:val="001347F8"/>
    <w:rsid w:val="001359F2"/>
    <w:rsid w:val="00135E83"/>
    <w:rsid w:val="00136264"/>
    <w:rsid w:val="00136989"/>
    <w:rsid w:val="00136C67"/>
    <w:rsid w:val="00136D50"/>
    <w:rsid w:val="0013728A"/>
    <w:rsid w:val="0013749A"/>
    <w:rsid w:val="001378BD"/>
    <w:rsid w:val="00137CD9"/>
    <w:rsid w:val="00141316"/>
    <w:rsid w:val="001416DF"/>
    <w:rsid w:val="00141DA3"/>
    <w:rsid w:val="0014298A"/>
    <w:rsid w:val="00142AA5"/>
    <w:rsid w:val="00143D79"/>
    <w:rsid w:val="001452C1"/>
    <w:rsid w:val="0014566B"/>
    <w:rsid w:val="00145AAF"/>
    <w:rsid w:val="001460C1"/>
    <w:rsid w:val="001462D9"/>
    <w:rsid w:val="001467FB"/>
    <w:rsid w:val="001474CB"/>
    <w:rsid w:val="001479FB"/>
    <w:rsid w:val="001500A0"/>
    <w:rsid w:val="00150656"/>
    <w:rsid w:val="00150E5A"/>
    <w:rsid w:val="0015144B"/>
    <w:rsid w:val="00151801"/>
    <w:rsid w:val="001518A1"/>
    <w:rsid w:val="0015194C"/>
    <w:rsid w:val="00151F62"/>
    <w:rsid w:val="00153371"/>
    <w:rsid w:val="00153C2E"/>
    <w:rsid w:val="00153EDA"/>
    <w:rsid w:val="001545F4"/>
    <w:rsid w:val="00154607"/>
    <w:rsid w:val="001547B6"/>
    <w:rsid w:val="00154AEB"/>
    <w:rsid w:val="00154E85"/>
    <w:rsid w:val="0015525C"/>
    <w:rsid w:val="00156A1E"/>
    <w:rsid w:val="00157013"/>
    <w:rsid w:val="00157911"/>
    <w:rsid w:val="001609DB"/>
    <w:rsid w:val="00161489"/>
    <w:rsid w:val="0016166E"/>
    <w:rsid w:val="00161A4D"/>
    <w:rsid w:val="00161AB3"/>
    <w:rsid w:val="00161FC3"/>
    <w:rsid w:val="001630AE"/>
    <w:rsid w:val="001634AA"/>
    <w:rsid w:val="00163B8E"/>
    <w:rsid w:val="00163D9D"/>
    <w:rsid w:val="00164871"/>
    <w:rsid w:val="00164924"/>
    <w:rsid w:val="00165485"/>
    <w:rsid w:val="0016569D"/>
    <w:rsid w:val="00166EA1"/>
    <w:rsid w:val="00166F8C"/>
    <w:rsid w:val="00167011"/>
    <w:rsid w:val="00167759"/>
    <w:rsid w:val="00167B00"/>
    <w:rsid w:val="00167FF8"/>
    <w:rsid w:val="00171502"/>
    <w:rsid w:val="00171E4F"/>
    <w:rsid w:val="00172262"/>
    <w:rsid w:val="001729BC"/>
    <w:rsid w:val="00172B0B"/>
    <w:rsid w:val="00173394"/>
    <w:rsid w:val="00173C4E"/>
    <w:rsid w:val="00173F02"/>
    <w:rsid w:val="00173F69"/>
    <w:rsid w:val="00174314"/>
    <w:rsid w:val="00174A15"/>
    <w:rsid w:val="00174D94"/>
    <w:rsid w:val="001752AD"/>
    <w:rsid w:val="00175798"/>
    <w:rsid w:val="00176041"/>
    <w:rsid w:val="0017662F"/>
    <w:rsid w:val="00177974"/>
    <w:rsid w:val="00177B4B"/>
    <w:rsid w:val="001838FB"/>
    <w:rsid w:val="00183A30"/>
    <w:rsid w:val="00183FF7"/>
    <w:rsid w:val="001843C6"/>
    <w:rsid w:val="001850B3"/>
    <w:rsid w:val="00185672"/>
    <w:rsid w:val="00186A4A"/>
    <w:rsid w:val="00190A07"/>
    <w:rsid w:val="001914DA"/>
    <w:rsid w:val="00191845"/>
    <w:rsid w:val="00192458"/>
    <w:rsid w:val="001927BC"/>
    <w:rsid w:val="00193EB9"/>
    <w:rsid w:val="00194E79"/>
    <w:rsid w:val="00195995"/>
    <w:rsid w:val="00195BCF"/>
    <w:rsid w:val="00195BD8"/>
    <w:rsid w:val="00196064"/>
    <w:rsid w:val="00196278"/>
    <w:rsid w:val="001966CF"/>
    <w:rsid w:val="00197789"/>
    <w:rsid w:val="001A0E62"/>
    <w:rsid w:val="001A119C"/>
    <w:rsid w:val="001A2692"/>
    <w:rsid w:val="001A2799"/>
    <w:rsid w:val="001A3079"/>
    <w:rsid w:val="001A3954"/>
    <w:rsid w:val="001A3D2C"/>
    <w:rsid w:val="001A3D84"/>
    <w:rsid w:val="001A4FDD"/>
    <w:rsid w:val="001A5E97"/>
    <w:rsid w:val="001A63AB"/>
    <w:rsid w:val="001A680B"/>
    <w:rsid w:val="001A68CD"/>
    <w:rsid w:val="001A6BC6"/>
    <w:rsid w:val="001A6E76"/>
    <w:rsid w:val="001A77F9"/>
    <w:rsid w:val="001B05F3"/>
    <w:rsid w:val="001B1800"/>
    <w:rsid w:val="001B1D5E"/>
    <w:rsid w:val="001B26CB"/>
    <w:rsid w:val="001B33CC"/>
    <w:rsid w:val="001B355B"/>
    <w:rsid w:val="001B3808"/>
    <w:rsid w:val="001B3DB4"/>
    <w:rsid w:val="001B3FFF"/>
    <w:rsid w:val="001B4114"/>
    <w:rsid w:val="001B46D8"/>
    <w:rsid w:val="001B5C3C"/>
    <w:rsid w:val="001B5E95"/>
    <w:rsid w:val="001B7D48"/>
    <w:rsid w:val="001C086C"/>
    <w:rsid w:val="001C0920"/>
    <w:rsid w:val="001C22A3"/>
    <w:rsid w:val="001C2962"/>
    <w:rsid w:val="001C325D"/>
    <w:rsid w:val="001C3A2E"/>
    <w:rsid w:val="001C3DD8"/>
    <w:rsid w:val="001C45CB"/>
    <w:rsid w:val="001C4994"/>
    <w:rsid w:val="001C59A6"/>
    <w:rsid w:val="001C7883"/>
    <w:rsid w:val="001D030C"/>
    <w:rsid w:val="001D04BD"/>
    <w:rsid w:val="001D0B9F"/>
    <w:rsid w:val="001D13C6"/>
    <w:rsid w:val="001D1436"/>
    <w:rsid w:val="001D1479"/>
    <w:rsid w:val="001D186E"/>
    <w:rsid w:val="001D237C"/>
    <w:rsid w:val="001D278D"/>
    <w:rsid w:val="001D2989"/>
    <w:rsid w:val="001D2ED9"/>
    <w:rsid w:val="001D3488"/>
    <w:rsid w:val="001D39DA"/>
    <w:rsid w:val="001D3C76"/>
    <w:rsid w:val="001D3FF0"/>
    <w:rsid w:val="001D4803"/>
    <w:rsid w:val="001D53AD"/>
    <w:rsid w:val="001D5668"/>
    <w:rsid w:val="001D5B20"/>
    <w:rsid w:val="001D6B33"/>
    <w:rsid w:val="001D6B9A"/>
    <w:rsid w:val="001D6D7B"/>
    <w:rsid w:val="001E0751"/>
    <w:rsid w:val="001E0E84"/>
    <w:rsid w:val="001E1E0E"/>
    <w:rsid w:val="001E2BA1"/>
    <w:rsid w:val="001E2EAB"/>
    <w:rsid w:val="001E3382"/>
    <w:rsid w:val="001E33CD"/>
    <w:rsid w:val="001E49BF"/>
    <w:rsid w:val="001E6546"/>
    <w:rsid w:val="001E66EC"/>
    <w:rsid w:val="001F08B7"/>
    <w:rsid w:val="001F0FB8"/>
    <w:rsid w:val="001F1159"/>
    <w:rsid w:val="001F2ABA"/>
    <w:rsid w:val="001F2CF0"/>
    <w:rsid w:val="001F2D82"/>
    <w:rsid w:val="001F2E3D"/>
    <w:rsid w:val="001F3102"/>
    <w:rsid w:val="001F32B1"/>
    <w:rsid w:val="001F3A5F"/>
    <w:rsid w:val="001F485F"/>
    <w:rsid w:val="001F49AF"/>
    <w:rsid w:val="001F4C8E"/>
    <w:rsid w:val="001F4FF2"/>
    <w:rsid w:val="001F559E"/>
    <w:rsid w:val="001F5DAE"/>
    <w:rsid w:val="001F78BC"/>
    <w:rsid w:val="001F7A77"/>
    <w:rsid w:val="00200F12"/>
    <w:rsid w:val="00201FD6"/>
    <w:rsid w:val="00203025"/>
    <w:rsid w:val="002031BA"/>
    <w:rsid w:val="00204122"/>
    <w:rsid w:val="00204254"/>
    <w:rsid w:val="00204437"/>
    <w:rsid w:val="00204A13"/>
    <w:rsid w:val="00204A88"/>
    <w:rsid w:val="002055C9"/>
    <w:rsid w:val="0020654C"/>
    <w:rsid w:val="002069C9"/>
    <w:rsid w:val="00206AF2"/>
    <w:rsid w:val="00206EEF"/>
    <w:rsid w:val="00206F23"/>
    <w:rsid w:val="002070B3"/>
    <w:rsid w:val="00210329"/>
    <w:rsid w:val="002118A9"/>
    <w:rsid w:val="00212FA9"/>
    <w:rsid w:val="0021307C"/>
    <w:rsid w:val="0021336E"/>
    <w:rsid w:val="00213728"/>
    <w:rsid w:val="00213923"/>
    <w:rsid w:val="002149F2"/>
    <w:rsid w:val="00215E55"/>
    <w:rsid w:val="00217CA0"/>
    <w:rsid w:val="00222BAB"/>
    <w:rsid w:val="002231A3"/>
    <w:rsid w:val="00223768"/>
    <w:rsid w:val="00224A9D"/>
    <w:rsid w:val="00225087"/>
    <w:rsid w:val="002251B4"/>
    <w:rsid w:val="002252CA"/>
    <w:rsid w:val="00226380"/>
    <w:rsid w:val="0022668C"/>
    <w:rsid w:val="002266C2"/>
    <w:rsid w:val="00226720"/>
    <w:rsid w:val="00226AD8"/>
    <w:rsid w:val="002272E4"/>
    <w:rsid w:val="0023045A"/>
    <w:rsid w:val="00230535"/>
    <w:rsid w:val="002307F6"/>
    <w:rsid w:val="00231278"/>
    <w:rsid w:val="00233DF5"/>
    <w:rsid w:val="00233E44"/>
    <w:rsid w:val="00234674"/>
    <w:rsid w:val="00234A10"/>
    <w:rsid w:val="00235A9F"/>
    <w:rsid w:val="00236446"/>
    <w:rsid w:val="0023702E"/>
    <w:rsid w:val="00237A33"/>
    <w:rsid w:val="00240C38"/>
    <w:rsid w:val="00240DAE"/>
    <w:rsid w:val="00241BC5"/>
    <w:rsid w:val="00245ACC"/>
    <w:rsid w:val="00245BEB"/>
    <w:rsid w:val="00245CCC"/>
    <w:rsid w:val="00245ED7"/>
    <w:rsid w:val="00246444"/>
    <w:rsid w:val="00246D5E"/>
    <w:rsid w:val="00246E47"/>
    <w:rsid w:val="00247787"/>
    <w:rsid w:val="002503B3"/>
    <w:rsid w:val="00250CC2"/>
    <w:rsid w:val="0025118F"/>
    <w:rsid w:val="002527FF"/>
    <w:rsid w:val="0025315A"/>
    <w:rsid w:val="0025463D"/>
    <w:rsid w:val="00254D3D"/>
    <w:rsid w:val="00254E1C"/>
    <w:rsid w:val="00256535"/>
    <w:rsid w:val="00257980"/>
    <w:rsid w:val="00257AA4"/>
    <w:rsid w:val="00257EAE"/>
    <w:rsid w:val="00261836"/>
    <w:rsid w:val="00262297"/>
    <w:rsid w:val="0026345E"/>
    <w:rsid w:val="002647F7"/>
    <w:rsid w:val="0026531C"/>
    <w:rsid w:val="00265396"/>
    <w:rsid w:val="00265F0C"/>
    <w:rsid w:val="00266A8E"/>
    <w:rsid w:val="00266DB5"/>
    <w:rsid w:val="002710E7"/>
    <w:rsid w:val="00271662"/>
    <w:rsid w:val="00271868"/>
    <w:rsid w:val="002738EC"/>
    <w:rsid w:val="0027529A"/>
    <w:rsid w:val="00275379"/>
    <w:rsid w:val="00275F92"/>
    <w:rsid w:val="00277EB0"/>
    <w:rsid w:val="00277FA5"/>
    <w:rsid w:val="00280330"/>
    <w:rsid w:val="00280D7D"/>
    <w:rsid w:val="0028162C"/>
    <w:rsid w:val="002817DC"/>
    <w:rsid w:val="00281F22"/>
    <w:rsid w:val="00281F50"/>
    <w:rsid w:val="00282490"/>
    <w:rsid w:val="00282AC0"/>
    <w:rsid w:val="00283B82"/>
    <w:rsid w:val="00284BC1"/>
    <w:rsid w:val="00284C78"/>
    <w:rsid w:val="00285264"/>
    <w:rsid w:val="002855BB"/>
    <w:rsid w:val="002872E5"/>
    <w:rsid w:val="00287F4E"/>
    <w:rsid w:val="002906FD"/>
    <w:rsid w:val="002909E0"/>
    <w:rsid w:val="00290E43"/>
    <w:rsid w:val="00291308"/>
    <w:rsid w:val="00291D79"/>
    <w:rsid w:val="00291F72"/>
    <w:rsid w:val="002928BD"/>
    <w:rsid w:val="00292A32"/>
    <w:rsid w:val="00293349"/>
    <w:rsid w:val="002936BD"/>
    <w:rsid w:val="00293983"/>
    <w:rsid w:val="00293AB1"/>
    <w:rsid w:val="00294205"/>
    <w:rsid w:val="00294333"/>
    <w:rsid w:val="00294DD7"/>
    <w:rsid w:val="00294E04"/>
    <w:rsid w:val="00296642"/>
    <w:rsid w:val="002969AD"/>
    <w:rsid w:val="00297B0B"/>
    <w:rsid w:val="002A177A"/>
    <w:rsid w:val="002A1C0D"/>
    <w:rsid w:val="002A53C1"/>
    <w:rsid w:val="002A5C68"/>
    <w:rsid w:val="002A67CF"/>
    <w:rsid w:val="002A7432"/>
    <w:rsid w:val="002B0721"/>
    <w:rsid w:val="002B29AC"/>
    <w:rsid w:val="002B29B5"/>
    <w:rsid w:val="002B3A49"/>
    <w:rsid w:val="002B3C16"/>
    <w:rsid w:val="002B3F00"/>
    <w:rsid w:val="002B45B5"/>
    <w:rsid w:val="002B5518"/>
    <w:rsid w:val="002B63D6"/>
    <w:rsid w:val="002B65F1"/>
    <w:rsid w:val="002B67D3"/>
    <w:rsid w:val="002B6952"/>
    <w:rsid w:val="002B7346"/>
    <w:rsid w:val="002B7387"/>
    <w:rsid w:val="002B7743"/>
    <w:rsid w:val="002C03B1"/>
    <w:rsid w:val="002C065C"/>
    <w:rsid w:val="002C13ED"/>
    <w:rsid w:val="002C14A0"/>
    <w:rsid w:val="002C1B26"/>
    <w:rsid w:val="002C1BE4"/>
    <w:rsid w:val="002C1D8B"/>
    <w:rsid w:val="002C308A"/>
    <w:rsid w:val="002C36C8"/>
    <w:rsid w:val="002C38D1"/>
    <w:rsid w:val="002C3F58"/>
    <w:rsid w:val="002C4AD6"/>
    <w:rsid w:val="002C4B0B"/>
    <w:rsid w:val="002C5CCF"/>
    <w:rsid w:val="002C6233"/>
    <w:rsid w:val="002C6971"/>
    <w:rsid w:val="002C6AC5"/>
    <w:rsid w:val="002C7B46"/>
    <w:rsid w:val="002C7BDC"/>
    <w:rsid w:val="002C7E4E"/>
    <w:rsid w:val="002D0355"/>
    <w:rsid w:val="002D06BE"/>
    <w:rsid w:val="002D142B"/>
    <w:rsid w:val="002D1F2C"/>
    <w:rsid w:val="002D2671"/>
    <w:rsid w:val="002D2FCC"/>
    <w:rsid w:val="002D3394"/>
    <w:rsid w:val="002D407C"/>
    <w:rsid w:val="002D49D6"/>
    <w:rsid w:val="002D5140"/>
    <w:rsid w:val="002D5782"/>
    <w:rsid w:val="002D5818"/>
    <w:rsid w:val="002D5DD8"/>
    <w:rsid w:val="002D7401"/>
    <w:rsid w:val="002D752E"/>
    <w:rsid w:val="002D79E1"/>
    <w:rsid w:val="002E0734"/>
    <w:rsid w:val="002E1612"/>
    <w:rsid w:val="002E195E"/>
    <w:rsid w:val="002E1B89"/>
    <w:rsid w:val="002E214C"/>
    <w:rsid w:val="002E2C68"/>
    <w:rsid w:val="002E2CA2"/>
    <w:rsid w:val="002E3C4A"/>
    <w:rsid w:val="002E4434"/>
    <w:rsid w:val="002E59A2"/>
    <w:rsid w:val="002E5B08"/>
    <w:rsid w:val="002E6B20"/>
    <w:rsid w:val="002E6B51"/>
    <w:rsid w:val="002E6F7A"/>
    <w:rsid w:val="002E7882"/>
    <w:rsid w:val="002E7987"/>
    <w:rsid w:val="002E79E5"/>
    <w:rsid w:val="002E79EA"/>
    <w:rsid w:val="002E7AE6"/>
    <w:rsid w:val="002E7CA9"/>
    <w:rsid w:val="002E7CAA"/>
    <w:rsid w:val="002F0857"/>
    <w:rsid w:val="002F0FBD"/>
    <w:rsid w:val="002F253E"/>
    <w:rsid w:val="002F26CB"/>
    <w:rsid w:val="002F37F7"/>
    <w:rsid w:val="002F42C2"/>
    <w:rsid w:val="002F582C"/>
    <w:rsid w:val="002F5DEF"/>
    <w:rsid w:val="002F6DB7"/>
    <w:rsid w:val="002F7246"/>
    <w:rsid w:val="002F756B"/>
    <w:rsid w:val="003002BE"/>
    <w:rsid w:val="00300334"/>
    <w:rsid w:val="00300B1D"/>
    <w:rsid w:val="00300E32"/>
    <w:rsid w:val="00301FE8"/>
    <w:rsid w:val="00302230"/>
    <w:rsid w:val="00302DC1"/>
    <w:rsid w:val="00303700"/>
    <w:rsid w:val="003045EB"/>
    <w:rsid w:val="00304A24"/>
    <w:rsid w:val="00304C37"/>
    <w:rsid w:val="0030512F"/>
    <w:rsid w:val="00305770"/>
    <w:rsid w:val="00305D59"/>
    <w:rsid w:val="00305D5D"/>
    <w:rsid w:val="00305F0B"/>
    <w:rsid w:val="00306171"/>
    <w:rsid w:val="003061B5"/>
    <w:rsid w:val="003069DA"/>
    <w:rsid w:val="003106F4"/>
    <w:rsid w:val="00310934"/>
    <w:rsid w:val="003111F2"/>
    <w:rsid w:val="00311457"/>
    <w:rsid w:val="00312F43"/>
    <w:rsid w:val="00313384"/>
    <w:rsid w:val="0031406D"/>
    <w:rsid w:val="003142F8"/>
    <w:rsid w:val="0031434B"/>
    <w:rsid w:val="00314B97"/>
    <w:rsid w:val="00314E9B"/>
    <w:rsid w:val="00315460"/>
    <w:rsid w:val="003156B8"/>
    <w:rsid w:val="00315F35"/>
    <w:rsid w:val="003161C5"/>
    <w:rsid w:val="00317340"/>
    <w:rsid w:val="00317533"/>
    <w:rsid w:val="00317EBE"/>
    <w:rsid w:val="0032019C"/>
    <w:rsid w:val="00320FDD"/>
    <w:rsid w:val="0032157C"/>
    <w:rsid w:val="003216C1"/>
    <w:rsid w:val="00322055"/>
    <w:rsid w:val="00323930"/>
    <w:rsid w:val="00323A23"/>
    <w:rsid w:val="00323B94"/>
    <w:rsid w:val="003252E1"/>
    <w:rsid w:val="00325511"/>
    <w:rsid w:val="00325D2F"/>
    <w:rsid w:val="0032628B"/>
    <w:rsid w:val="00326522"/>
    <w:rsid w:val="003308A6"/>
    <w:rsid w:val="003311AB"/>
    <w:rsid w:val="0033181C"/>
    <w:rsid w:val="003323B0"/>
    <w:rsid w:val="00333ACE"/>
    <w:rsid w:val="003346FA"/>
    <w:rsid w:val="003359BE"/>
    <w:rsid w:val="00335AE6"/>
    <w:rsid w:val="003374E3"/>
    <w:rsid w:val="003375EA"/>
    <w:rsid w:val="00340085"/>
    <w:rsid w:val="00340118"/>
    <w:rsid w:val="00340158"/>
    <w:rsid w:val="003405F5"/>
    <w:rsid w:val="00341AA2"/>
    <w:rsid w:val="00342393"/>
    <w:rsid w:val="00342439"/>
    <w:rsid w:val="003433FA"/>
    <w:rsid w:val="003435CC"/>
    <w:rsid w:val="0034372C"/>
    <w:rsid w:val="0034379B"/>
    <w:rsid w:val="003437FE"/>
    <w:rsid w:val="00343C81"/>
    <w:rsid w:val="00344170"/>
    <w:rsid w:val="00344B1E"/>
    <w:rsid w:val="00344D87"/>
    <w:rsid w:val="0034514B"/>
    <w:rsid w:val="00345359"/>
    <w:rsid w:val="003464CD"/>
    <w:rsid w:val="003467A4"/>
    <w:rsid w:val="00346A69"/>
    <w:rsid w:val="00346FD1"/>
    <w:rsid w:val="003470FE"/>
    <w:rsid w:val="00347335"/>
    <w:rsid w:val="00350BA6"/>
    <w:rsid w:val="00350D47"/>
    <w:rsid w:val="00351D51"/>
    <w:rsid w:val="00351D80"/>
    <w:rsid w:val="0035233A"/>
    <w:rsid w:val="00352F9B"/>
    <w:rsid w:val="003545FF"/>
    <w:rsid w:val="0035461C"/>
    <w:rsid w:val="0035535B"/>
    <w:rsid w:val="003557D6"/>
    <w:rsid w:val="003558CF"/>
    <w:rsid w:val="00355922"/>
    <w:rsid w:val="003559A0"/>
    <w:rsid w:val="0035617F"/>
    <w:rsid w:val="003572E0"/>
    <w:rsid w:val="00360D5D"/>
    <w:rsid w:val="00361AD1"/>
    <w:rsid w:val="0036213F"/>
    <w:rsid w:val="0036302C"/>
    <w:rsid w:val="00363B63"/>
    <w:rsid w:val="003649AD"/>
    <w:rsid w:val="003650AB"/>
    <w:rsid w:val="00365B1D"/>
    <w:rsid w:val="003661F5"/>
    <w:rsid w:val="003662CD"/>
    <w:rsid w:val="00366653"/>
    <w:rsid w:val="00366838"/>
    <w:rsid w:val="00366B76"/>
    <w:rsid w:val="0036727E"/>
    <w:rsid w:val="003677C1"/>
    <w:rsid w:val="003677EE"/>
    <w:rsid w:val="003700B6"/>
    <w:rsid w:val="003704F7"/>
    <w:rsid w:val="00370E84"/>
    <w:rsid w:val="003711F6"/>
    <w:rsid w:val="0037198D"/>
    <w:rsid w:val="00372D76"/>
    <w:rsid w:val="0037317A"/>
    <w:rsid w:val="00373576"/>
    <w:rsid w:val="00374181"/>
    <w:rsid w:val="00374719"/>
    <w:rsid w:val="00375C01"/>
    <w:rsid w:val="00376072"/>
    <w:rsid w:val="00376D52"/>
    <w:rsid w:val="00377114"/>
    <w:rsid w:val="003807A2"/>
    <w:rsid w:val="00380EA6"/>
    <w:rsid w:val="003810DA"/>
    <w:rsid w:val="003819CC"/>
    <w:rsid w:val="00382255"/>
    <w:rsid w:val="003824AE"/>
    <w:rsid w:val="0038368B"/>
    <w:rsid w:val="003861E8"/>
    <w:rsid w:val="00390605"/>
    <w:rsid w:val="0039070F"/>
    <w:rsid w:val="003913FA"/>
    <w:rsid w:val="0039187F"/>
    <w:rsid w:val="0039278E"/>
    <w:rsid w:val="00392D41"/>
    <w:rsid w:val="00392F43"/>
    <w:rsid w:val="00393899"/>
    <w:rsid w:val="00394768"/>
    <w:rsid w:val="00394DC1"/>
    <w:rsid w:val="003954B1"/>
    <w:rsid w:val="0039604B"/>
    <w:rsid w:val="00396E75"/>
    <w:rsid w:val="003975C8"/>
    <w:rsid w:val="003976C1"/>
    <w:rsid w:val="00397A2B"/>
    <w:rsid w:val="003A0CE4"/>
    <w:rsid w:val="003A0D0F"/>
    <w:rsid w:val="003A0DCC"/>
    <w:rsid w:val="003A0DDF"/>
    <w:rsid w:val="003A0F04"/>
    <w:rsid w:val="003A0FCE"/>
    <w:rsid w:val="003A1F37"/>
    <w:rsid w:val="003A2BF8"/>
    <w:rsid w:val="003A3140"/>
    <w:rsid w:val="003A3303"/>
    <w:rsid w:val="003A397B"/>
    <w:rsid w:val="003A3E30"/>
    <w:rsid w:val="003A3FB0"/>
    <w:rsid w:val="003A4423"/>
    <w:rsid w:val="003A4B07"/>
    <w:rsid w:val="003A4BE4"/>
    <w:rsid w:val="003A4CCD"/>
    <w:rsid w:val="003A52BE"/>
    <w:rsid w:val="003A60AE"/>
    <w:rsid w:val="003A7915"/>
    <w:rsid w:val="003A7DD5"/>
    <w:rsid w:val="003B032F"/>
    <w:rsid w:val="003B1681"/>
    <w:rsid w:val="003B1999"/>
    <w:rsid w:val="003B1CAE"/>
    <w:rsid w:val="003B2839"/>
    <w:rsid w:val="003B3226"/>
    <w:rsid w:val="003B5127"/>
    <w:rsid w:val="003B62DE"/>
    <w:rsid w:val="003B67A4"/>
    <w:rsid w:val="003B6E83"/>
    <w:rsid w:val="003B6F40"/>
    <w:rsid w:val="003B6F63"/>
    <w:rsid w:val="003B7101"/>
    <w:rsid w:val="003B7692"/>
    <w:rsid w:val="003B76E9"/>
    <w:rsid w:val="003C005B"/>
    <w:rsid w:val="003C08B0"/>
    <w:rsid w:val="003C1693"/>
    <w:rsid w:val="003C176E"/>
    <w:rsid w:val="003C2343"/>
    <w:rsid w:val="003C2FCF"/>
    <w:rsid w:val="003C52CC"/>
    <w:rsid w:val="003C5AD4"/>
    <w:rsid w:val="003C63E5"/>
    <w:rsid w:val="003C6703"/>
    <w:rsid w:val="003C6965"/>
    <w:rsid w:val="003C70BA"/>
    <w:rsid w:val="003C7AA2"/>
    <w:rsid w:val="003D07C2"/>
    <w:rsid w:val="003D08CD"/>
    <w:rsid w:val="003D1208"/>
    <w:rsid w:val="003D39A5"/>
    <w:rsid w:val="003D4A6E"/>
    <w:rsid w:val="003D56CC"/>
    <w:rsid w:val="003D5909"/>
    <w:rsid w:val="003D66EF"/>
    <w:rsid w:val="003D69B1"/>
    <w:rsid w:val="003D6B25"/>
    <w:rsid w:val="003D6CBD"/>
    <w:rsid w:val="003E01B8"/>
    <w:rsid w:val="003E031E"/>
    <w:rsid w:val="003E0389"/>
    <w:rsid w:val="003E085B"/>
    <w:rsid w:val="003E0CA2"/>
    <w:rsid w:val="003E1C94"/>
    <w:rsid w:val="003E2370"/>
    <w:rsid w:val="003E290F"/>
    <w:rsid w:val="003E2974"/>
    <w:rsid w:val="003E2F1D"/>
    <w:rsid w:val="003E324A"/>
    <w:rsid w:val="003E35F2"/>
    <w:rsid w:val="003E48A5"/>
    <w:rsid w:val="003E519A"/>
    <w:rsid w:val="003E5A25"/>
    <w:rsid w:val="003E631D"/>
    <w:rsid w:val="003E643E"/>
    <w:rsid w:val="003E6603"/>
    <w:rsid w:val="003E756B"/>
    <w:rsid w:val="003E7C92"/>
    <w:rsid w:val="003E7DB2"/>
    <w:rsid w:val="003F019D"/>
    <w:rsid w:val="003F180F"/>
    <w:rsid w:val="003F2301"/>
    <w:rsid w:val="003F4702"/>
    <w:rsid w:val="003F4DBD"/>
    <w:rsid w:val="003F52DF"/>
    <w:rsid w:val="003F5767"/>
    <w:rsid w:val="003F75A0"/>
    <w:rsid w:val="0040054B"/>
    <w:rsid w:val="00400FE1"/>
    <w:rsid w:val="0040116F"/>
    <w:rsid w:val="00403779"/>
    <w:rsid w:val="00403B56"/>
    <w:rsid w:val="00403F88"/>
    <w:rsid w:val="004044FC"/>
    <w:rsid w:val="004047BB"/>
    <w:rsid w:val="00404B26"/>
    <w:rsid w:val="00405E55"/>
    <w:rsid w:val="00405FB3"/>
    <w:rsid w:val="0040673D"/>
    <w:rsid w:val="00406A4E"/>
    <w:rsid w:val="004101D5"/>
    <w:rsid w:val="00410F81"/>
    <w:rsid w:val="00412167"/>
    <w:rsid w:val="00412730"/>
    <w:rsid w:val="00412BB2"/>
    <w:rsid w:val="00412F1A"/>
    <w:rsid w:val="004135BF"/>
    <w:rsid w:val="00413809"/>
    <w:rsid w:val="0041502F"/>
    <w:rsid w:val="00415033"/>
    <w:rsid w:val="004155A1"/>
    <w:rsid w:val="00416483"/>
    <w:rsid w:val="00420140"/>
    <w:rsid w:val="0042060C"/>
    <w:rsid w:val="00421412"/>
    <w:rsid w:val="00421CBA"/>
    <w:rsid w:val="0042229C"/>
    <w:rsid w:val="0042240F"/>
    <w:rsid w:val="0042258D"/>
    <w:rsid w:val="00422DA8"/>
    <w:rsid w:val="00422EA4"/>
    <w:rsid w:val="0042372C"/>
    <w:rsid w:val="00423B78"/>
    <w:rsid w:val="00424A6D"/>
    <w:rsid w:val="004250BF"/>
    <w:rsid w:val="00425A02"/>
    <w:rsid w:val="00425D7E"/>
    <w:rsid w:val="004301BF"/>
    <w:rsid w:val="00430414"/>
    <w:rsid w:val="00430BB0"/>
    <w:rsid w:val="004311DE"/>
    <w:rsid w:val="00431518"/>
    <w:rsid w:val="0043178B"/>
    <w:rsid w:val="0043214F"/>
    <w:rsid w:val="004321A4"/>
    <w:rsid w:val="00432EDB"/>
    <w:rsid w:val="0043313B"/>
    <w:rsid w:val="00433435"/>
    <w:rsid w:val="00433438"/>
    <w:rsid w:val="00434191"/>
    <w:rsid w:val="0043472E"/>
    <w:rsid w:val="0043596F"/>
    <w:rsid w:val="00436781"/>
    <w:rsid w:val="00436C79"/>
    <w:rsid w:val="00436FD0"/>
    <w:rsid w:val="00437177"/>
    <w:rsid w:val="004373D0"/>
    <w:rsid w:val="0043744B"/>
    <w:rsid w:val="004428A0"/>
    <w:rsid w:val="004428C1"/>
    <w:rsid w:val="00442B42"/>
    <w:rsid w:val="004442CA"/>
    <w:rsid w:val="004443E6"/>
    <w:rsid w:val="004444CC"/>
    <w:rsid w:val="00444789"/>
    <w:rsid w:val="00444799"/>
    <w:rsid w:val="00444EAE"/>
    <w:rsid w:val="004450E2"/>
    <w:rsid w:val="00446008"/>
    <w:rsid w:val="004465A2"/>
    <w:rsid w:val="00447786"/>
    <w:rsid w:val="00450298"/>
    <w:rsid w:val="00450329"/>
    <w:rsid w:val="00450533"/>
    <w:rsid w:val="00450A95"/>
    <w:rsid w:val="00450CB9"/>
    <w:rsid w:val="004513BA"/>
    <w:rsid w:val="00451724"/>
    <w:rsid w:val="00451973"/>
    <w:rsid w:val="00451B63"/>
    <w:rsid w:val="00452406"/>
    <w:rsid w:val="00452973"/>
    <w:rsid w:val="00452EC4"/>
    <w:rsid w:val="004530A9"/>
    <w:rsid w:val="0045432E"/>
    <w:rsid w:val="00455281"/>
    <w:rsid w:val="00455557"/>
    <w:rsid w:val="00455C75"/>
    <w:rsid w:val="0045616B"/>
    <w:rsid w:val="004571C1"/>
    <w:rsid w:val="00457F0F"/>
    <w:rsid w:val="00460070"/>
    <w:rsid w:val="0046187B"/>
    <w:rsid w:val="004619B4"/>
    <w:rsid w:val="004619DD"/>
    <w:rsid w:val="00461BCB"/>
    <w:rsid w:val="00462A06"/>
    <w:rsid w:val="00462C47"/>
    <w:rsid w:val="004630EE"/>
    <w:rsid w:val="00463DA6"/>
    <w:rsid w:val="00463E19"/>
    <w:rsid w:val="00464A04"/>
    <w:rsid w:val="00464F69"/>
    <w:rsid w:val="00465346"/>
    <w:rsid w:val="0046546B"/>
    <w:rsid w:val="004656F6"/>
    <w:rsid w:val="004657B9"/>
    <w:rsid w:val="004657CA"/>
    <w:rsid w:val="0047037C"/>
    <w:rsid w:val="0047051E"/>
    <w:rsid w:val="00470778"/>
    <w:rsid w:val="00470FB7"/>
    <w:rsid w:val="004712A3"/>
    <w:rsid w:val="004714D2"/>
    <w:rsid w:val="00471E95"/>
    <w:rsid w:val="004726DC"/>
    <w:rsid w:val="004727E3"/>
    <w:rsid w:val="004734E1"/>
    <w:rsid w:val="00473661"/>
    <w:rsid w:val="004736C4"/>
    <w:rsid w:val="00473B04"/>
    <w:rsid w:val="00473D87"/>
    <w:rsid w:val="0047454F"/>
    <w:rsid w:val="004754C6"/>
    <w:rsid w:val="0047690E"/>
    <w:rsid w:val="004777D3"/>
    <w:rsid w:val="00480287"/>
    <w:rsid w:val="00481F0B"/>
    <w:rsid w:val="004821D4"/>
    <w:rsid w:val="00483101"/>
    <w:rsid w:val="0048361A"/>
    <w:rsid w:val="00483808"/>
    <w:rsid w:val="0048551B"/>
    <w:rsid w:val="00486F19"/>
    <w:rsid w:val="00487F53"/>
    <w:rsid w:val="004902D0"/>
    <w:rsid w:val="00490434"/>
    <w:rsid w:val="00492373"/>
    <w:rsid w:val="004925BB"/>
    <w:rsid w:val="00493587"/>
    <w:rsid w:val="00493A57"/>
    <w:rsid w:val="00493E36"/>
    <w:rsid w:val="0049401E"/>
    <w:rsid w:val="00494749"/>
    <w:rsid w:val="00496140"/>
    <w:rsid w:val="004965C3"/>
    <w:rsid w:val="00496A5D"/>
    <w:rsid w:val="00497377"/>
    <w:rsid w:val="004976A5"/>
    <w:rsid w:val="004979EE"/>
    <w:rsid w:val="004A01AD"/>
    <w:rsid w:val="004A1C70"/>
    <w:rsid w:val="004A25A8"/>
    <w:rsid w:val="004A3673"/>
    <w:rsid w:val="004A50FA"/>
    <w:rsid w:val="004A602E"/>
    <w:rsid w:val="004A619F"/>
    <w:rsid w:val="004A6611"/>
    <w:rsid w:val="004A712B"/>
    <w:rsid w:val="004A79AA"/>
    <w:rsid w:val="004B0356"/>
    <w:rsid w:val="004B07B9"/>
    <w:rsid w:val="004B0A42"/>
    <w:rsid w:val="004B130F"/>
    <w:rsid w:val="004B1CFA"/>
    <w:rsid w:val="004B3CE3"/>
    <w:rsid w:val="004B4768"/>
    <w:rsid w:val="004B4C70"/>
    <w:rsid w:val="004B4C99"/>
    <w:rsid w:val="004B4F03"/>
    <w:rsid w:val="004B5964"/>
    <w:rsid w:val="004B5CF9"/>
    <w:rsid w:val="004B60D9"/>
    <w:rsid w:val="004B6698"/>
    <w:rsid w:val="004B6958"/>
    <w:rsid w:val="004B6C34"/>
    <w:rsid w:val="004B6EF3"/>
    <w:rsid w:val="004B70AD"/>
    <w:rsid w:val="004B7794"/>
    <w:rsid w:val="004B7822"/>
    <w:rsid w:val="004B7B1D"/>
    <w:rsid w:val="004B7E08"/>
    <w:rsid w:val="004B7F47"/>
    <w:rsid w:val="004C01BC"/>
    <w:rsid w:val="004C127D"/>
    <w:rsid w:val="004C166F"/>
    <w:rsid w:val="004C1EC3"/>
    <w:rsid w:val="004C2F05"/>
    <w:rsid w:val="004C39FB"/>
    <w:rsid w:val="004C4421"/>
    <w:rsid w:val="004C45C1"/>
    <w:rsid w:val="004C46F4"/>
    <w:rsid w:val="004C53A7"/>
    <w:rsid w:val="004C5700"/>
    <w:rsid w:val="004C589B"/>
    <w:rsid w:val="004C6474"/>
    <w:rsid w:val="004C7008"/>
    <w:rsid w:val="004C746C"/>
    <w:rsid w:val="004C7E10"/>
    <w:rsid w:val="004D0661"/>
    <w:rsid w:val="004D12A3"/>
    <w:rsid w:val="004D1A92"/>
    <w:rsid w:val="004D23D9"/>
    <w:rsid w:val="004D25FE"/>
    <w:rsid w:val="004D2841"/>
    <w:rsid w:val="004D2AEF"/>
    <w:rsid w:val="004D2F82"/>
    <w:rsid w:val="004D2F91"/>
    <w:rsid w:val="004D3294"/>
    <w:rsid w:val="004D4181"/>
    <w:rsid w:val="004D63E7"/>
    <w:rsid w:val="004D73C3"/>
    <w:rsid w:val="004E071A"/>
    <w:rsid w:val="004E08D8"/>
    <w:rsid w:val="004E0B39"/>
    <w:rsid w:val="004E1A75"/>
    <w:rsid w:val="004E1C2E"/>
    <w:rsid w:val="004E2094"/>
    <w:rsid w:val="004E2714"/>
    <w:rsid w:val="004E315E"/>
    <w:rsid w:val="004E3C11"/>
    <w:rsid w:val="004E3D2B"/>
    <w:rsid w:val="004E45AE"/>
    <w:rsid w:val="004E46B2"/>
    <w:rsid w:val="004E4C56"/>
    <w:rsid w:val="004E5B31"/>
    <w:rsid w:val="004E5C36"/>
    <w:rsid w:val="004E5F92"/>
    <w:rsid w:val="004E71CE"/>
    <w:rsid w:val="004E7BAA"/>
    <w:rsid w:val="004F0543"/>
    <w:rsid w:val="004F12E2"/>
    <w:rsid w:val="004F1807"/>
    <w:rsid w:val="004F24DE"/>
    <w:rsid w:val="004F2ED5"/>
    <w:rsid w:val="004F3946"/>
    <w:rsid w:val="004F4867"/>
    <w:rsid w:val="004F554E"/>
    <w:rsid w:val="004F60DB"/>
    <w:rsid w:val="004F6620"/>
    <w:rsid w:val="004F666E"/>
    <w:rsid w:val="004F6DB4"/>
    <w:rsid w:val="004F75CC"/>
    <w:rsid w:val="004F7E85"/>
    <w:rsid w:val="00500177"/>
    <w:rsid w:val="00500234"/>
    <w:rsid w:val="005009A8"/>
    <w:rsid w:val="00503352"/>
    <w:rsid w:val="0050428C"/>
    <w:rsid w:val="005047FE"/>
    <w:rsid w:val="00504DF5"/>
    <w:rsid w:val="00505512"/>
    <w:rsid w:val="00507071"/>
    <w:rsid w:val="0050720B"/>
    <w:rsid w:val="00507A67"/>
    <w:rsid w:val="00510B2B"/>
    <w:rsid w:val="00510CA8"/>
    <w:rsid w:val="00510F6A"/>
    <w:rsid w:val="00511451"/>
    <w:rsid w:val="005116D6"/>
    <w:rsid w:val="00511859"/>
    <w:rsid w:val="00511ABF"/>
    <w:rsid w:val="00513E0B"/>
    <w:rsid w:val="0051457C"/>
    <w:rsid w:val="00514E2C"/>
    <w:rsid w:val="005158DC"/>
    <w:rsid w:val="005159AA"/>
    <w:rsid w:val="00516A65"/>
    <w:rsid w:val="00516EDB"/>
    <w:rsid w:val="0051790B"/>
    <w:rsid w:val="0052050F"/>
    <w:rsid w:val="005224CC"/>
    <w:rsid w:val="0052325F"/>
    <w:rsid w:val="00523397"/>
    <w:rsid w:val="0052453C"/>
    <w:rsid w:val="005249BF"/>
    <w:rsid w:val="00524E51"/>
    <w:rsid w:val="005252B2"/>
    <w:rsid w:val="00525A1D"/>
    <w:rsid w:val="0052628F"/>
    <w:rsid w:val="0052703E"/>
    <w:rsid w:val="005300A7"/>
    <w:rsid w:val="00530209"/>
    <w:rsid w:val="00530244"/>
    <w:rsid w:val="00530319"/>
    <w:rsid w:val="0053114B"/>
    <w:rsid w:val="005323E2"/>
    <w:rsid w:val="00532782"/>
    <w:rsid w:val="005329D9"/>
    <w:rsid w:val="00532FA4"/>
    <w:rsid w:val="00533E4F"/>
    <w:rsid w:val="005344BF"/>
    <w:rsid w:val="00535071"/>
    <w:rsid w:val="00535076"/>
    <w:rsid w:val="00535A68"/>
    <w:rsid w:val="00535BD2"/>
    <w:rsid w:val="00535D34"/>
    <w:rsid w:val="00535E22"/>
    <w:rsid w:val="005374D5"/>
    <w:rsid w:val="00537674"/>
    <w:rsid w:val="00537C7B"/>
    <w:rsid w:val="00540455"/>
    <w:rsid w:val="00540465"/>
    <w:rsid w:val="005418F7"/>
    <w:rsid w:val="00542C2D"/>
    <w:rsid w:val="005438E6"/>
    <w:rsid w:val="005448D6"/>
    <w:rsid w:val="00544B24"/>
    <w:rsid w:val="00544D96"/>
    <w:rsid w:val="00544E74"/>
    <w:rsid w:val="00545236"/>
    <w:rsid w:val="00545256"/>
    <w:rsid w:val="00545353"/>
    <w:rsid w:val="00545505"/>
    <w:rsid w:val="00545CCB"/>
    <w:rsid w:val="00545E55"/>
    <w:rsid w:val="00546424"/>
    <w:rsid w:val="00546B1E"/>
    <w:rsid w:val="00547112"/>
    <w:rsid w:val="00547CB8"/>
    <w:rsid w:val="00547F8A"/>
    <w:rsid w:val="0055092D"/>
    <w:rsid w:val="00550DF9"/>
    <w:rsid w:val="0055111D"/>
    <w:rsid w:val="00551869"/>
    <w:rsid w:val="005521DD"/>
    <w:rsid w:val="00553779"/>
    <w:rsid w:val="00553F18"/>
    <w:rsid w:val="00553FE2"/>
    <w:rsid w:val="0055439F"/>
    <w:rsid w:val="00554923"/>
    <w:rsid w:val="00554A2B"/>
    <w:rsid w:val="00555284"/>
    <w:rsid w:val="005553BA"/>
    <w:rsid w:val="00555E7F"/>
    <w:rsid w:val="00557A2C"/>
    <w:rsid w:val="00560108"/>
    <w:rsid w:val="0056083F"/>
    <w:rsid w:val="00560A28"/>
    <w:rsid w:val="00560C66"/>
    <w:rsid w:val="005614A6"/>
    <w:rsid w:val="00561D66"/>
    <w:rsid w:val="00562BB4"/>
    <w:rsid w:val="00563ED5"/>
    <w:rsid w:val="00564404"/>
    <w:rsid w:val="00564A29"/>
    <w:rsid w:val="00564D72"/>
    <w:rsid w:val="00565C80"/>
    <w:rsid w:val="00565DBE"/>
    <w:rsid w:val="00565F67"/>
    <w:rsid w:val="005661E6"/>
    <w:rsid w:val="005663E8"/>
    <w:rsid w:val="00567092"/>
    <w:rsid w:val="005676F9"/>
    <w:rsid w:val="00567BBD"/>
    <w:rsid w:val="00570199"/>
    <w:rsid w:val="00570635"/>
    <w:rsid w:val="005708FA"/>
    <w:rsid w:val="00570DB6"/>
    <w:rsid w:val="00570F44"/>
    <w:rsid w:val="005717AD"/>
    <w:rsid w:val="005720A7"/>
    <w:rsid w:val="00572308"/>
    <w:rsid w:val="00572752"/>
    <w:rsid w:val="00572F53"/>
    <w:rsid w:val="0057396F"/>
    <w:rsid w:val="00573C9F"/>
    <w:rsid w:val="00573D3B"/>
    <w:rsid w:val="0057467C"/>
    <w:rsid w:val="0057472C"/>
    <w:rsid w:val="005748CD"/>
    <w:rsid w:val="00574A33"/>
    <w:rsid w:val="0057607C"/>
    <w:rsid w:val="00576561"/>
    <w:rsid w:val="00576837"/>
    <w:rsid w:val="005770F1"/>
    <w:rsid w:val="00577673"/>
    <w:rsid w:val="00577700"/>
    <w:rsid w:val="0057789A"/>
    <w:rsid w:val="00577B3B"/>
    <w:rsid w:val="00580310"/>
    <w:rsid w:val="0058127B"/>
    <w:rsid w:val="00581C29"/>
    <w:rsid w:val="00581F67"/>
    <w:rsid w:val="00582550"/>
    <w:rsid w:val="005830AD"/>
    <w:rsid w:val="005832D4"/>
    <w:rsid w:val="005835FC"/>
    <w:rsid w:val="00584032"/>
    <w:rsid w:val="0058414D"/>
    <w:rsid w:val="00585140"/>
    <w:rsid w:val="005851E5"/>
    <w:rsid w:val="005857B9"/>
    <w:rsid w:val="00586B3B"/>
    <w:rsid w:val="00586DC9"/>
    <w:rsid w:val="00586FCB"/>
    <w:rsid w:val="0058724F"/>
    <w:rsid w:val="005872FD"/>
    <w:rsid w:val="005878EC"/>
    <w:rsid w:val="005915E2"/>
    <w:rsid w:val="00591910"/>
    <w:rsid w:val="0059232D"/>
    <w:rsid w:val="00592853"/>
    <w:rsid w:val="00592CA1"/>
    <w:rsid w:val="00592FFB"/>
    <w:rsid w:val="00593E44"/>
    <w:rsid w:val="005945D9"/>
    <w:rsid w:val="005950A7"/>
    <w:rsid w:val="00595673"/>
    <w:rsid w:val="00595DCF"/>
    <w:rsid w:val="00596917"/>
    <w:rsid w:val="00596CD8"/>
    <w:rsid w:val="00596E50"/>
    <w:rsid w:val="005979B5"/>
    <w:rsid w:val="00597FE7"/>
    <w:rsid w:val="005A02BF"/>
    <w:rsid w:val="005A069B"/>
    <w:rsid w:val="005A09B5"/>
    <w:rsid w:val="005A32C6"/>
    <w:rsid w:val="005A40F5"/>
    <w:rsid w:val="005A4B77"/>
    <w:rsid w:val="005A4BDF"/>
    <w:rsid w:val="005A557E"/>
    <w:rsid w:val="005A655A"/>
    <w:rsid w:val="005A6A3A"/>
    <w:rsid w:val="005A6C0C"/>
    <w:rsid w:val="005A6D04"/>
    <w:rsid w:val="005B0129"/>
    <w:rsid w:val="005B0562"/>
    <w:rsid w:val="005B0767"/>
    <w:rsid w:val="005B0856"/>
    <w:rsid w:val="005B27FF"/>
    <w:rsid w:val="005B314E"/>
    <w:rsid w:val="005B31EC"/>
    <w:rsid w:val="005B3BB1"/>
    <w:rsid w:val="005B3CE8"/>
    <w:rsid w:val="005B3E66"/>
    <w:rsid w:val="005B45E2"/>
    <w:rsid w:val="005B5105"/>
    <w:rsid w:val="005B51EE"/>
    <w:rsid w:val="005B5ACA"/>
    <w:rsid w:val="005B65C0"/>
    <w:rsid w:val="005B6B37"/>
    <w:rsid w:val="005B7220"/>
    <w:rsid w:val="005B747A"/>
    <w:rsid w:val="005B77DA"/>
    <w:rsid w:val="005C033D"/>
    <w:rsid w:val="005C0896"/>
    <w:rsid w:val="005C1C15"/>
    <w:rsid w:val="005C2869"/>
    <w:rsid w:val="005C39DC"/>
    <w:rsid w:val="005C4400"/>
    <w:rsid w:val="005C4B1F"/>
    <w:rsid w:val="005C50BC"/>
    <w:rsid w:val="005C54C7"/>
    <w:rsid w:val="005C56EB"/>
    <w:rsid w:val="005C651C"/>
    <w:rsid w:val="005C6F3E"/>
    <w:rsid w:val="005C743C"/>
    <w:rsid w:val="005D0033"/>
    <w:rsid w:val="005D16F1"/>
    <w:rsid w:val="005D253E"/>
    <w:rsid w:val="005D2D05"/>
    <w:rsid w:val="005D34DC"/>
    <w:rsid w:val="005D38C4"/>
    <w:rsid w:val="005D3DAB"/>
    <w:rsid w:val="005D4213"/>
    <w:rsid w:val="005D4B51"/>
    <w:rsid w:val="005D4B9E"/>
    <w:rsid w:val="005D4C2A"/>
    <w:rsid w:val="005D589D"/>
    <w:rsid w:val="005D5AB1"/>
    <w:rsid w:val="005D5BF3"/>
    <w:rsid w:val="005D5DC0"/>
    <w:rsid w:val="005D6733"/>
    <w:rsid w:val="005D691C"/>
    <w:rsid w:val="005D7CE0"/>
    <w:rsid w:val="005E1135"/>
    <w:rsid w:val="005E22E6"/>
    <w:rsid w:val="005E3263"/>
    <w:rsid w:val="005E471D"/>
    <w:rsid w:val="005E4D3F"/>
    <w:rsid w:val="005E4DAC"/>
    <w:rsid w:val="005E4E56"/>
    <w:rsid w:val="005E501B"/>
    <w:rsid w:val="005E57F0"/>
    <w:rsid w:val="005E5B92"/>
    <w:rsid w:val="005E6008"/>
    <w:rsid w:val="005E6A25"/>
    <w:rsid w:val="005E6B15"/>
    <w:rsid w:val="005E6F93"/>
    <w:rsid w:val="005E7A02"/>
    <w:rsid w:val="005E7C18"/>
    <w:rsid w:val="005E7D06"/>
    <w:rsid w:val="005F0BEF"/>
    <w:rsid w:val="005F1057"/>
    <w:rsid w:val="005F13D2"/>
    <w:rsid w:val="005F13F7"/>
    <w:rsid w:val="005F161C"/>
    <w:rsid w:val="005F1708"/>
    <w:rsid w:val="005F1C1F"/>
    <w:rsid w:val="005F2929"/>
    <w:rsid w:val="005F30A9"/>
    <w:rsid w:val="005F365C"/>
    <w:rsid w:val="005F368E"/>
    <w:rsid w:val="005F443F"/>
    <w:rsid w:val="005F44F4"/>
    <w:rsid w:val="005F45EA"/>
    <w:rsid w:val="005F523F"/>
    <w:rsid w:val="005F5D60"/>
    <w:rsid w:val="005F675A"/>
    <w:rsid w:val="005F6D44"/>
    <w:rsid w:val="005F74EB"/>
    <w:rsid w:val="005F77C4"/>
    <w:rsid w:val="005F78C5"/>
    <w:rsid w:val="005F7A58"/>
    <w:rsid w:val="006000FB"/>
    <w:rsid w:val="00600FAD"/>
    <w:rsid w:val="00602353"/>
    <w:rsid w:val="006027F6"/>
    <w:rsid w:val="00603D3E"/>
    <w:rsid w:val="0060475C"/>
    <w:rsid w:val="00604923"/>
    <w:rsid w:val="006053D7"/>
    <w:rsid w:val="00605546"/>
    <w:rsid w:val="00605D5C"/>
    <w:rsid w:val="00605F49"/>
    <w:rsid w:val="00605FC6"/>
    <w:rsid w:val="0060617A"/>
    <w:rsid w:val="0060780B"/>
    <w:rsid w:val="00607DE1"/>
    <w:rsid w:val="0061075B"/>
    <w:rsid w:val="00610F1B"/>
    <w:rsid w:val="00611255"/>
    <w:rsid w:val="0061171F"/>
    <w:rsid w:val="00611D4A"/>
    <w:rsid w:val="0061231E"/>
    <w:rsid w:val="0061253B"/>
    <w:rsid w:val="00612E79"/>
    <w:rsid w:val="00612F7B"/>
    <w:rsid w:val="0061333C"/>
    <w:rsid w:val="00613479"/>
    <w:rsid w:val="00613FBC"/>
    <w:rsid w:val="00614B6D"/>
    <w:rsid w:val="00614BBA"/>
    <w:rsid w:val="00614E51"/>
    <w:rsid w:val="0061519C"/>
    <w:rsid w:val="006154F3"/>
    <w:rsid w:val="006166F3"/>
    <w:rsid w:val="00616A65"/>
    <w:rsid w:val="006170C9"/>
    <w:rsid w:val="00620610"/>
    <w:rsid w:val="00620838"/>
    <w:rsid w:val="00622C8B"/>
    <w:rsid w:val="00622CE8"/>
    <w:rsid w:val="0062311F"/>
    <w:rsid w:val="0062369B"/>
    <w:rsid w:val="00623788"/>
    <w:rsid w:val="006237B3"/>
    <w:rsid w:val="006239D8"/>
    <w:rsid w:val="00623C7A"/>
    <w:rsid w:val="00623DBA"/>
    <w:rsid w:val="006242C2"/>
    <w:rsid w:val="006243DB"/>
    <w:rsid w:val="006251FD"/>
    <w:rsid w:val="006256CB"/>
    <w:rsid w:val="00625AE2"/>
    <w:rsid w:val="006272C9"/>
    <w:rsid w:val="00627A8D"/>
    <w:rsid w:val="00627E3F"/>
    <w:rsid w:val="006320D1"/>
    <w:rsid w:val="006327B4"/>
    <w:rsid w:val="006329CD"/>
    <w:rsid w:val="006332CF"/>
    <w:rsid w:val="0063362D"/>
    <w:rsid w:val="00633BB7"/>
    <w:rsid w:val="00633D2B"/>
    <w:rsid w:val="00633ED9"/>
    <w:rsid w:val="00634D5D"/>
    <w:rsid w:val="006354D6"/>
    <w:rsid w:val="0063555A"/>
    <w:rsid w:val="006359D0"/>
    <w:rsid w:val="00635B35"/>
    <w:rsid w:val="00636EAC"/>
    <w:rsid w:val="00637E95"/>
    <w:rsid w:val="006407D2"/>
    <w:rsid w:val="00640C96"/>
    <w:rsid w:val="00641DED"/>
    <w:rsid w:val="006423C3"/>
    <w:rsid w:val="006424D0"/>
    <w:rsid w:val="00643ED6"/>
    <w:rsid w:val="00643F94"/>
    <w:rsid w:val="00645979"/>
    <w:rsid w:val="006466E9"/>
    <w:rsid w:val="00646A1C"/>
    <w:rsid w:val="006470E4"/>
    <w:rsid w:val="00647594"/>
    <w:rsid w:val="006513BC"/>
    <w:rsid w:val="006515E4"/>
    <w:rsid w:val="006521BE"/>
    <w:rsid w:val="00652F88"/>
    <w:rsid w:val="006539F8"/>
    <w:rsid w:val="00653CEB"/>
    <w:rsid w:val="00653E27"/>
    <w:rsid w:val="00654227"/>
    <w:rsid w:val="006544F6"/>
    <w:rsid w:val="006555AC"/>
    <w:rsid w:val="00655AFE"/>
    <w:rsid w:val="00656907"/>
    <w:rsid w:val="00657DC8"/>
    <w:rsid w:val="00657F39"/>
    <w:rsid w:val="00660CBF"/>
    <w:rsid w:val="006615CE"/>
    <w:rsid w:val="006616BF"/>
    <w:rsid w:val="0066292E"/>
    <w:rsid w:val="006632AC"/>
    <w:rsid w:val="0066330B"/>
    <w:rsid w:val="006641FD"/>
    <w:rsid w:val="00664FA4"/>
    <w:rsid w:val="00666354"/>
    <w:rsid w:val="00666555"/>
    <w:rsid w:val="006666AC"/>
    <w:rsid w:val="00666B1B"/>
    <w:rsid w:val="006679FD"/>
    <w:rsid w:val="006718E3"/>
    <w:rsid w:val="00672EED"/>
    <w:rsid w:val="0067472D"/>
    <w:rsid w:val="00676A38"/>
    <w:rsid w:val="006777DD"/>
    <w:rsid w:val="00677D37"/>
    <w:rsid w:val="00680934"/>
    <w:rsid w:val="006811AB"/>
    <w:rsid w:val="00681272"/>
    <w:rsid w:val="00682609"/>
    <w:rsid w:val="0068268A"/>
    <w:rsid w:val="00683C68"/>
    <w:rsid w:val="00684DE9"/>
    <w:rsid w:val="0068569D"/>
    <w:rsid w:val="00685E9F"/>
    <w:rsid w:val="00686C0B"/>
    <w:rsid w:val="0068773E"/>
    <w:rsid w:val="006877D3"/>
    <w:rsid w:val="0069002D"/>
    <w:rsid w:val="006907F6"/>
    <w:rsid w:val="00690C51"/>
    <w:rsid w:val="00691004"/>
    <w:rsid w:val="00692003"/>
    <w:rsid w:val="0069212A"/>
    <w:rsid w:val="00692856"/>
    <w:rsid w:val="006929DA"/>
    <w:rsid w:val="00692FC8"/>
    <w:rsid w:val="00694BB6"/>
    <w:rsid w:val="006951BC"/>
    <w:rsid w:val="006956F0"/>
    <w:rsid w:val="00695A7C"/>
    <w:rsid w:val="00696755"/>
    <w:rsid w:val="006969F9"/>
    <w:rsid w:val="00697577"/>
    <w:rsid w:val="006A1829"/>
    <w:rsid w:val="006A1D0B"/>
    <w:rsid w:val="006A2143"/>
    <w:rsid w:val="006A2345"/>
    <w:rsid w:val="006A3434"/>
    <w:rsid w:val="006A3E95"/>
    <w:rsid w:val="006A429E"/>
    <w:rsid w:val="006A51A7"/>
    <w:rsid w:val="006A5E8A"/>
    <w:rsid w:val="006A6600"/>
    <w:rsid w:val="006A7224"/>
    <w:rsid w:val="006A7901"/>
    <w:rsid w:val="006A7CD4"/>
    <w:rsid w:val="006B0835"/>
    <w:rsid w:val="006B0E5F"/>
    <w:rsid w:val="006B1494"/>
    <w:rsid w:val="006B16AB"/>
    <w:rsid w:val="006B1949"/>
    <w:rsid w:val="006B1E75"/>
    <w:rsid w:val="006B2013"/>
    <w:rsid w:val="006B2A4A"/>
    <w:rsid w:val="006B3312"/>
    <w:rsid w:val="006B46EE"/>
    <w:rsid w:val="006B4FA7"/>
    <w:rsid w:val="006B5B84"/>
    <w:rsid w:val="006B5F92"/>
    <w:rsid w:val="006B70CC"/>
    <w:rsid w:val="006B7CE8"/>
    <w:rsid w:val="006B7CF7"/>
    <w:rsid w:val="006B7FA6"/>
    <w:rsid w:val="006C0466"/>
    <w:rsid w:val="006C0A74"/>
    <w:rsid w:val="006C0CB5"/>
    <w:rsid w:val="006C1CD7"/>
    <w:rsid w:val="006C24C8"/>
    <w:rsid w:val="006C39C5"/>
    <w:rsid w:val="006C3D7A"/>
    <w:rsid w:val="006C5117"/>
    <w:rsid w:val="006C5267"/>
    <w:rsid w:val="006C55E9"/>
    <w:rsid w:val="006C5F79"/>
    <w:rsid w:val="006C6C5C"/>
    <w:rsid w:val="006C72DB"/>
    <w:rsid w:val="006C7B56"/>
    <w:rsid w:val="006D00E7"/>
    <w:rsid w:val="006D1BA9"/>
    <w:rsid w:val="006D2360"/>
    <w:rsid w:val="006D280F"/>
    <w:rsid w:val="006D2FC8"/>
    <w:rsid w:val="006D30E4"/>
    <w:rsid w:val="006D3933"/>
    <w:rsid w:val="006D410E"/>
    <w:rsid w:val="006D4369"/>
    <w:rsid w:val="006D55DD"/>
    <w:rsid w:val="006D58BF"/>
    <w:rsid w:val="006D695F"/>
    <w:rsid w:val="006D6B55"/>
    <w:rsid w:val="006E03B4"/>
    <w:rsid w:val="006E08F4"/>
    <w:rsid w:val="006E0DA3"/>
    <w:rsid w:val="006E0F8B"/>
    <w:rsid w:val="006E10FC"/>
    <w:rsid w:val="006E16A8"/>
    <w:rsid w:val="006E1A4A"/>
    <w:rsid w:val="006E1E25"/>
    <w:rsid w:val="006E23B3"/>
    <w:rsid w:val="006E2898"/>
    <w:rsid w:val="006E33FF"/>
    <w:rsid w:val="006E3993"/>
    <w:rsid w:val="006E39F5"/>
    <w:rsid w:val="006E43B8"/>
    <w:rsid w:val="006E4D42"/>
    <w:rsid w:val="006E5945"/>
    <w:rsid w:val="006E61AD"/>
    <w:rsid w:val="006E7508"/>
    <w:rsid w:val="006F064E"/>
    <w:rsid w:val="006F156C"/>
    <w:rsid w:val="006F1D78"/>
    <w:rsid w:val="006F2463"/>
    <w:rsid w:val="006F25DA"/>
    <w:rsid w:val="006F474A"/>
    <w:rsid w:val="006F537F"/>
    <w:rsid w:val="006F54F0"/>
    <w:rsid w:val="006F5DA0"/>
    <w:rsid w:val="006F6260"/>
    <w:rsid w:val="006F7DF3"/>
    <w:rsid w:val="006F7E97"/>
    <w:rsid w:val="00700527"/>
    <w:rsid w:val="00700596"/>
    <w:rsid w:val="007008C6"/>
    <w:rsid w:val="00700AF7"/>
    <w:rsid w:val="007010C9"/>
    <w:rsid w:val="0070167B"/>
    <w:rsid w:val="0070189B"/>
    <w:rsid w:val="00702255"/>
    <w:rsid w:val="007022FA"/>
    <w:rsid w:val="007026F5"/>
    <w:rsid w:val="00702A87"/>
    <w:rsid w:val="00702D8C"/>
    <w:rsid w:val="00702DA5"/>
    <w:rsid w:val="00704202"/>
    <w:rsid w:val="00704766"/>
    <w:rsid w:val="00704B59"/>
    <w:rsid w:val="007052BB"/>
    <w:rsid w:val="00705821"/>
    <w:rsid w:val="00705ABE"/>
    <w:rsid w:val="00705D4E"/>
    <w:rsid w:val="00705F09"/>
    <w:rsid w:val="007070F4"/>
    <w:rsid w:val="007071E4"/>
    <w:rsid w:val="0070786E"/>
    <w:rsid w:val="00712B82"/>
    <w:rsid w:val="007133AA"/>
    <w:rsid w:val="007134D6"/>
    <w:rsid w:val="00713966"/>
    <w:rsid w:val="00713B91"/>
    <w:rsid w:val="0071406C"/>
    <w:rsid w:val="0071430B"/>
    <w:rsid w:val="00714C7C"/>
    <w:rsid w:val="00715259"/>
    <w:rsid w:val="00715CB6"/>
    <w:rsid w:val="00715CC8"/>
    <w:rsid w:val="00716EC5"/>
    <w:rsid w:val="00716ED0"/>
    <w:rsid w:val="007173C5"/>
    <w:rsid w:val="00717DE3"/>
    <w:rsid w:val="00720560"/>
    <w:rsid w:val="00720966"/>
    <w:rsid w:val="00721322"/>
    <w:rsid w:val="0072135A"/>
    <w:rsid w:val="007213B1"/>
    <w:rsid w:val="0072158A"/>
    <w:rsid w:val="00722FDA"/>
    <w:rsid w:val="007239C2"/>
    <w:rsid w:val="0072420B"/>
    <w:rsid w:val="007242D7"/>
    <w:rsid w:val="00727916"/>
    <w:rsid w:val="00727A23"/>
    <w:rsid w:val="00727A59"/>
    <w:rsid w:val="00727D09"/>
    <w:rsid w:val="00730AF2"/>
    <w:rsid w:val="00731503"/>
    <w:rsid w:val="00731CF1"/>
    <w:rsid w:val="007326C8"/>
    <w:rsid w:val="0073315D"/>
    <w:rsid w:val="00733504"/>
    <w:rsid w:val="007348E9"/>
    <w:rsid w:val="00737435"/>
    <w:rsid w:val="00737BAA"/>
    <w:rsid w:val="00740F9C"/>
    <w:rsid w:val="0074346E"/>
    <w:rsid w:val="007438F0"/>
    <w:rsid w:val="00744339"/>
    <w:rsid w:val="007443BA"/>
    <w:rsid w:val="00745778"/>
    <w:rsid w:val="00745C4B"/>
    <w:rsid w:val="00745C6D"/>
    <w:rsid w:val="00745D55"/>
    <w:rsid w:val="00745E46"/>
    <w:rsid w:val="00746330"/>
    <w:rsid w:val="00746C39"/>
    <w:rsid w:val="0074764D"/>
    <w:rsid w:val="00747688"/>
    <w:rsid w:val="00750056"/>
    <w:rsid w:val="0075015E"/>
    <w:rsid w:val="00750231"/>
    <w:rsid w:val="007518F5"/>
    <w:rsid w:val="00751DC7"/>
    <w:rsid w:val="00752509"/>
    <w:rsid w:val="00752B6A"/>
    <w:rsid w:val="00752E9D"/>
    <w:rsid w:val="00752F42"/>
    <w:rsid w:val="007534E2"/>
    <w:rsid w:val="00754957"/>
    <w:rsid w:val="00755466"/>
    <w:rsid w:val="00755A97"/>
    <w:rsid w:val="00755F71"/>
    <w:rsid w:val="00756684"/>
    <w:rsid w:val="007575AC"/>
    <w:rsid w:val="007576A6"/>
    <w:rsid w:val="00757D40"/>
    <w:rsid w:val="00761033"/>
    <w:rsid w:val="0076167A"/>
    <w:rsid w:val="00761C9C"/>
    <w:rsid w:val="0076244C"/>
    <w:rsid w:val="007624A8"/>
    <w:rsid w:val="00762A0E"/>
    <w:rsid w:val="007632A2"/>
    <w:rsid w:val="007638EB"/>
    <w:rsid w:val="00763A66"/>
    <w:rsid w:val="00763F91"/>
    <w:rsid w:val="007652DE"/>
    <w:rsid w:val="00766055"/>
    <w:rsid w:val="007664CA"/>
    <w:rsid w:val="00767B77"/>
    <w:rsid w:val="00767CE9"/>
    <w:rsid w:val="0077009A"/>
    <w:rsid w:val="007703B3"/>
    <w:rsid w:val="0077088A"/>
    <w:rsid w:val="00770BDD"/>
    <w:rsid w:val="00770E6F"/>
    <w:rsid w:val="00771D17"/>
    <w:rsid w:val="0077401D"/>
    <w:rsid w:val="007752D4"/>
    <w:rsid w:val="00775F70"/>
    <w:rsid w:val="007777A5"/>
    <w:rsid w:val="00777D18"/>
    <w:rsid w:val="00780184"/>
    <w:rsid w:val="007815E3"/>
    <w:rsid w:val="007815E7"/>
    <w:rsid w:val="0078194B"/>
    <w:rsid w:val="0078261F"/>
    <w:rsid w:val="007830D2"/>
    <w:rsid w:val="007833AC"/>
    <w:rsid w:val="00783E12"/>
    <w:rsid w:val="007842A5"/>
    <w:rsid w:val="00784360"/>
    <w:rsid w:val="00784937"/>
    <w:rsid w:val="0078493F"/>
    <w:rsid w:val="0078569A"/>
    <w:rsid w:val="007857C2"/>
    <w:rsid w:val="00785838"/>
    <w:rsid w:val="007858C2"/>
    <w:rsid w:val="00785E0F"/>
    <w:rsid w:val="007864CC"/>
    <w:rsid w:val="0078657D"/>
    <w:rsid w:val="00786D1C"/>
    <w:rsid w:val="007876A2"/>
    <w:rsid w:val="00787BFF"/>
    <w:rsid w:val="00787E67"/>
    <w:rsid w:val="00790BED"/>
    <w:rsid w:val="00791A4C"/>
    <w:rsid w:val="00791D2B"/>
    <w:rsid w:val="00791D2F"/>
    <w:rsid w:val="00791DCC"/>
    <w:rsid w:val="007922BF"/>
    <w:rsid w:val="00792C34"/>
    <w:rsid w:val="007934FC"/>
    <w:rsid w:val="00793B2F"/>
    <w:rsid w:val="00793CCD"/>
    <w:rsid w:val="00793F56"/>
    <w:rsid w:val="00794013"/>
    <w:rsid w:val="00794822"/>
    <w:rsid w:val="00794B74"/>
    <w:rsid w:val="00794C70"/>
    <w:rsid w:val="007958C4"/>
    <w:rsid w:val="0079611C"/>
    <w:rsid w:val="00796330"/>
    <w:rsid w:val="007A16A3"/>
    <w:rsid w:val="007A19FE"/>
    <w:rsid w:val="007A36BA"/>
    <w:rsid w:val="007A385C"/>
    <w:rsid w:val="007A4D6E"/>
    <w:rsid w:val="007A5DBF"/>
    <w:rsid w:val="007A697E"/>
    <w:rsid w:val="007A6C9E"/>
    <w:rsid w:val="007A720C"/>
    <w:rsid w:val="007A7348"/>
    <w:rsid w:val="007A7DAE"/>
    <w:rsid w:val="007B0C2A"/>
    <w:rsid w:val="007B1BDF"/>
    <w:rsid w:val="007B2D1C"/>
    <w:rsid w:val="007B2EC6"/>
    <w:rsid w:val="007B561E"/>
    <w:rsid w:val="007B6501"/>
    <w:rsid w:val="007B66EC"/>
    <w:rsid w:val="007B718C"/>
    <w:rsid w:val="007C1366"/>
    <w:rsid w:val="007C15E7"/>
    <w:rsid w:val="007C1633"/>
    <w:rsid w:val="007C1AFA"/>
    <w:rsid w:val="007C1C61"/>
    <w:rsid w:val="007C24F2"/>
    <w:rsid w:val="007C2D61"/>
    <w:rsid w:val="007C3112"/>
    <w:rsid w:val="007C35A2"/>
    <w:rsid w:val="007C39EE"/>
    <w:rsid w:val="007C3D20"/>
    <w:rsid w:val="007C4113"/>
    <w:rsid w:val="007C49EA"/>
    <w:rsid w:val="007C4A29"/>
    <w:rsid w:val="007C4E0A"/>
    <w:rsid w:val="007C5A49"/>
    <w:rsid w:val="007C5B82"/>
    <w:rsid w:val="007C5D8A"/>
    <w:rsid w:val="007C5E6C"/>
    <w:rsid w:val="007C66A0"/>
    <w:rsid w:val="007C6876"/>
    <w:rsid w:val="007C7457"/>
    <w:rsid w:val="007C769C"/>
    <w:rsid w:val="007C7827"/>
    <w:rsid w:val="007C7C9F"/>
    <w:rsid w:val="007C7DD8"/>
    <w:rsid w:val="007D1290"/>
    <w:rsid w:val="007D16EB"/>
    <w:rsid w:val="007D20BF"/>
    <w:rsid w:val="007D24EB"/>
    <w:rsid w:val="007D33DD"/>
    <w:rsid w:val="007D35B3"/>
    <w:rsid w:val="007D39CA"/>
    <w:rsid w:val="007D4F8C"/>
    <w:rsid w:val="007D5007"/>
    <w:rsid w:val="007D574A"/>
    <w:rsid w:val="007D5794"/>
    <w:rsid w:val="007D6E31"/>
    <w:rsid w:val="007D7385"/>
    <w:rsid w:val="007D7D45"/>
    <w:rsid w:val="007D7ED1"/>
    <w:rsid w:val="007D7F4D"/>
    <w:rsid w:val="007E0B5E"/>
    <w:rsid w:val="007E12C4"/>
    <w:rsid w:val="007E216F"/>
    <w:rsid w:val="007E267B"/>
    <w:rsid w:val="007E2864"/>
    <w:rsid w:val="007E3613"/>
    <w:rsid w:val="007E3815"/>
    <w:rsid w:val="007E4693"/>
    <w:rsid w:val="007E595E"/>
    <w:rsid w:val="007E5B60"/>
    <w:rsid w:val="007E5FAA"/>
    <w:rsid w:val="007E67B3"/>
    <w:rsid w:val="007E69ED"/>
    <w:rsid w:val="007E705C"/>
    <w:rsid w:val="007E744C"/>
    <w:rsid w:val="007E7450"/>
    <w:rsid w:val="007E78C1"/>
    <w:rsid w:val="007F0E2A"/>
    <w:rsid w:val="007F13DD"/>
    <w:rsid w:val="007F145C"/>
    <w:rsid w:val="007F173A"/>
    <w:rsid w:val="007F240E"/>
    <w:rsid w:val="007F28D9"/>
    <w:rsid w:val="007F2F25"/>
    <w:rsid w:val="007F2FE5"/>
    <w:rsid w:val="007F313E"/>
    <w:rsid w:val="007F4322"/>
    <w:rsid w:val="007F4DD7"/>
    <w:rsid w:val="007F4FC4"/>
    <w:rsid w:val="007F615F"/>
    <w:rsid w:val="007F7624"/>
    <w:rsid w:val="007F79D1"/>
    <w:rsid w:val="00800760"/>
    <w:rsid w:val="00801A6C"/>
    <w:rsid w:val="00803465"/>
    <w:rsid w:val="00804AD1"/>
    <w:rsid w:val="00805F97"/>
    <w:rsid w:val="008061E8"/>
    <w:rsid w:val="00806CCE"/>
    <w:rsid w:val="00806E36"/>
    <w:rsid w:val="00806FC1"/>
    <w:rsid w:val="008075D8"/>
    <w:rsid w:val="00807CB5"/>
    <w:rsid w:val="008105C1"/>
    <w:rsid w:val="00810B1F"/>
    <w:rsid w:val="0081168C"/>
    <w:rsid w:val="008124A1"/>
    <w:rsid w:val="00815871"/>
    <w:rsid w:val="0081605A"/>
    <w:rsid w:val="0081617A"/>
    <w:rsid w:val="00816997"/>
    <w:rsid w:val="00817182"/>
    <w:rsid w:val="00817196"/>
    <w:rsid w:val="0081783C"/>
    <w:rsid w:val="00820915"/>
    <w:rsid w:val="00820A17"/>
    <w:rsid w:val="00820B8F"/>
    <w:rsid w:val="008211A6"/>
    <w:rsid w:val="00822560"/>
    <w:rsid w:val="008226BB"/>
    <w:rsid w:val="008228F7"/>
    <w:rsid w:val="00822924"/>
    <w:rsid w:val="0082342F"/>
    <w:rsid w:val="0082346C"/>
    <w:rsid w:val="00823B24"/>
    <w:rsid w:val="00823B4F"/>
    <w:rsid w:val="00823BC4"/>
    <w:rsid w:val="00824048"/>
    <w:rsid w:val="00824881"/>
    <w:rsid w:val="00824B03"/>
    <w:rsid w:val="00824FA6"/>
    <w:rsid w:val="00825D49"/>
    <w:rsid w:val="00826979"/>
    <w:rsid w:val="00826E47"/>
    <w:rsid w:val="008307ED"/>
    <w:rsid w:val="00831003"/>
    <w:rsid w:val="008312F3"/>
    <w:rsid w:val="008313F0"/>
    <w:rsid w:val="00831E63"/>
    <w:rsid w:val="00831F2F"/>
    <w:rsid w:val="00833236"/>
    <w:rsid w:val="0083457C"/>
    <w:rsid w:val="00834646"/>
    <w:rsid w:val="00835FC7"/>
    <w:rsid w:val="00836EF9"/>
    <w:rsid w:val="008370C5"/>
    <w:rsid w:val="00837BDF"/>
    <w:rsid w:val="00840DB5"/>
    <w:rsid w:val="00840DC6"/>
    <w:rsid w:val="00841EF3"/>
    <w:rsid w:val="0084214E"/>
    <w:rsid w:val="00843C90"/>
    <w:rsid w:val="00844120"/>
    <w:rsid w:val="008446C6"/>
    <w:rsid w:val="00845D1F"/>
    <w:rsid w:val="00845FA7"/>
    <w:rsid w:val="00846DD0"/>
    <w:rsid w:val="008473DB"/>
    <w:rsid w:val="00847CD1"/>
    <w:rsid w:val="008500F2"/>
    <w:rsid w:val="008509DE"/>
    <w:rsid w:val="00852158"/>
    <w:rsid w:val="008521D9"/>
    <w:rsid w:val="008521EA"/>
    <w:rsid w:val="008523FB"/>
    <w:rsid w:val="0085295D"/>
    <w:rsid w:val="008533CB"/>
    <w:rsid w:val="008535E3"/>
    <w:rsid w:val="008537C9"/>
    <w:rsid w:val="00854A81"/>
    <w:rsid w:val="00854AC2"/>
    <w:rsid w:val="00855C55"/>
    <w:rsid w:val="00855C68"/>
    <w:rsid w:val="00856151"/>
    <w:rsid w:val="0085618B"/>
    <w:rsid w:val="008563E7"/>
    <w:rsid w:val="008566B7"/>
    <w:rsid w:val="008566EA"/>
    <w:rsid w:val="00856EE1"/>
    <w:rsid w:val="008603DE"/>
    <w:rsid w:val="008604B2"/>
    <w:rsid w:val="008604D6"/>
    <w:rsid w:val="008639A2"/>
    <w:rsid w:val="00863D72"/>
    <w:rsid w:val="00864ADD"/>
    <w:rsid w:val="00865500"/>
    <w:rsid w:val="00865D3E"/>
    <w:rsid w:val="008661D9"/>
    <w:rsid w:val="00866FF0"/>
    <w:rsid w:val="00867F54"/>
    <w:rsid w:val="00870D5E"/>
    <w:rsid w:val="008722B9"/>
    <w:rsid w:val="00872395"/>
    <w:rsid w:val="008728EE"/>
    <w:rsid w:val="0087372F"/>
    <w:rsid w:val="00875464"/>
    <w:rsid w:val="00875A9B"/>
    <w:rsid w:val="00876FA9"/>
    <w:rsid w:val="0087707E"/>
    <w:rsid w:val="008770D0"/>
    <w:rsid w:val="0087728A"/>
    <w:rsid w:val="008776F9"/>
    <w:rsid w:val="00877D3E"/>
    <w:rsid w:val="00877FA8"/>
    <w:rsid w:val="00880308"/>
    <w:rsid w:val="00880625"/>
    <w:rsid w:val="0088105E"/>
    <w:rsid w:val="00881490"/>
    <w:rsid w:val="00881F12"/>
    <w:rsid w:val="00883CB0"/>
    <w:rsid w:val="00884E7E"/>
    <w:rsid w:val="00885466"/>
    <w:rsid w:val="008859A9"/>
    <w:rsid w:val="00886F66"/>
    <w:rsid w:val="00887228"/>
    <w:rsid w:val="008875A3"/>
    <w:rsid w:val="00887B3B"/>
    <w:rsid w:val="008900DF"/>
    <w:rsid w:val="00891243"/>
    <w:rsid w:val="00891FA5"/>
    <w:rsid w:val="0089231E"/>
    <w:rsid w:val="00893678"/>
    <w:rsid w:val="00893736"/>
    <w:rsid w:val="00893960"/>
    <w:rsid w:val="00894C6E"/>
    <w:rsid w:val="0089545B"/>
    <w:rsid w:val="00896791"/>
    <w:rsid w:val="00896C1F"/>
    <w:rsid w:val="00896E93"/>
    <w:rsid w:val="008979F3"/>
    <w:rsid w:val="00897FD6"/>
    <w:rsid w:val="008A01E3"/>
    <w:rsid w:val="008A0CC5"/>
    <w:rsid w:val="008A118A"/>
    <w:rsid w:val="008A13D6"/>
    <w:rsid w:val="008A174A"/>
    <w:rsid w:val="008A1EED"/>
    <w:rsid w:val="008A21AE"/>
    <w:rsid w:val="008A3A6F"/>
    <w:rsid w:val="008A4342"/>
    <w:rsid w:val="008A5F4E"/>
    <w:rsid w:val="008A6514"/>
    <w:rsid w:val="008A6CC1"/>
    <w:rsid w:val="008A6CD4"/>
    <w:rsid w:val="008A7057"/>
    <w:rsid w:val="008A77D2"/>
    <w:rsid w:val="008A7847"/>
    <w:rsid w:val="008B166B"/>
    <w:rsid w:val="008B1778"/>
    <w:rsid w:val="008B3D47"/>
    <w:rsid w:val="008B4BBD"/>
    <w:rsid w:val="008B4FF8"/>
    <w:rsid w:val="008B57A7"/>
    <w:rsid w:val="008B5811"/>
    <w:rsid w:val="008B5919"/>
    <w:rsid w:val="008B5BE2"/>
    <w:rsid w:val="008B5D91"/>
    <w:rsid w:val="008B6C2D"/>
    <w:rsid w:val="008C096F"/>
    <w:rsid w:val="008C1146"/>
    <w:rsid w:val="008C1211"/>
    <w:rsid w:val="008C1A69"/>
    <w:rsid w:val="008C24AA"/>
    <w:rsid w:val="008C27E2"/>
    <w:rsid w:val="008C28AB"/>
    <w:rsid w:val="008C2C94"/>
    <w:rsid w:val="008C3737"/>
    <w:rsid w:val="008C4E7C"/>
    <w:rsid w:val="008C4EAA"/>
    <w:rsid w:val="008C5CDE"/>
    <w:rsid w:val="008C67EA"/>
    <w:rsid w:val="008C67F2"/>
    <w:rsid w:val="008C6E66"/>
    <w:rsid w:val="008C7F98"/>
    <w:rsid w:val="008D0774"/>
    <w:rsid w:val="008D0B60"/>
    <w:rsid w:val="008D0C81"/>
    <w:rsid w:val="008D12A2"/>
    <w:rsid w:val="008D1D1A"/>
    <w:rsid w:val="008D1EB7"/>
    <w:rsid w:val="008D2302"/>
    <w:rsid w:val="008D2640"/>
    <w:rsid w:val="008D28CA"/>
    <w:rsid w:val="008D3080"/>
    <w:rsid w:val="008D355B"/>
    <w:rsid w:val="008D3A50"/>
    <w:rsid w:val="008D3CD5"/>
    <w:rsid w:val="008D4158"/>
    <w:rsid w:val="008D5834"/>
    <w:rsid w:val="008D667D"/>
    <w:rsid w:val="008D6BBA"/>
    <w:rsid w:val="008D7192"/>
    <w:rsid w:val="008D735D"/>
    <w:rsid w:val="008D7818"/>
    <w:rsid w:val="008E0497"/>
    <w:rsid w:val="008E073D"/>
    <w:rsid w:val="008E0927"/>
    <w:rsid w:val="008E1F6E"/>
    <w:rsid w:val="008E2B1E"/>
    <w:rsid w:val="008E3B39"/>
    <w:rsid w:val="008E40EB"/>
    <w:rsid w:val="008E4A0C"/>
    <w:rsid w:val="008E4ABB"/>
    <w:rsid w:val="008E583A"/>
    <w:rsid w:val="008E649B"/>
    <w:rsid w:val="008E7F5A"/>
    <w:rsid w:val="008F03A9"/>
    <w:rsid w:val="008F0638"/>
    <w:rsid w:val="008F11D8"/>
    <w:rsid w:val="008F150C"/>
    <w:rsid w:val="008F1816"/>
    <w:rsid w:val="008F36D0"/>
    <w:rsid w:val="008F4BCA"/>
    <w:rsid w:val="008F5D8D"/>
    <w:rsid w:val="008F610E"/>
    <w:rsid w:val="008F63A7"/>
    <w:rsid w:val="008F7341"/>
    <w:rsid w:val="008F7A73"/>
    <w:rsid w:val="00900307"/>
    <w:rsid w:val="0090165E"/>
    <w:rsid w:val="0090251F"/>
    <w:rsid w:val="00902655"/>
    <w:rsid w:val="00902697"/>
    <w:rsid w:val="00902759"/>
    <w:rsid w:val="00902A42"/>
    <w:rsid w:val="009030CD"/>
    <w:rsid w:val="009030DE"/>
    <w:rsid w:val="009043A4"/>
    <w:rsid w:val="009049D7"/>
    <w:rsid w:val="00904A19"/>
    <w:rsid w:val="009059DB"/>
    <w:rsid w:val="00905ACC"/>
    <w:rsid w:val="00906B8D"/>
    <w:rsid w:val="0090721D"/>
    <w:rsid w:val="00907282"/>
    <w:rsid w:val="009103B0"/>
    <w:rsid w:val="009106CA"/>
    <w:rsid w:val="009108B2"/>
    <w:rsid w:val="00910C8A"/>
    <w:rsid w:val="00912814"/>
    <w:rsid w:val="0091316E"/>
    <w:rsid w:val="009132E0"/>
    <w:rsid w:val="00913370"/>
    <w:rsid w:val="00913594"/>
    <w:rsid w:val="0091550D"/>
    <w:rsid w:val="0091718B"/>
    <w:rsid w:val="00917902"/>
    <w:rsid w:val="00917BBF"/>
    <w:rsid w:val="00917EE2"/>
    <w:rsid w:val="00917F96"/>
    <w:rsid w:val="0092101E"/>
    <w:rsid w:val="009213A1"/>
    <w:rsid w:val="00921E97"/>
    <w:rsid w:val="009231F9"/>
    <w:rsid w:val="009246ED"/>
    <w:rsid w:val="0092494F"/>
    <w:rsid w:val="00926250"/>
    <w:rsid w:val="00927D7F"/>
    <w:rsid w:val="0093111D"/>
    <w:rsid w:val="0093148F"/>
    <w:rsid w:val="00932CF6"/>
    <w:rsid w:val="00932D85"/>
    <w:rsid w:val="0093391C"/>
    <w:rsid w:val="00933AF0"/>
    <w:rsid w:val="009345C2"/>
    <w:rsid w:val="00936433"/>
    <w:rsid w:val="009369FE"/>
    <w:rsid w:val="00936FE1"/>
    <w:rsid w:val="00937424"/>
    <w:rsid w:val="0093767A"/>
    <w:rsid w:val="00937DA6"/>
    <w:rsid w:val="00942AE4"/>
    <w:rsid w:val="009435F7"/>
    <w:rsid w:val="00943664"/>
    <w:rsid w:val="00944219"/>
    <w:rsid w:val="009443A7"/>
    <w:rsid w:val="00944614"/>
    <w:rsid w:val="00944FC6"/>
    <w:rsid w:val="009453D0"/>
    <w:rsid w:val="00945B3E"/>
    <w:rsid w:val="00946E0C"/>
    <w:rsid w:val="009500C8"/>
    <w:rsid w:val="0095015F"/>
    <w:rsid w:val="00951343"/>
    <w:rsid w:val="00953107"/>
    <w:rsid w:val="009535CB"/>
    <w:rsid w:val="00953771"/>
    <w:rsid w:val="0095399F"/>
    <w:rsid w:val="009543E3"/>
    <w:rsid w:val="00954452"/>
    <w:rsid w:val="009552E3"/>
    <w:rsid w:val="0095539B"/>
    <w:rsid w:val="00956D87"/>
    <w:rsid w:val="009572CE"/>
    <w:rsid w:val="00960187"/>
    <w:rsid w:val="00961957"/>
    <w:rsid w:val="00961A37"/>
    <w:rsid w:val="0096208A"/>
    <w:rsid w:val="00962208"/>
    <w:rsid w:val="0096263B"/>
    <w:rsid w:val="009635E7"/>
    <w:rsid w:val="009637BC"/>
    <w:rsid w:val="0096473D"/>
    <w:rsid w:val="00965242"/>
    <w:rsid w:val="0096535E"/>
    <w:rsid w:val="00965440"/>
    <w:rsid w:val="009660B8"/>
    <w:rsid w:val="009667E6"/>
    <w:rsid w:val="0096682E"/>
    <w:rsid w:val="00966A3E"/>
    <w:rsid w:val="009674E4"/>
    <w:rsid w:val="00967B06"/>
    <w:rsid w:val="00967E19"/>
    <w:rsid w:val="00970821"/>
    <w:rsid w:val="0097113A"/>
    <w:rsid w:val="00971155"/>
    <w:rsid w:val="009714B0"/>
    <w:rsid w:val="009720D3"/>
    <w:rsid w:val="00972CE3"/>
    <w:rsid w:val="00973CBA"/>
    <w:rsid w:val="00974465"/>
    <w:rsid w:val="00974A2F"/>
    <w:rsid w:val="0097510D"/>
    <w:rsid w:val="009751C5"/>
    <w:rsid w:val="00975BD9"/>
    <w:rsid w:val="00976AB4"/>
    <w:rsid w:val="00976E21"/>
    <w:rsid w:val="0097771D"/>
    <w:rsid w:val="0098067F"/>
    <w:rsid w:val="0098072C"/>
    <w:rsid w:val="00981929"/>
    <w:rsid w:val="00981C58"/>
    <w:rsid w:val="0098397B"/>
    <w:rsid w:val="00984843"/>
    <w:rsid w:val="0098506B"/>
    <w:rsid w:val="009853C7"/>
    <w:rsid w:val="00986118"/>
    <w:rsid w:val="00986148"/>
    <w:rsid w:val="009866F5"/>
    <w:rsid w:val="009870F9"/>
    <w:rsid w:val="00987900"/>
    <w:rsid w:val="00990155"/>
    <w:rsid w:val="009913A2"/>
    <w:rsid w:val="00991F0F"/>
    <w:rsid w:val="00992BA5"/>
    <w:rsid w:val="00992EEB"/>
    <w:rsid w:val="0099367B"/>
    <w:rsid w:val="009938CD"/>
    <w:rsid w:val="009947CD"/>
    <w:rsid w:val="009960D4"/>
    <w:rsid w:val="009961F9"/>
    <w:rsid w:val="009970A7"/>
    <w:rsid w:val="009971FF"/>
    <w:rsid w:val="00997806"/>
    <w:rsid w:val="009A1657"/>
    <w:rsid w:val="009A1BEA"/>
    <w:rsid w:val="009A1C53"/>
    <w:rsid w:val="009A2150"/>
    <w:rsid w:val="009A2B31"/>
    <w:rsid w:val="009A2E7A"/>
    <w:rsid w:val="009A380B"/>
    <w:rsid w:val="009A4C5B"/>
    <w:rsid w:val="009A4EAD"/>
    <w:rsid w:val="009A504A"/>
    <w:rsid w:val="009A5980"/>
    <w:rsid w:val="009A5DAC"/>
    <w:rsid w:val="009A7E99"/>
    <w:rsid w:val="009A7F4A"/>
    <w:rsid w:val="009B090B"/>
    <w:rsid w:val="009B09E6"/>
    <w:rsid w:val="009B267A"/>
    <w:rsid w:val="009B4257"/>
    <w:rsid w:val="009B5B07"/>
    <w:rsid w:val="009B740D"/>
    <w:rsid w:val="009B7427"/>
    <w:rsid w:val="009B7D04"/>
    <w:rsid w:val="009C0132"/>
    <w:rsid w:val="009C07CF"/>
    <w:rsid w:val="009C0B09"/>
    <w:rsid w:val="009C0C95"/>
    <w:rsid w:val="009C0F0E"/>
    <w:rsid w:val="009C2527"/>
    <w:rsid w:val="009C3027"/>
    <w:rsid w:val="009C48D8"/>
    <w:rsid w:val="009C5678"/>
    <w:rsid w:val="009C5FD8"/>
    <w:rsid w:val="009C7525"/>
    <w:rsid w:val="009C794E"/>
    <w:rsid w:val="009C7C8D"/>
    <w:rsid w:val="009D2617"/>
    <w:rsid w:val="009D2838"/>
    <w:rsid w:val="009D38A2"/>
    <w:rsid w:val="009D4359"/>
    <w:rsid w:val="009D459C"/>
    <w:rsid w:val="009D56CD"/>
    <w:rsid w:val="009D57A1"/>
    <w:rsid w:val="009D689F"/>
    <w:rsid w:val="009D6D79"/>
    <w:rsid w:val="009D6D7A"/>
    <w:rsid w:val="009E026B"/>
    <w:rsid w:val="009E0811"/>
    <w:rsid w:val="009E0959"/>
    <w:rsid w:val="009E1229"/>
    <w:rsid w:val="009E1609"/>
    <w:rsid w:val="009E1D30"/>
    <w:rsid w:val="009E1D4C"/>
    <w:rsid w:val="009E1F0D"/>
    <w:rsid w:val="009E2325"/>
    <w:rsid w:val="009E41A2"/>
    <w:rsid w:val="009E4EEB"/>
    <w:rsid w:val="009E5B36"/>
    <w:rsid w:val="009E643E"/>
    <w:rsid w:val="009E65C9"/>
    <w:rsid w:val="009E6878"/>
    <w:rsid w:val="009E77C0"/>
    <w:rsid w:val="009F0C0A"/>
    <w:rsid w:val="009F0D53"/>
    <w:rsid w:val="009F169A"/>
    <w:rsid w:val="009F2CC1"/>
    <w:rsid w:val="009F334C"/>
    <w:rsid w:val="009F3688"/>
    <w:rsid w:val="009F4BB5"/>
    <w:rsid w:val="009F52A4"/>
    <w:rsid w:val="009F55D2"/>
    <w:rsid w:val="009F598B"/>
    <w:rsid w:val="009F5BA5"/>
    <w:rsid w:val="009F6E47"/>
    <w:rsid w:val="009F6FC6"/>
    <w:rsid w:val="009F748F"/>
    <w:rsid w:val="00A00676"/>
    <w:rsid w:val="00A00946"/>
    <w:rsid w:val="00A0122F"/>
    <w:rsid w:val="00A0155D"/>
    <w:rsid w:val="00A01917"/>
    <w:rsid w:val="00A01B28"/>
    <w:rsid w:val="00A01D63"/>
    <w:rsid w:val="00A02B9D"/>
    <w:rsid w:val="00A02ECC"/>
    <w:rsid w:val="00A03090"/>
    <w:rsid w:val="00A038EF"/>
    <w:rsid w:val="00A04DB7"/>
    <w:rsid w:val="00A05AE4"/>
    <w:rsid w:val="00A05DDF"/>
    <w:rsid w:val="00A0606C"/>
    <w:rsid w:val="00A06788"/>
    <w:rsid w:val="00A06F6D"/>
    <w:rsid w:val="00A078EE"/>
    <w:rsid w:val="00A07C3F"/>
    <w:rsid w:val="00A110E6"/>
    <w:rsid w:val="00A11CC8"/>
    <w:rsid w:val="00A1226A"/>
    <w:rsid w:val="00A12543"/>
    <w:rsid w:val="00A12E6D"/>
    <w:rsid w:val="00A13AD4"/>
    <w:rsid w:val="00A1411F"/>
    <w:rsid w:val="00A14748"/>
    <w:rsid w:val="00A15067"/>
    <w:rsid w:val="00A16544"/>
    <w:rsid w:val="00A175F2"/>
    <w:rsid w:val="00A20155"/>
    <w:rsid w:val="00A20191"/>
    <w:rsid w:val="00A20441"/>
    <w:rsid w:val="00A204E6"/>
    <w:rsid w:val="00A2108E"/>
    <w:rsid w:val="00A21CF8"/>
    <w:rsid w:val="00A21F46"/>
    <w:rsid w:val="00A22537"/>
    <w:rsid w:val="00A231AC"/>
    <w:rsid w:val="00A237F2"/>
    <w:rsid w:val="00A23950"/>
    <w:rsid w:val="00A23A68"/>
    <w:rsid w:val="00A25606"/>
    <w:rsid w:val="00A25CD8"/>
    <w:rsid w:val="00A2689B"/>
    <w:rsid w:val="00A26954"/>
    <w:rsid w:val="00A30859"/>
    <w:rsid w:val="00A30E1A"/>
    <w:rsid w:val="00A3123D"/>
    <w:rsid w:val="00A31B3D"/>
    <w:rsid w:val="00A31F6E"/>
    <w:rsid w:val="00A3216E"/>
    <w:rsid w:val="00A323EE"/>
    <w:rsid w:val="00A3253C"/>
    <w:rsid w:val="00A3255D"/>
    <w:rsid w:val="00A32AAE"/>
    <w:rsid w:val="00A331D7"/>
    <w:rsid w:val="00A34C5F"/>
    <w:rsid w:val="00A34F32"/>
    <w:rsid w:val="00A34F78"/>
    <w:rsid w:val="00A3682F"/>
    <w:rsid w:val="00A368AB"/>
    <w:rsid w:val="00A36BD8"/>
    <w:rsid w:val="00A36C99"/>
    <w:rsid w:val="00A377AC"/>
    <w:rsid w:val="00A379EC"/>
    <w:rsid w:val="00A37E74"/>
    <w:rsid w:val="00A40804"/>
    <w:rsid w:val="00A41CA4"/>
    <w:rsid w:val="00A41E72"/>
    <w:rsid w:val="00A42319"/>
    <w:rsid w:val="00A425B7"/>
    <w:rsid w:val="00A445C6"/>
    <w:rsid w:val="00A45284"/>
    <w:rsid w:val="00A46C52"/>
    <w:rsid w:val="00A47062"/>
    <w:rsid w:val="00A47541"/>
    <w:rsid w:val="00A47B7C"/>
    <w:rsid w:val="00A506AA"/>
    <w:rsid w:val="00A50B2D"/>
    <w:rsid w:val="00A50BC3"/>
    <w:rsid w:val="00A5132B"/>
    <w:rsid w:val="00A53105"/>
    <w:rsid w:val="00A533E1"/>
    <w:rsid w:val="00A53778"/>
    <w:rsid w:val="00A53873"/>
    <w:rsid w:val="00A55F47"/>
    <w:rsid w:val="00A56B68"/>
    <w:rsid w:val="00A56DC8"/>
    <w:rsid w:val="00A56DD7"/>
    <w:rsid w:val="00A57DE1"/>
    <w:rsid w:val="00A57F3A"/>
    <w:rsid w:val="00A57F76"/>
    <w:rsid w:val="00A603EE"/>
    <w:rsid w:val="00A60F34"/>
    <w:rsid w:val="00A613EE"/>
    <w:rsid w:val="00A61FD7"/>
    <w:rsid w:val="00A62AFD"/>
    <w:rsid w:val="00A649EE"/>
    <w:rsid w:val="00A65479"/>
    <w:rsid w:val="00A657C5"/>
    <w:rsid w:val="00A70401"/>
    <w:rsid w:val="00A715F1"/>
    <w:rsid w:val="00A71812"/>
    <w:rsid w:val="00A71AC2"/>
    <w:rsid w:val="00A72128"/>
    <w:rsid w:val="00A739F7"/>
    <w:rsid w:val="00A74311"/>
    <w:rsid w:val="00A74847"/>
    <w:rsid w:val="00A755A2"/>
    <w:rsid w:val="00A7646C"/>
    <w:rsid w:val="00A76D44"/>
    <w:rsid w:val="00A81173"/>
    <w:rsid w:val="00A81260"/>
    <w:rsid w:val="00A8170D"/>
    <w:rsid w:val="00A81B24"/>
    <w:rsid w:val="00A82062"/>
    <w:rsid w:val="00A827F4"/>
    <w:rsid w:val="00A83126"/>
    <w:rsid w:val="00A83132"/>
    <w:rsid w:val="00A83805"/>
    <w:rsid w:val="00A83AEB"/>
    <w:rsid w:val="00A8443A"/>
    <w:rsid w:val="00A84982"/>
    <w:rsid w:val="00A84FD0"/>
    <w:rsid w:val="00A85A14"/>
    <w:rsid w:val="00A85B14"/>
    <w:rsid w:val="00A85E6C"/>
    <w:rsid w:val="00A86066"/>
    <w:rsid w:val="00A8628B"/>
    <w:rsid w:val="00A908DD"/>
    <w:rsid w:val="00A90B23"/>
    <w:rsid w:val="00A9225C"/>
    <w:rsid w:val="00A9288C"/>
    <w:rsid w:val="00A928C5"/>
    <w:rsid w:val="00A93E89"/>
    <w:rsid w:val="00A940FD"/>
    <w:rsid w:val="00A94770"/>
    <w:rsid w:val="00A948E2"/>
    <w:rsid w:val="00A949B7"/>
    <w:rsid w:val="00A95236"/>
    <w:rsid w:val="00A95AC7"/>
    <w:rsid w:val="00A97169"/>
    <w:rsid w:val="00A97260"/>
    <w:rsid w:val="00A97916"/>
    <w:rsid w:val="00A97DB7"/>
    <w:rsid w:val="00AA0C4A"/>
    <w:rsid w:val="00AA1351"/>
    <w:rsid w:val="00AA18E6"/>
    <w:rsid w:val="00AA1F5D"/>
    <w:rsid w:val="00AA3469"/>
    <w:rsid w:val="00AA4C41"/>
    <w:rsid w:val="00AA4E77"/>
    <w:rsid w:val="00AA5297"/>
    <w:rsid w:val="00AA550F"/>
    <w:rsid w:val="00AA56C4"/>
    <w:rsid w:val="00AA6363"/>
    <w:rsid w:val="00AA645D"/>
    <w:rsid w:val="00AA6A47"/>
    <w:rsid w:val="00AA6CFC"/>
    <w:rsid w:val="00AA7A7A"/>
    <w:rsid w:val="00AB04BC"/>
    <w:rsid w:val="00AB0DA9"/>
    <w:rsid w:val="00AB0E70"/>
    <w:rsid w:val="00AB1140"/>
    <w:rsid w:val="00AB1C4C"/>
    <w:rsid w:val="00AB201A"/>
    <w:rsid w:val="00AB2EAE"/>
    <w:rsid w:val="00AB3F5A"/>
    <w:rsid w:val="00AB3F7B"/>
    <w:rsid w:val="00AB44AB"/>
    <w:rsid w:val="00AB5436"/>
    <w:rsid w:val="00AB5B55"/>
    <w:rsid w:val="00AB67B3"/>
    <w:rsid w:val="00AB6AC6"/>
    <w:rsid w:val="00AB6DD4"/>
    <w:rsid w:val="00AB7063"/>
    <w:rsid w:val="00AC09A3"/>
    <w:rsid w:val="00AC131B"/>
    <w:rsid w:val="00AC1719"/>
    <w:rsid w:val="00AC1B8A"/>
    <w:rsid w:val="00AC1E79"/>
    <w:rsid w:val="00AC1F43"/>
    <w:rsid w:val="00AC2575"/>
    <w:rsid w:val="00AC29C5"/>
    <w:rsid w:val="00AC2E92"/>
    <w:rsid w:val="00AC4C6C"/>
    <w:rsid w:val="00AC4E56"/>
    <w:rsid w:val="00AC522B"/>
    <w:rsid w:val="00AC6196"/>
    <w:rsid w:val="00AC648F"/>
    <w:rsid w:val="00AC6894"/>
    <w:rsid w:val="00AC69D0"/>
    <w:rsid w:val="00AC7881"/>
    <w:rsid w:val="00AD0074"/>
    <w:rsid w:val="00AD0AAD"/>
    <w:rsid w:val="00AD0FCE"/>
    <w:rsid w:val="00AD104B"/>
    <w:rsid w:val="00AD2DE7"/>
    <w:rsid w:val="00AD3463"/>
    <w:rsid w:val="00AD36DF"/>
    <w:rsid w:val="00AD46FA"/>
    <w:rsid w:val="00AD5745"/>
    <w:rsid w:val="00AD5805"/>
    <w:rsid w:val="00AD58B5"/>
    <w:rsid w:val="00AD66FF"/>
    <w:rsid w:val="00AD674A"/>
    <w:rsid w:val="00AD7285"/>
    <w:rsid w:val="00AD75A1"/>
    <w:rsid w:val="00AE040D"/>
    <w:rsid w:val="00AE0893"/>
    <w:rsid w:val="00AE1C2A"/>
    <w:rsid w:val="00AE2745"/>
    <w:rsid w:val="00AE295A"/>
    <w:rsid w:val="00AE3C7E"/>
    <w:rsid w:val="00AE43A8"/>
    <w:rsid w:val="00AE44AC"/>
    <w:rsid w:val="00AE4787"/>
    <w:rsid w:val="00AE47DD"/>
    <w:rsid w:val="00AE4A34"/>
    <w:rsid w:val="00AE610A"/>
    <w:rsid w:val="00AE6620"/>
    <w:rsid w:val="00AE670D"/>
    <w:rsid w:val="00AF0F4E"/>
    <w:rsid w:val="00AF1B22"/>
    <w:rsid w:val="00AF1E93"/>
    <w:rsid w:val="00AF2458"/>
    <w:rsid w:val="00AF2E62"/>
    <w:rsid w:val="00AF3088"/>
    <w:rsid w:val="00AF37E2"/>
    <w:rsid w:val="00AF479D"/>
    <w:rsid w:val="00AF513D"/>
    <w:rsid w:val="00AF519B"/>
    <w:rsid w:val="00AF56BA"/>
    <w:rsid w:val="00AF5AD9"/>
    <w:rsid w:val="00AF727F"/>
    <w:rsid w:val="00AF7825"/>
    <w:rsid w:val="00AF7C8E"/>
    <w:rsid w:val="00AF7FD4"/>
    <w:rsid w:val="00B01E67"/>
    <w:rsid w:val="00B02BE6"/>
    <w:rsid w:val="00B031DE"/>
    <w:rsid w:val="00B048D5"/>
    <w:rsid w:val="00B04C00"/>
    <w:rsid w:val="00B04CE2"/>
    <w:rsid w:val="00B0671A"/>
    <w:rsid w:val="00B06D3D"/>
    <w:rsid w:val="00B07A59"/>
    <w:rsid w:val="00B07FC2"/>
    <w:rsid w:val="00B11499"/>
    <w:rsid w:val="00B11C7A"/>
    <w:rsid w:val="00B123D6"/>
    <w:rsid w:val="00B124BB"/>
    <w:rsid w:val="00B128F9"/>
    <w:rsid w:val="00B12918"/>
    <w:rsid w:val="00B12A4D"/>
    <w:rsid w:val="00B13177"/>
    <w:rsid w:val="00B13733"/>
    <w:rsid w:val="00B14516"/>
    <w:rsid w:val="00B1499B"/>
    <w:rsid w:val="00B14DDF"/>
    <w:rsid w:val="00B16EB3"/>
    <w:rsid w:val="00B1722F"/>
    <w:rsid w:val="00B172E8"/>
    <w:rsid w:val="00B1776A"/>
    <w:rsid w:val="00B17A7E"/>
    <w:rsid w:val="00B20688"/>
    <w:rsid w:val="00B20A23"/>
    <w:rsid w:val="00B20EE4"/>
    <w:rsid w:val="00B2103D"/>
    <w:rsid w:val="00B21A0C"/>
    <w:rsid w:val="00B21B1B"/>
    <w:rsid w:val="00B21B94"/>
    <w:rsid w:val="00B23328"/>
    <w:rsid w:val="00B23970"/>
    <w:rsid w:val="00B23F1E"/>
    <w:rsid w:val="00B240E8"/>
    <w:rsid w:val="00B24EF0"/>
    <w:rsid w:val="00B258FF"/>
    <w:rsid w:val="00B25EA1"/>
    <w:rsid w:val="00B26905"/>
    <w:rsid w:val="00B26C92"/>
    <w:rsid w:val="00B27255"/>
    <w:rsid w:val="00B27422"/>
    <w:rsid w:val="00B27BF8"/>
    <w:rsid w:val="00B3069C"/>
    <w:rsid w:val="00B30785"/>
    <w:rsid w:val="00B31363"/>
    <w:rsid w:val="00B3186F"/>
    <w:rsid w:val="00B32C9D"/>
    <w:rsid w:val="00B34593"/>
    <w:rsid w:val="00B34A13"/>
    <w:rsid w:val="00B34E7B"/>
    <w:rsid w:val="00B357DA"/>
    <w:rsid w:val="00B36827"/>
    <w:rsid w:val="00B37248"/>
    <w:rsid w:val="00B37CD6"/>
    <w:rsid w:val="00B40059"/>
    <w:rsid w:val="00B40529"/>
    <w:rsid w:val="00B40619"/>
    <w:rsid w:val="00B41C21"/>
    <w:rsid w:val="00B41E8A"/>
    <w:rsid w:val="00B42973"/>
    <w:rsid w:val="00B439EC"/>
    <w:rsid w:val="00B4472F"/>
    <w:rsid w:val="00B451E4"/>
    <w:rsid w:val="00B4579C"/>
    <w:rsid w:val="00B457AC"/>
    <w:rsid w:val="00B460A9"/>
    <w:rsid w:val="00B46420"/>
    <w:rsid w:val="00B46E3B"/>
    <w:rsid w:val="00B4734B"/>
    <w:rsid w:val="00B47644"/>
    <w:rsid w:val="00B47A94"/>
    <w:rsid w:val="00B47FF9"/>
    <w:rsid w:val="00B50640"/>
    <w:rsid w:val="00B50B5F"/>
    <w:rsid w:val="00B50E7B"/>
    <w:rsid w:val="00B51E2D"/>
    <w:rsid w:val="00B527CB"/>
    <w:rsid w:val="00B52A85"/>
    <w:rsid w:val="00B52BD3"/>
    <w:rsid w:val="00B539B4"/>
    <w:rsid w:val="00B53D9B"/>
    <w:rsid w:val="00B53DB2"/>
    <w:rsid w:val="00B55C93"/>
    <w:rsid w:val="00B5620D"/>
    <w:rsid w:val="00B56988"/>
    <w:rsid w:val="00B56A4A"/>
    <w:rsid w:val="00B56BF7"/>
    <w:rsid w:val="00B56C02"/>
    <w:rsid w:val="00B56E37"/>
    <w:rsid w:val="00B5734F"/>
    <w:rsid w:val="00B57536"/>
    <w:rsid w:val="00B60CAE"/>
    <w:rsid w:val="00B615A5"/>
    <w:rsid w:val="00B61F62"/>
    <w:rsid w:val="00B62D19"/>
    <w:rsid w:val="00B63AFB"/>
    <w:rsid w:val="00B64605"/>
    <w:rsid w:val="00B652F1"/>
    <w:rsid w:val="00B6736D"/>
    <w:rsid w:val="00B67909"/>
    <w:rsid w:val="00B70535"/>
    <w:rsid w:val="00B71CAB"/>
    <w:rsid w:val="00B71FC2"/>
    <w:rsid w:val="00B7274D"/>
    <w:rsid w:val="00B72773"/>
    <w:rsid w:val="00B72898"/>
    <w:rsid w:val="00B72BAA"/>
    <w:rsid w:val="00B72C61"/>
    <w:rsid w:val="00B73356"/>
    <w:rsid w:val="00B73A96"/>
    <w:rsid w:val="00B73B4C"/>
    <w:rsid w:val="00B73C68"/>
    <w:rsid w:val="00B76546"/>
    <w:rsid w:val="00B76A4D"/>
    <w:rsid w:val="00B76D75"/>
    <w:rsid w:val="00B7712D"/>
    <w:rsid w:val="00B77F80"/>
    <w:rsid w:val="00B8150A"/>
    <w:rsid w:val="00B8217E"/>
    <w:rsid w:val="00B8293C"/>
    <w:rsid w:val="00B83021"/>
    <w:rsid w:val="00B83C1A"/>
    <w:rsid w:val="00B84421"/>
    <w:rsid w:val="00B84C45"/>
    <w:rsid w:val="00B84F36"/>
    <w:rsid w:val="00B85F99"/>
    <w:rsid w:val="00B866A6"/>
    <w:rsid w:val="00B86D4E"/>
    <w:rsid w:val="00B87536"/>
    <w:rsid w:val="00B875D5"/>
    <w:rsid w:val="00B87845"/>
    <w:rsid w:val="00B87F09"/>
    <w:rsid w:val="00B90265"/>
    <w:rsid w:val="00B90C61"/>
    <w:rsid w:val="00B91644"/>
    <w:rsid w:val="00B91EBF"/>
    <w:rsid w:val="00B924A4"/>
    <w:rsid w:val="00B924E0"/>
    <w:rsid w:val="00B93A17"/>
    <w:rsid w:val="00B94164"/>
    <w:rsid w:val="00B942E0"/>
    <w:rsid w:val="00B94311"/>
    <w:rsid w:val="00B9522D"/>
    <w:rsid w:val="00B9537D"/>
    <w:rsid w:val="00B955CA"/>
    <w:rsid w:val="00B9599E"/>
    <w:rsid w:val="00B95D19"/>
    <w:rsid w:val="00B97A22"/>
    <w:rsid w:val="00BA227B"/>
    <w:rsid w:val="00BA39CD"/>
    <w:rsid w:val="00BA3AA6"/>
    <w:rsid w:val="00BA3FD6"/>
    <w:rsid w:val="00BA4C2B"/>
    <w:rsid w:val="00BA5B01"/>
    <w:rsid w:val="00BA6BC6"/>
    <w:rsid w:val="00BA716E"/>
    <w:rsid w:val="00BA753E"/>
    <w:rsid w:val="00BA7CB9"/>
    <w:rsid w:val="00BB001A"/>
    <w:rsid w:val="00BB0154"/>
    <w:rsid w:val="00BB03A1"/>
    <w:rsid w:val="00BB216C"/>
    <w:rsid w:val="00BB27F6"/>
    <w:rsid w:val="00BB36C0"/>
    <w:rsid w:val="00BB429D"/>
    <w:rsid w:val="00BB5500"/>
    <w:rsid w:val="00BB6D5B"/>
    <w:rsid w:val="00BB7A69"/>
    <w:rsid w:val="00BB7EDE"/>
    <w:rsid w:val="00BC048E"/>
    <w:rsid w:val="00BC0D7D"/>
    <w:rsid w:val="00BC106E"/>
    <w:rsid w:val="00BC1DC9"/>
    <w:rsid w:val="00BC294D"/>
    <w:rsid w:val="00BC2D24"/>
    <w:rsid w:val="00BC4E9B"/>
    <w:rsid w:val="00BC4ED2"/>
    <w:rsid w:val="00BC5AB4"/>
    <w:rsid w:val="00BC6774"/>
    <w:rsid w:val="00BC6FC6"/>
    <w:rsid w:val="00BD174B"/>
    <w:rsid w:val="00BD2604"/>
    <w:rsid w:val="00BD2722"/>
    <w:rsid w:val="00BD43E5"/>
    <w:rsid w:val="00BD51F7"/>
    <w:rsid w:val="00BD53A5"/>
    <w:rsid w:val="00BD5606"/>
    <w:rsid w:val="00BD602F"/>
    <w:rsid w:val="00BD6165"/>
    <w:rsid w:val="00BD6512"/>
    <w:rsid w:val="00BD66FF"/>
    <w:rsid w:val="00BD6B1A"/>
    <w:rsid w:val="00BD7646"/>
    <w:rsid w:val="00BD7AFB"/>
    <w:rsid w:val="00BD7B2E"/>
    <w:rsid w:val="00BE0081"/>
    <w:rsid w:val="00BE15C0"/>
    <w:rsid w:val="00BE1A7C"/>
    <w:rsid w:val="00BE1C76"/>
    <w:rsid w:val="00BE22C2"/>
    <w:rsid w:val="00BE23FB"/>
    <w:rsid w:val="00BE279F"/>
    <w:rsid w:val="00BE369F"/>
    <w:rsid w:val="00BE39A7"/>
    <w:rsid w:val="00BE6034"/>
    <w:rsid w:val="00BE61A7"/>
    <w:rsid w:val="00BE69FB"/>
    <w:rsid w:val="00BE6AA7"/>
    <w:rsid w:val="00BE6DC3"/>
    <w:rsid w:val="00BE7842"/>
    <w:rsid w:val="00BE7EF0"/>
    <w:rsid w:val="00BF016B"/>
    <w:rsid w:val="00BF183E"/>
    <w:rsid w:val="00BF1E5D"/>
    <w:rsid w:val="00BF37AD"/>
    <w:rsid w:val="00BF3C8E"/>
    <w:rsid w:val="00BF40E9"/>
    <w:rsid w:val="00BF4196"/>
    <w:rsid w:val="00BF4D90"/>
    <w:rsid w:val="00BF4E2D"/>
    <w:rsid w:val="00BF50C7"/>
    <w:rsid w:val="00BF5207"/>
    <w:rsid w:val="00BF593E"/>
    <w:rsid w:val="00BF5FEA"/>
    <w:rsid w:val="00BF6030"/>
    <w:rsid w:val="00BF6A16"/>
    <w:rsid w:val="00C0061B"/>
    <w:rsid w:val="00C00953"/>
    <w:rsid w:val="00C009AA"/>
    <w:rsid w:val="00C0291A"/>
    <w:rsid w:val="00C030D7"/>
    <w:rsid w:val="00C0321B"/>
    <w:rsid w:val="00C0333B"/>
    <w:rsid w:val="00C034E3"/>
    <w:rsid w:val="00C03930"/>
    <w:rsid w:val="00C03C68"/>
    <w:rsid w:val="00C03F66"/>
    <w:rsid w:val="00C0457D"/>
    <w:rsid w:val="00C04998"/>
    <w:rsid w:val="00C05E78"/>
    <w:rsid w:val="00C0681E"/>
    <w:rsid w:val="00C06D29"/>
    <w:rsid w:val="00C06DDA"/>
    <w:rsid w:val="00C072E7"/>
    <w:rsid w:val="00C0793D"/>
    <w:rsid w:val="00C079D0"/>
    <w:rsid w:val="00C103DC"/>
    <w:rsid w:val="00C1041C"/>
    <w:rsid w:val="00C104C5"/>
    <w:rsid w:val="00C10FAB"/>
    <w:rsid w:val="00C119A7"/>
    <w:rsid w:val="00C11FF4"/>
    <w:rsid w:val="00C125E4"/>
    <w:rsid w:val="00C126E6"/>
    <w:rsid w:val="00C12CD6"/>
    <w:rsid w:val="00C12E7D"/>
    <w:rsid w:val="00C13F31"/>
    <w:rsid w:val="00C152D4"/>
    <w:rsid w:val="00C152F0"/>
    <w:rsid w:val="00C15A5B"/>
    <w:rsid w:val="00C16002"/>
    <w:rsid w:val="00C162B7"/>
    <w:rsid w:val="00C17A81"/>
    <w:rsid w:val="00C17DAF"/>
    <w:rsid w:val="00C20214"/>
    <w:rsid w:val="00C202E6"/>
    <w:rsid w:val="00C2046E"/>
    <w:rsid w:val="00C20658"/>
    <w:rsid w:val="00C206A1"/>
    <w:rsid w:val="00C20A6C"/>
    <w:rsid w:val="00C20B31"/>
    <w:rsid w:val="00C20DA7"/>
    <w:rsid w:val="00C21EAA"/>
    <w:rsid w:val="00C22220"/>
    <w:rsid w:val="00C2225D"/>
    <w:rsid w:val="00C22999"/>
    <w:rsid w:val="00C22CC5"/>
    <w:rsid w:val="00C22D94"/>
    <w:rsid w:val="00C23429"/>
    <w:rsid w:val="00C247B0"/>
    <w:rsid w:val="00C24F53"/>
    <w:rsid w:val="00C26487"/>
    <w:rsid w:val="00C26A89"/>
    <w:rsid w:val="00C27FB9"/>
    <w:rsid w:val="00C3007E"/>
    <w:rsid w:val="00C30614"/>
    <w:rsid w:val="00C309EE"/>
    <w:rsid w:val="00C30A94"/>
    <w:rsid w:val="00C3108B"/>
    <w:rsid w:val="00C31BEB"/>
    <w:rsid w:val="00C32DF6"/>
    <w:rsid w:val="00C333A6"/>
    <w:rsid w:val="00C346FE"/>
    <w:rsid w:val="00C351D6"/>
    <w:rsid w:val="00C373F5"/>
    <w:rsid w:val="00C37439"/>
    <w:rsid w:val="00C37E99"/>
    <w:rsid w:val="00C4053C"/>
    <w:rsid w:val="00C4181B"/>
    <w:rsid w:val="00C421FC"/>
    <w:rsid w:val="00C430DD"/>
    <w:rsid w:val="00C43572"/>
    <w:rsid w:val="00C43F11"/>
    <w:rsid w:val="00C44687"/>
    <w:rsid w:val="00C44CA6"/>
    <w:rsid w:val="00C45DA5"/>
    <w:rsid w:val="00C465AA"/>
    <w:rsid w:val="00C468AF"/>
    <w:rsid w:val="00C46A86"/>
    <w:rsid w:val="00C46FA4"/>
    <w:rsid w:val="00C4706C"/>
    <w:rsid w:val="00C47516"/>
    <w:rsid w:val="00C47613"/>
    <w:rsid w:val="00C50D15"/>
    <w:rsid w:val="00C50D91"/>
    <w:rsid w:val="00C51116"/>
    <w:rsid w:val="00C51B02"/>
    <w:rsid w:val="00C51CE4"/>
    <w:rsid w:val="00C52363"/>
    <w:rsid w:val="00C53CDF"/>
    <w:rsid w:val="00C53D5C"/>
    <w:rsid w:val="00C54B3E"/>
    <w:rsid w:val="00C5515F"/>
    <w:rsid w:val="00C557DA"/>
    <w:rsid w:val="00C56919"/>
    <w:rsid w:val="00C56ED0"/>
    <w:rsid w:val="00C571C4"/>
    <w:rsid w:val="00C57FE1"/>
    <w:rsid w:val="00C601F3"/>
    <w:rsid w:val="00C607AE"/>
    <w:rsid w:val="00C608DB"/>
    <w:rsid w:val="00C60A6E"/>
    <w:rsid w:val="00C61322"/>
    <w:rsid w:val="00C6133D"/>
    <w:rsid w:val="00C61A83"/>
    <w:rsid w:val="00C61B8B"/>
    <w:rsid w:val="00C62C9A"/>
    <w:rsid w:val="00C633F6"/>
    <w:rsid w:val="00C64083"/>
    <w:rsid w:val="00C6757D"/>
    <w:rsid w:val="00C67FEA"/>
    <w:rsid w:val="00C70622"/>
    <w:rsid w:val="00C706E7"/>
    <w:rsid w:val="00C7094E"/>
    <w:rsid w:val="00C70F79"/>
    <w:rsid w:val="00C714E9"/>
    <w:rsid w:val="00C71DC5"/>
    <w:rsid w:val="00C7263F"/>
    <w:rsid w:val="00C72A03"/>
    <w:rsid w:val="00C72AC7"/>
    <w:rsid w:val="00C732C9"/>
    <w:rsid w:val="00C736E2"/>
    <w:rsid w:val="00C75935"/>
    <w:rsid w:val="00C770B5"/>
    <w:rsid w:val="00C77C0D"/>
    <w:rsid w:val="00C800E8"/>
    <w:rsid w:val="00C807D1"/>
    <w:rsid w:val="00C82361"/>
    <w:rsid w:val="00C827C2"/>
    <w:rsid w:val="00C82CC5"/>
    <w:rsid w:val="00C86457"/>
    <w:rsid w:val="00C8722F"/>
    <w:rsid w:val="00C90A12"/>
    <w:rsid w:val="00C91A2C"/>
    <w:rsid w:val="00C91ED0"/>
    <w:rsid w:val="00C9203D"/>
    <w:rsid w:val="00C924C6"/>
    <w:rsid w:val="00C92590"/>
    <w:rsid w:val="00C9294F"/>
    <w:rsid w:val="00C929D0"/>
    <w:rsid w:val="00C9331A"/>
    <w:rsid w:val="00C948C4"/>
    <w:rsid w:val="00C95C54"/>
    <w:rsid w:val="00C96890"/>
    <w:rsid w:val="00CA039D"/>
    <w:rsid w:val="00CA0588"/>
    <w:rsid w:val="00CA184A"/>
    <w:rsid w:val="00CA2AD9"/>
    <w:rsid w:val="00CA3425"/>
    <w:rsid w:val="00CA365D"/>
    <w:rsid w:val="00CA5734"/>
    <w:rsid w:val="00CA5770"/>
    <w:rsid w:val="00CA6161"/>
    <w:rsid w:val="00CA70EB"/>
    <w:rsid w:val="00CA7950"/>
    <w:rsid w:val="00CB0245"/>
    <w:rsid w:val="00CB0B73"/>
    <w:rsid w:val="00CB0CA7"/>
    <w:rsid w:val="00CB1648"/>
    <w:rsid w:val="00CB19AF"/>
    <w:rsid w:val="00CB23EF"/>
    <w:rsid w:val="00CB2903"/>
    <w:rsid w:val="00CB2C1F"/>
    <w:rsid w:val="00CB2CD4"/>
    <w:rsid w:val="00CB3628"/>
    <w:rsid w:val="00CB39EF"/>
    <w:rsid w:val="00CB3C70"/>
    <w:rsid w:val="00CB4335"/>
    <w:rsid w:val="00CB6070"/>
    <w:rsid w:val="00CB679D"/>
    <w:rsid w:val="00CB6E69"/>
    <w:rsid w:val="00CB7A0C"/>
    <w:rsid w:val="00CC07BC"/>
    <w:rsid w:val="00CC0801"/>
    <w:rsid w:val="00CC15CE"/>
    <w:rsid w:val="00CC1F9E"/>
    <w:rsid w:val="00CC26B0"/>
    <w:rsid w:val="00CC2A73"/>
    <w:rsid w:val="00CC353C"/>
    <w:rsid w:val="00CC4B1B"/>
    <w:rsid w:val="00CC5DED"/>
    <w:rsid w:val="00CC606A"/>
    <w:rsid w:val="00CC68B5"/>
    <w:rsid w:val="00CC6D1F"/>
    <w:rsid w:val="00CC6E06"/>
    <w:rsid w:val="00CC6EE2"/>
    <w:rsid w:val="00CC6EF0"/>
    <w:rsid w:val="00CC7580"/>
    <w:rsid w:val="00CC7A6D"/>
    <w:rsid w:val="00CD00BA"/>
    <w:rsid w:val="00CD04BE"/>
    <w:rsid w:val="00CD0B1C"/>
    <w:rsid w:val="00CD0D8C"/>
    <w:rsid w:val="00CD0F0D"/>
    <w:rsid w:val="00CD0FB7"/>
    <w:rsid w:val="00CD1B47"/>
    <w:rsid w:val="00CD1EFC"/>
    <w:rsid w:val="00CD1F7F"/>
    <w:rsid w:val="00CD57C6"/>
    <w:rsid w:val="00CD745F"/>
    <w:rsid w:val="00CD7CEE"/>
    <w:rsid w:val="00CD7D3B"/>
    <w:rsid w:val="00CE0E77"/>
    <w:rsid w:val="00CE1A4E"/>
    <w:rsid w:val="00CE352A"/>
    <w:rsid w:val="00CE3EC2"/>
    <w:rsid w:val="00CE4731"/>
    <w:rsid w:val="00CE548E"/>
    <w:rsid w:val="00CE5D6B"/>
    <w:rsid w:val="00CE7E23"/>
    <w:rsid w:val="00CE7E82"/>
    <w:rsid w:val="00CF0006"/>
    <w:rsid w:val="00CF00D1"/>
    <w:rsid w:val="00CF07F6"/>
    <w:rsid w:val="00CF2056"/>
    <w:rsid w:val="00CF42DA"/>
    <w:rsid w:val="00CF462F"/>
    <w:rsid w:val="00CF6733"/>
    <w:rsid w:val="00CF69C1"/>
    <w:rsid w:val="00CF77BA"/>
    <w:rsid w:val="00CF77FA"/>
    <w:rsid w:val="00D000D6"/>
    <w:rsid w:val="00D00715"/>
    <w:rsid w:val="00D00896"/>
    <w:rsid w:val="00D01A9D"/>
    <w:rsid w:val="00D03872"/>
    <w:rsid w:val="00D04A86"/>
    <w:rsid w:val="00D04B74"/>
    <w:rsid w:val="00D0581C"/>
    <w:rsid w:val="00D0660D"/>
    <w:rsid w:val="00D07331"/>
    <w:rsid w:val="00D07420"/>
    <w:rsid w:val="00D07EC0"/>
    <w:rsid w:val="00D10067"/>
    <w:rsid w:val="00D10294"/>
    <w:rsid w:val="00D10433"/>
    <w:rsid w:val="00D10891"/>
    <w:rsid w:val="00D10D2F"/>
    <w:rsid w:val="00D11140"/>
    <w:rsid w:val="00D138D5"/>
    <w:rsid w:val="00D13D2E"/>
    <w:rsid w:val="00D1477F"/>
    <w:rsid w:val="00D20862"/>
    <w:rsid w:val="00D208CF"/>
    <w:rsid w:val="00D20AE7"/>
    <w:rsid w:val="00D20E58"/>
    <w:rsid w:val="00D20F0D"/>
    <w:rsid w:val="00D2127F"/>
    <w:rsid w:val="00D21CF4"/>
    <w:rsid w:val="00D230BE"/>
    <w:rsid w:val="00D24B0E"/>
    <w:rsid w:val="00D25368"/>
    <w:rsid w:val="00D2579B"/>
    <w:rsid w:val="00D25D44"/>
    <w:rsid w:val="00D262EA"/>
    <w:rsid w:val="00D26405"/>
    <w:rsid w:val="00D265C6"/>
    <w:rsid w:val="00D2712E"/>
    <w:rsid w:val="00D31015"/>
    <w:rsid w:val="00D31275"/>
    <w:rsid w:val="00D3137A"/>
    <w:rsid w:val="00D319F7"/>
    <w:rsid w:val="00D327B9"/>
    <w:rsid w:val="00D32B28"/>
    <w:rsid w:val="00D3304C"/>
    <w:rsid w:val="00D335E7"/>
    <w:rsid w:val="00D33C0E"/>
    <w:rsid w:val="00D341D2"/>
    <w:rsid w:val="00D35355"/>
    <w:rsid w:val="00D358C3"/>
    <w:rsid w:val="00D368A1"/>
    <w:rsid w:val="00D3722A"/>
    <w:rsid w:val="00D3747D"/>
    <w:rsid w:val="00D402F2"/>
    <w:rsid w:val="00D402FC"/>
    <w:rsid w:val="00D40308"/>
    <w:rsid w:val="00D40B68"/>
    <w:rsid w:val="00D414C7"/>
    <w:rsid w:val="00D41E58"/>
    <w:rsid w:val="00D42974"/>
    <w:rsid w:val="00D43EA3"/>
    <w:rsid w:val="00D4516F"/>
    <w:rsid w:val="00D471AF"/>
    <w:rsid w:val="00D472A1"/>
    <w:rsid w:val="00D47B77"/>
    <w:rsid w:val="00D50351"/>
    <w:rsid w:val="00D5078B"/>
    <w:rsid w:val="00D51019"/>
    <w:rsid w:val="00D5134F"/>
    <w:rsid w:val="00D5190E"/>
    <w:rsid w:val="00D51A56"/>
    <w:rsid w:val="00D51F34"/>
    <w:rsid w:val="00D522DF"/>
    <w:rsid w:val="00D52431"/>
    <w:rsid w:val="00D5411A"/>
    <w:rsid w:val="00D55679"/>
    <w:rsid w:val="00D55A28"/>
    <w:rsid w:val="00D56200"/>
    <w:rsid w:val="00D6003D"/>
    <w:rsid w:val="00D60995"/>
    <w:rsid w:val="00D60D7F"/>
    <w:rsid w:val="00D6120E"/>
    <w:rsid w:val="00D619E2"/>
    <w:rsid w:val="00D63645"/>
    <w:rsid w:val="00D63B25"/>
    <w:rsid w:val="00D65217"/>
    <w:rsid w:val="00D673AB"/>
    <w:rsid w:val="00D7038D"/>
    <w:rsid w:val="00D70A65"/>
    <w:rsid w:val="00D71377"/>
    <w:rsid w:val="00D716CD"/>
    <w:rsid w:val="00D718B9"/>
    <w:rsid w:val="00D718CD"/>
    <w:rsid w:val="00D71901"/>
    <w:rsid w:val="00D71AC6"/>
    <w:rsid w:val="00D72211"/>
    <w:rsid w:val="00D7280A"/>
    <w:rsid w:val="00D72F61"/>
    <w:rsid w:val="00D7365B"/>
    <w:rsid w:val="00D739DA"/>
    <w:rsid w:val="00D73EC1"/>
    <w:rsid w:val="00D741D9"/>
    <w:rsid w:val="00D745EE"/>
    <w:rsid w:val="00D7473F"/>
    <w:rsid w:val="00D76142"/>
    <w:rsid w:val="00D76E20"/>
    <w:rsid w:val="00D7773B"/>
    <w:rsid w:val="00D80FE7"/>
    <w:rsid w:val="00D810B8"/>
    <w:rsid w:val="00D8245C"/>
    <w:rsid w:val="00D82536"/>
    <w:rsid w:val="00D82CA7"/>
    <w:rsid w:val="00D83296"/>
    <w:rsid w:val="00D83529"/>
    <w:rsid w:val="00D83846"/>
    <w:rsid w:val="00D83CF5"/>
    <w:rsid w:val="00D84EC4"/>
    <w:rsid w:val="00D85607"/>
    <w:rsid w:val="00D85E5D"/>
    <w:rsid w:val="00D86ED9"/>
    <w:rsid w:val="00D876DF"/>
    <w:rsid w:val="00D902F9"/>
    <w:rsid w:val="00D915C8"/>
    <w:rsid w:val="00D92230"/>
    <w:rsid w:val="00D9246B"/>
    <w:rsid w:val="00D924DE"/>
    <w:rsid w:val="00D928C1"/>
    <w:rsid w:val="00D928F9"/>
    <w:rsid w:val="00D92962"/>
    <w:rsid w:val="00D92DED"/>
    <w:rsid w:val="00D93F22"/>
    <w:rsid w:val="00D94E95"/>
    <w:rsid w:val="00D94F6A"/>
    <w:rsid w:val="00D95DE1"/>
    <w:rsid w:val="00D96274"/>
    <w:rsid w:val="00D97CD8"/>
    <w:rsid w:val="00DA0293"/>
    <w:rsid w:val="00DA0F08"/>
    <w:rsid w:val="00DA1F99"/>
    <w:rsid w:val="00DA2985"/>
    <w:rsid w:val="00DA2ADD"/>
    <w:rsid w:val="00DA2AFD"/>
    <w:rsid w:val="00DA3133"/>
    <w:rsid w:val="00DA31CA"/>
    <w:rsid w:val="00DA31E0"/>
    <w:rsid w:val="00DA433F"/>
    <w:rsid w:val="00DA44AB"/>
    <w:rsid w:val="00DA4B25"/>
    <w:rsid w:val="00DA4DE0"/>
    <w:rsid w:val="00DA4E79"/>
    <w:rsid w:val="00DA4EE6"/>
    <w:rsid w:val="00DA5C9B"/>
    <w:rsid w:val="00DA6309"/>
    <w:rsid w:val="00DA658D"/>
    <w:rsid w:val="00DA6971"/>
    <w:rsid w:val="00DA6CC0"/>
    <w:rsid w:val="00DA6EEF"/>
    <w:rsid w:val="00DB053E"/>
    <w:rsid w:val="00DB0765"/>
    <w:rsid w:val="00DB1CF6"/>
    <w:rsid w:val="00DB23D4"/>
    <w:rsid w:val="00DB24E1"/>
    <w:rsid w:val="00DB25D4"/>
    <w:rsid w:val="00DB2C3D"/>
    <w:rsid w:val="00DB2D6A"/>
    <w:rsid w:val="00DB399F"/>
    <w:rsid w:val="00DB3C6F"/>
    <w:rsid w:val="00DB3EF5"/>
    <w:rsid w:val="00DB4ACF"/>
    <w:rsid w:val="00DB4B55"/>
    <w:rsid w:val="00DB4CB0"/>
    <w:rsid w:val="00DB4F34"/>
    <w:rsid w:val="00DB52A8"/>
    <w:rsid w:val="00DB5538"/>
    <w:rsid w:val="00DB5A34"/>
    <w:rsid w:val="00DC124E"/>
    <w:rsid w:val="00DC1B7C"/>
    <w:rsid w:val="00DC273D"/>
    <w:rsid w:val="00DC3244"/>
    <w:rsid w:val="00DC5168"/>
    <w:rsid w:val="00DC54EB"/>
    <w:rsid w:val="00DC5B5C"/>
    <w:rsid w:val="00DC72C8"/>
    <w:rsid w:val="00DD0596"/>
    <w:rsid w:val="00DD07B8"/>
    <w:rsid w:val="00DD0F38"/>
    <w:rsid w:val="00DD1914"/>
    <w:rsid w:val="00DD28B1"/>
    <w:rsid w:val="00DD3673"/>
    <w:rsid w:val="00DD3B0C"/>
    <w:rsid w:val="00DD451D"/>
    <w:rsid w:val="00DD48B0"/>
    <w:rsid w:val="00DD5A4C"/>
    <w:rsid w:val="00DD73DC"/>
    <w:rsid w:val="00DD7FE6"/>
    <w:rsid w:val="00DE0B45"/>
    <w:rsid w:val="00DE0CF1"/>
    <w:rsid w:val="00DE1211"/>
    <w:rsid w:val="00DE1349"/>
    <w:rsid w:val="00DE14B3"/>
    <w:rsid w:val="00DE18A1"/>
    <w:rsid w:val="00DE1FE8"/>
    <w:rsid w:val="00DE215D"/>
    <w:rsid w:val="00DE21C0"/>
    <w:rsid w:val="00DE25D1"/>
    <w:rsid w:val="00DE2ACB"/>
    <w:rsid w:val="00DE3376"/>
    <w:rsid w:val="00DE4AD1"/>
    <w:rsid w:val="00DE4C19"/>
    <w:rsid w:val="00DE4DC0"/>
    <w:rsid w:val="00DE53B3"/>
    <w:rsid w:val="00DE53C0"/>
    <w:rsid w:val="00DE5543"/>
    <w:rsid w:val="00DE6EF2"/>
    <w:rsid w:val="00DE71BE"/>
    <w:rsid w:val="00DE721E"/>
    <w:rsid w:val="00DE73BA"/>
    <w:rsid w:val="00DE7741"/>
    <w:rsid w:val="00DF1F4C"/>
    <w:rsid w:val="00DF5123"/>
    <w:rsid w:val="00DF578F"/>
    <w:rsid w:val="00DF582B"/>
    <w:rsid w:val="00DF5D79"/>
    <w:rsid w:val="00DF612F"/>
    <w:rsid w:val="00DF667F"/>
    <w:rsid w:val="00DF6C4F"/>
    <w:rsid w:val="00E02B4F"/>
    <w:rsid w:val="00E03325"/>
    <w:rsid w:val="00E0351F"/>
    <w:rsid w:val="00E03809"/>
    <w:rsid w:val="00E04A39"/>
    <w:rsid w:val="00E10244"/>
    <w:rsid w:val="00E1086F"/>
    <w:rsid w:val="00E11085"/>
    <w:rsid w:val="00E118CC"/>
    <w:rsid w:val="00E12480"/>
    <w:rsid w:val="00E127A2"/>
    <w:rsid w:val="00E12DBE"/>
    <w:rsid w:val="00E13EC6"/>
    <w:rsid w:val="00E14397"/>
    <w:rsid w:val="00E14832"/>
    <w:rsid w:val="00E14C2D"/>
    <w:rsid w:val="00E15113"/>
    <w:rsid w:val="00E15C04"/>
    <w:rsid w:val="00E15EF3"/>
    <w:rsid w:val="00E17A3A"/>
    <w:rsid w:val="00E17CDB"/>
    <w:rsid w:val="00E20876"/>
    <w:rsid w:val="00E21237"/>
    <w:rsid w:val="00E2135B"/>
    <w:rsid w:val="00E229F0"/>
    <w:rsid w:val="00E24F7C"/>
    <w:rsid w:val="00E2595E"/>
    <w:rsid w:val="00E26E8F"/>
    <w:rsid w:val="00E27335"/>
    <w:rsid w:val="00E275BD"/>
    <w:rsid w:val="00E2762D"/>
    <w:rsid w:val="00E27C45"/>
    <w:rsid w:val="00E27EF8"/>
    <w:rsid w:val="00E303FD"/>
    <w:rsid w:val="00E30FD9"/>
    <w:rsid w:val="00E3134C"/>
    <w:rsid w:val="00E31432"/>
    <w:rsid w:val="00E31AF0"/>
    <w:rsid w:val="00E31CD2"/>
    <w:rsid w:val="00E334A5"/>
    <w:rsid w:val="00E33650"/>
    <w:rsid w:val="00E337A5"/>
    <w:rsid w:val="00E33EFB"/>
    <w:rsid w:val="00E34241"/>
    <w:rsid w:val="00E3430B"/>
    <w:rsid w:val="00E34964"/>
    <w:rsid w:val="00E34AD1"/>
    <w:rsid w:val="00E34DCD"/>
    <w:rsid w:val="00E34F9E"/>
    <w:rsid w:val="00E35432"/>
    <w:rsid w:val="00E3570A"/>
    <w:rsid w:val="00E35890"/>
    <w:rsid w:val="00E36F5C"/>
    <w:rsid w:val="00E410B1"/>
    <w:rsid w:val="00E414C9"/>
    <w:rsid w:val="00E41B0F"/>
    <w:rsid w:val="00E42159"/>
    <w:rsid w:val="00E42B93"/>
    <w:rsid w:val="00E435AA"/>
    <w:rsid w:val="00E44409"/>
    <w:rsid w:val="00E448CA"/>
    <w:rsid w:val="00E449F0"/>
    <w:rsid w:val="00E44EDB"/>
    <w:rsid w:val="00E451AB"/>
    <w:rsid w:val="00E4699D"/>
    <w:rsid w:val="00E506C8"/>
    <w:rsid w:val="00E51DCC"/>
    <w:rsid w:val="00E529DC"/>
    <w:rsid w:val="00E538A0"/>
    <w:rsid w:val="00E542E2"/>
    <w:rsid w:val="00E55A0B"/>
    <w:rsid w:val="00E55EB4"/>
    <w:rsid w:val="00E56B83"/>
    <w:rsid w:val="00E574A0"/>
    <w:rsid w:val="00E5763B"/>
    <w:rsid w:val="00E60E4F"/>
    <w:rsid w:val="00E61AB9"/>
    <w:rsid w:val="00E62586"/>
    <w:rsid w:val="00E62CFF"/>
    <w:rsid w:val="00E63BBD"/>
    <w:rsid w:val="00E63F19"/>
    <w:rsid w:val="00E64054"/>
    <w:rsid w:val="00E6547B"/>
    <w:rsid w:val="00E65B59"/>
    <w:rsid w:val="00E6620B"/>
    <w:rsid w:val="00E66319"/>
    <w:rsid w:val="00E66622"/>
    <w:rsid w:val="00E671EC"/>
    <w:rsid w:val="00E674E0"/>
    <w:rsid w:val="00E679D6"/>
    <w:rsid w:val="00E7091D"/>
    <w:rsid w:val="00E7130E"/>
    <w:rsid w:val="00E71612"/>
    <w:rsid w:val="00E7242F"/>
    <w:rsid w:val="00E72C61"/>
    <w:rsid w:val="00E73A6D"/>
    <w:rsid w:val="00E74308"/>
    <w:rsid w:val="00E747EA"/>
    <w:rsid w:val="00E74C15"/>
    <w:rsid w:val="00E75693"/>
    <w:rsid w:val="00E75C30"/>
    <w:rsid w:val="00E75D16"/>
    <w:rsid w:val="00E779F7"/>
    <w:rsid w:val="00E77D76"/>
    <w:rsid w:val="00E77E1C"/>
    <w:rsid w:val="00E80371"/>
    <w:rsid w:val="00E80BA7"/>
    <w:rsid w:val="00E81190"/>
    <w:rsid w:val="00E81444"/>
    <w:rsid w:val="00E817A6"/>
    <w:rsid w:val="00E84301"/>
    <w:rsid w:val="00E855D2"/>
    <w:rsid w:val="00E859DC"/>
    <w:rsid w:val="00E864F9"/>
    <w:rsid w:val="00E877E1"/>
    <w:rsid w:val="00E90D64"/>
    <w:rsid w:val="00E9349D"/>
    <w:rsid w:val="00E94002"/>
    <w:rsid w:val="00E94BD6"/>
    <w:rsid w:val="00E94E3C"/>
    <w:rsid w:val="00E95377"/>
    <w:rsid w:val="00E955EA"/>
    <w:rsid w:val="00E960F1"/>
    <w:rsid w:val="00E967CA"/>
    <w:rsid w:val="00E96946"/>
    <w:rsid w:val="00E97DDB"/>
    <w:rsid w:val="00EA0587"/>
    <w:rsid w:val="00EA0BEC"/>
    <w:rsid w:val="00EA11AD"/>
    <w:rsid w:val="00EA1D67"/>
    <w:rsid w:val="00EA2119"/>
    <w:rsid w:val="00EA2308"/>
    <w:rsid w:val="00EA257E"/>
    <w:rsid w:val="00EA25A8"/>
    <w:rsid w:val="00EA2FB1"/>
    <w:rsid w:val="00EA3A16"/>
    <w:rsid w:val="00EA3ADD"/>
    <w:rsid w:val="00EA3C71"/>
    <w:rsid w:val="00EA5158"/>
    <w:rsid w:val="00EA58D0"/>
    <w:rsid w:val="00EA5EC0"/>
    <w:rsid w:val="00EA69D3"/>
    <w:rsid w:val="00EA6AE8"/>
    <w:rsid w:val="00EA714B"/>
    <w:rsid w:val="00EA71BA"/>
    <w:rsid w:val="00EB1867"/>
    <w:rsid w:val="00EB1DF5"/>
    <w:rsid w:val="00EB1EC7"/>
    <w:rsid w:val="00EB21D3"/>
    <w:rsid w:val="00EB292A"/>
    <w:rsid w:val="00EB32E9"/>
    <w:rsid w:val="00EB4114"/>
    <w:rsid w:val="00EB43CF"/>
    <w:rsid w:val="00EB5297"/>
    <w:rsid w:val="00EB58F6"/>
    <w:rsid w:val="00EB6513"/>
    <w:rsid w:val="00EB6AC0"/>
    <w:rsid w:val="00EB6DA6"/>
    <w:rsid w:val="00EC117F"/>
    <w:rsid w:val="00EC1B22"/>
    <w:rsid w:val="00EC1C96"/>
    <w:rsid w:val="00EC2060"/>
    <w:rsid w:val="00EC23F6"/>
    <w:rsid w:val="00EC2685"/>
    <w:rsid w:val="00EC392C"/>
    <w:rsid w:val="00EC3DA8"/>
    <w:rsid w:val="00EC43F7"/>
    <w:rsid w:val="00EC477D"/>
    <w:rsid w:val="00EC596C"/>
    <w:rsid w:val="00EC5CC8"/>
    <w:rsid w:val="00EC71A2"/>
    <w:rsid w:val="00EC7942"/>
    <w:rsid w:val="00EC799C"/>
    <w:rsid w:val="00EC7D83"/>
    <w:rsid w:val="00EC7ED0"/>
    <w:rsid w:val="00ED1563"/>
    <w:rsid w:val="00ED18FF"/>
    <w:rsid w:val="00ED1D9C"/>
    <w:rsid w:val="00ED295B"/>
    <w:rsid w:val="00ED29DE"/>
    <w:rsid w:val="00ED2B0E"/>
    <w:rsid w:val="00ED3701"/>
    <w:rsid w:val="00ED4916"/>
    <w:rsid w:val="00ED56FE"/>
    <w:rsid w:val="00ED634E"/>
    <w:rsid w:val="00ED681A"/>
    <w:rsid w:val="00ED6A14"/>
    <w:rsid w:val="00ED744C"/>
    <w:rsid w:val="00ED7B36"/>
    <w:rsid w:val="00EE060E"/>
    <w:rsid w:val="00EE09CA"/>
    <w:rsid w:val="00EE15D0"/>
    <w:rsid w:val="00EE1FB0"/>
    <w:rsid w:val="00EE26BD"/>
    <w:rsid w:val="00EE3BEC"/>
    <w:rsid w:val="00EE470D"/>
    <w:rsid w:val="00EE4AD9"/>
    <w:rsid w:val="00EE4C63"/>
    <w:rsid w:val="00EE52C5"/>
    <w:rsid w:val="00EE5501"/>
    <w:rsid w:val="00EE6589"/>
    <w:rsid w:val="00EE65E2"/>
    <w:rsid w:val="00EE7C31"/>
    <w:rsid w:val="00EF118F"/>
    <w:rsid w:val="00EF130E"/>
    <w:rsid w:val="00EF1782"/>
    <w:rsid w:val="00EF1B03"/>
    <w:rsid w:val="00EF2150"/>
    <w:rsid w:val="00EF2BE4"/>
    <w:rsid w:val="00EF33A5"/>
    <w:rsid w:val="00EF3AA2"/>
    <w:rsid w:val="00EF462E"/>
    <w:rsid w:val="00EF509A"/>
    <w:rsid w:val="00EF5373"/>
    <w:rsid w:val="00EF60CF"/>
    <w:rsid w:val="00EF6DC2"/>
    <w:rsid w:val="00EF6EAE"/>
    <w:rsid w:val="00EF779C"/>
    <w:rsid w:val="00F00847"/>
    <w:rsid w:val="00F009D8"/>
    <w:rsid w:val="00F00BBD"/>
    <w:rsid w:val="00F00F55"/>
    <w:rsid w:val="00F0111F"/>
    <w:rsid w:val="00F013B0"/>
    <w:rsid w:val="00F02333"/>
    <w:rsid w:val="00F0256D"/>
    <w:rsid w:val="00F03131"/>
    <w:rsid w:val="00F03BE3"/>
    <w:rsid w:val="00F03F94"/>
    <w:rsid w:val="00F04FBC"/>
    <w:rsid w:val="00F0547A"/>
    <w:rsid w:val="00F056C6"/>
    <w:rsid w:val="00F060DB"/>
    <w:rsid w:val="00F06639"/>
    <w:rsid w:val="00F06960"/>
    <w:rsid w:val="00F06BFF"/>
    <w:rsid w:val="00F070CC"/>
    <w:rsid w:val="00F07266"/>
    <w:rsid w:val="00F07428"/>
    <w:rsid w:val="00F07558"/>
    <w:rsid w:val="00F07A00"/>
    <w:rsid w:val="00F07EBF"/>
    <w:rsid w:val="00F10DA4"/>
    <w:rsid w:val="00F11AED"/>
    <w:rsid w:val="00F11DD0"/>
    <w:rsid w:val="00F12096"/>
    <w:rsid w:val="00F121B2"/>
    <w:rsid w:val="00F12E11"/>
    <w:rsid w:val="00F13BCD"/>
    <w:rsid w:val="00F1427A"/>
    <w:rsid w:val="00F145EE"/>
    <w:rsid w:val="00F147D6"/>
    <w:rsid w:val="00F15D9D"/>
    <w:rsid w:val="00F16048"/>
    <w:rsid w:val="00F16EFE"/>
    <w:rsid w:val="00F17178"/>
    <w:rsid w:val="00F17A9D"/>
    <w:rsid w:val="00F17D2B"/>
    <w:rsid w:val="00F20CB0"/>
    <w:rsid w:val="00F20E2C"/>
    <w:rsid w:val="00F2201D"/>
    <w:rsid w:val="00F224DF"/>
    <w:rsid w:val="00F2259F"/>
    <w:rsid w:val="00F22774"/>
    <w:rsid w:val="00F229E2"/>
    <w:rsid w:val="00F22BF2"/>
    <w:rsid w:val="00F23468"/>
    <w:rsid w:val="00F23AD8"/>
    <w:rsid w:val="00F23FAA"/>
    <w:rsid w:val="00F245FB"/>
    <w:rsid w:val="00F24C88"/>
    <w:rsid w:val="00F306A8"/>
    <w:rsid w:val="00F31199"/>
    <w:rsid w:val="00F31CFD"/>
    <w:rsid w:val="00F32402"/>
    <w:rsid w:val="00F3331D"/>
    <w:rsid w:val="00F341F0"/>
    <w:rsid w:val="00F343D1"/>
    <w:rsid w:val="00F346C5"/>
    <w:rsid w:val="00F34DB9"/>
    <w:rsid w:val="00F352FA"/>
    <w:rsid w:val="00F35F80"/>
    <w:rsid w:val="00F4033E"/>
    <w:rsid w:val="00F407DF"/>
    <w:rsid w:val="00F4165F"/>
    <w:rsid w:val="00F4183A"/>
    <w:rsid w:val="00F41E74"/>
    <w:rsid w:val="00F41EF8"/>
    <w:rsid w:val="00F41FC5"/>
    <w:rsid w:val="00F42A64"/>
    <w:rsid w:val="00F42CC1"/>
    <w:rsid w:val="00F43AF8"/>
    <w:rsid w:val="00F44036"/>
    <w:rsid w:val="00F444DE"/>
    <w:rsid w:val="00F448B1"/>
    <w:rsid w:val="00F4532B"/>
    <w:rsid w:val="00F459DD"/>
    <w:rsid w:val="00F46DA2"/>
    <w:rsid w:val="00F470CF"/>
    <w:rsid w:val="00F4756E"/>
    <w:rsid w:val="00F47B38"/>
    <w:rsid w:val="00F47BE6"/>
    <w:rsid w:val="00F50321"/>
    <w:rsid w:val="00F504B5"/>
    <w:rsid w:val="00F506D7"/>
    <w:rsid w:val="00F516DE"/>
    <w:rsid w:val="00F51749"/>
    <w:rsid w:val="00F51D00"/>
    <w:rsid w:val="00F52708"/>
    <w:rsid w:val="00F52AFF"/>
    <w:rsid w:val="00F539D3"/>
    <w:rsid w:val="00F5434B"/>
    <w:rsid w:val="00F55E6C"/>
    <w:rsid w:val="00F56219"/>
    <w:rsid w:val="00F56273"/>
    <w:rsid w:val="00F5650E"/>
    <w:rsid w:val="00F56F3A"/>
    <w:rsid w:val="00F5770C"/>
    <w:rsid w:val="00F577DF"/>
    <w:rsid w:val="00F6033D"/>
    <w:rsid w:val="00F60A3B"/>
    <w:rsid w:val="00F619A0"/>
    <w:rsid w:val="00F62663"/>
    <w:rsid w:val="00F62A19"/>
    <w:rsid w:val="00F63303"/>
    <w:rsid w:val="00F63729"/>
    <w:rsid w:val="00F65995"/>
    <w:rsid w:val="00F65B42"/>
    <w:rsid w:val="00F667AE"/>
    <w:rsid w:val="00F67036"/>
    <w:rsid w:val="00F701B4"/>
    <w:rsid w:val="00F705BF"/>
    <w:rsid w:val="00F705E3"/>
    <w:rsid w:val="00F7060C"/>
    <w:rsid w:val="00F70A56"/>
    <w:rsid w:val="00F711ED"/>
    <w:rsid w:val="00F71E18"/>
    <w:rsid w:val="00F71E57"/>
    <w:rsid w:val="00F72BA6"/>
    <w:rsid w:val="00F73359"/>
    <w:rsid w:val="00F7408F"/>
    <w:rsid w:val="00F74BA6"/>
    <w:rsid w:val="00F75048"/>
    <w:rsid w:val="00F75B19"/>
    <w:rsid w:val="00F75C63"/>
    <w:rsid w:val="00F75E4E"/>
    <w:rsid w:val="00F75F4A"/>
    <w:rsid w:val="00F7628C"/>
    <w:rsid w:val="00F76B6A"/>
    <w:rsid w:val="00F776EA"/>
    <w:rsid w:val="00F81135"/>
    <w:rsid w:val="00F81D65"/>
    <w:rsid w:val="00F81DD7"/>
    <w:rsid w:val="00F81EB7"/>
    <w:rsid w:val="00F83A00"/>
    <w:rsid w:val="00F84AF6"/>
    <w:rsid w:val="00F8535E"/>
    <w:rsid w:val="00F855B7"/>
    <w:rsid w:val="00F85D18"/>
    <w:rsid w:val="00F8613D"/>
    <w:rsid w:val="00F8628C"/>
    <w:rsid w:val="00F86F7A"/>
    <w:rsid w:val="00F87C9A"/>
    <w:rsid w:val="00F90F13"/>
    <w:rsid w:val="00F91C6F"/>
    <w:rsid w:val="00F91C70"/>
    <w:rsid w:val="00F927D3"/>
    <w:rsid w:val="00F92A28"/>
    <w:rsid w:val="00F9323A"/>
    <w:rsid w:val="00F93B54"/>
    <w:rsid w:val="00F93D65"/>
    <w:rsid w:val="00F94267"/>
    <w:rsid w:val="00F942C1"/>
    <w:rsid w:val="00F94389"/>
    <w:rsid w:val="00F9490A"/>
    <w:rsid w:val="00F94D1F"/>
    <w:rsid w:val="00F94D20"/>
    <w:rsid w:val="00F94DF8"/>
    <w:rsid w:val="00F95D5E"/>
    <w:rsid w:val="00F95DFB"/>
    <w:rsid w:val="00F97CAD"/>
    <w:rsid w:val="00F97DE2"/>
    <w:rsid w:val="00F97E44"/>
    <w:rsid w:val="00FA024A"/>
    <w:rsid w:val="00FA156E"/>
    <w:rsid w:val="00FA189E"/>
    <w:rsid w:val="00FA262F"/>
    <w:rsid w:val="00FA2E50"/>
    <w:rsid w:val="00FA3844"/>
    <w:rsid w:val="00FA4137"/>
    <w:rsid w:val="00FA481A"/>
    <w:rsid w:val="00FA6067"/>
    <w:rsid w:val="00FA60A0"/>
    <w:rsid w:val="00FA6134"/>
    <w:rsid w:val="00FA6A17"/>
    <w:rsid w:val="00FA7DBB"/>
    <w:rsid w:val="00FB020E"/>
    <w:rsid w:val="00FB0A9E"/>
    <w:rsid w:val="00FB171D"/>
    <w:rsid w:val="00FB1756"/>
    <w:rsid w:val="00FB1CB7"/>
    <w:rsid w:val="00FB2021"/>
    <w:rsid w:val="00FB2ADD"/>
    <w:rsid w:val="00FB2C5C"/>
    <w:rsid w:val="00FB30D2"/>
    <w:rsid w:val="00FB4E64"/>
    <w:rsid w:val="00FB568D"/>
    <w:rsid w:val="00FB6D5B"/>
    <w:rsid w:val="00FB73DA"/>
    <w:rsid w:val="00FB7AB7"/>
    <w:rsid w:val="00FC02CD"/>
    <w:rsid w:val="00FC0ECD"/>
    <w:rsid w:val="00FC191D"/>
    <w:rsid w:val="00FC19FB"/>
    <w:rsid w:val="00FC1BC4"/>
    <w:rsid w:val="00FC351F"/>
    <w:rsid w:val="00FC3831"/>
    <w:rsid w:val="00FC3A89"/>
    <w:rsid w:val="00FC3E03"/>
    <w:rsid w:val="00FC43B6"/>
    <w:rsid w:val="00FC55C1"/>
    <w:rsid w:val="00FC55C5"/>
    <w:rsid w:val="00FC6BE1"/>
    <w:rsid w:val="00FC72F9"/>
    <w:rsid w:val="00FC762A"/>
    <w:rsid w:val="00FC7BC0"/>
    <w:rsid w:val="00FD1367"/>
    <w:rsid w:val="00FD27CD"/>
    <w:rsid w:val="00FD4297"/>
    <w:rsid w:val="00FD4931"/>
    <w:rsid w:val="00FD4FA0"/>
    <w:rsid w:val="00FD52E1"/>
    <w:rsid w:val="00FD54C7"/>
    <w:rsid w:val="00FD6902"/>
    <w:rsid w:val="00FD70F8"/>
    <w:rsid w:val="00FE08B5"/>
    <w:rsid w:val="00FE16FB"/>
    <w:rsid w:val="00FE27FD"/>
    <w:rsid w:val="00FE3369"/>
    <w:rsid w:val="00FE34DB"/>
    <w:rsid w:val="00FE3D1B"/>
    <w:rsid w:val="00FE412E"/>
    <w:rsid w:val="00FE539A"/>
    <w:rsid w:val="00FE5630"/>
    <w:rsid w:val="00FE5DDC"/>
    <w:rsid w:val="00FE7251"/>
    <w:rsid w:val="00FE751E"/>
    <w:rsid w:val="00FE763B"/>
    <w:rsid w:val="00FE7BBB"/>
    <w:rsid w:val="00FE7C47"/>
    <w:rsid w:val="00FF0346"/>
    <w:rsid w:val="00FF03FC"/>
    <w:rsid w:val="00FF16EF"/>
    <w:rsid w:val="00FF1C03"/>
    <w:rsid w:val="00FF2836"/>
    <w:rsid w:val="00FF2CFA"/>
    <w:rsid w:val="00FF3019"/>
    <w:rsid w:val="00FF3976"/>
    <w:rsid w:val="00FF3EDA"/>
    <w:rsid w:val="00FF4179"/>
    <w:rsid w:val="00FF4A34"/>
    <w:rsid w:val="00FF4BA0"/>
    <w:rsid w:val="00FF4ECA"/>
    <w:rsid w:val="00FF75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891243"/>
    <w:rPr>
      <w:rFonts w:ascii="Times New Roman" w:hAnsi="Times New Roman"/>
    </w:rPr>
  </w:style>
  <w:style w:type="paragraph" w:styleId="10">
    <w:name w:val="heading 1"/>
    <w:basedOn w:val="a0"/>
    <w:next w:val="a0"/>
    <w:link w:val="1Char"/>
    <w:qFormat/>
    <w:locked/>
    <w:rsid w:val="00BF6030"/>
    <w:pPr>
      <w:keepNext/>
      <w:spacing w:before="240" w:after="60"/>
      <w:outlineLvl w:val="0"/>
    </w:pPr>
    <w:rPr>
      <w:rFonts w:ascii="Arial" w:hAnsi="Arial" w:cs="Arial"/>
      <w:b/>
      <w:bCs/>
      <w:kern w:val="32"/>
      <w:sz w:val="32"/>
      <w:szCs w:val="32"/>
    </w:rPr>
  </w:style>
  <w:style w:type="paragraph" w:styleId="2">
    <w:name w:val="heading 2"/>
    <w:basedOn w:val="a0"/>
    <w:next w:val="a0"/>
    <w:link w:val="2Char"/>
    <w:qFormat/>
    <w:locked/>
    <w:rsid w:val="00BF6030"/>
    <w:pPr>
      <w:keepNext/>
      <w:spacing w:before="240" w:after="60"/>
      <w:outlineLvl w:val="1"/>
    </w:pPr>
    <w:rPr>
      <w:rFonts w:ascii="Arial" w:hAnsi="Arial" w:cs="Arial"/>
      <w:b/>
      <w:bCs/>
      <w:i/>
      <w:iCs/>
      <w:sz w:val="28"/>
      <w:szCs w:val="28"/>
    </w:rPr>
  </w:style>
  <w:style w:type="paragraph" w:styleId="3">
    <w:name w:val="heading 3"/>
    <w:basedOn w:val="a0"/>
    <w:next w:val="a0"/>
    <w:link w:val="3Char"/>
    <w:qFormat/>
    <w:locked/>
    <w:rsid w:val="00BF6030"/>
    <w:pPr>
      <w:keepNext/>
      <w:spacing w:before="240" w:after="60"/>
      <w:outlineLvl w:val="2"/>
    </w:pPr>
    <w:rPr>
      <w:rFonts w:ascii="Arial" w:hAnsi="Arial" w:cs="Arial"/>
      <w:b/>
      <w:bCs/>
      <w:sz w:val="26"/>
      <w:szCs w:val="26"/>
    </w:rPr>
  </w:style>
  <w:style w:type="paragraph" w:styleId="4">
    <w:name w:val="heading 4"/>
    <w:basedOn w:val="a0"/>
    <w:next w:val="a0"/>
    <w:link w:val="4Char"/>
    <w:qFormat/>
    <w:locked/>
    <w:rsid w:val="00BF6030"/>
    <w:pPr>
      <w:keepNext/>
      <w:spacing w:before="240" w:after="60"/>
      <w:outlineLvl w:val="3"/>
    </w:pPr>
    <w:rPr>
      <w:b/>
      <w:bCs/>
      <w:sz w:val="28"/>
      <w:szCs w:val="28"/>
    </w:rPr>
  </w:style>
  <w:style w:type="paragraph" w:styleId="5">
    <w:name w:val="heading 5"/>
    <w:basedOn w:val="a0"/>
    <w:next w:val="a0"/>
    <w:link w:val="5Char"/>
    <w:qFormat/>
    <w:locked/>
    <w:rsid w:val="00BF6030"/>
    <w:pPr>
      <w:spacing w:before="240" w:after="60"/>
      <w:outlineLvl w:val="4"/>
    </w:pPr>
    <w:rPr>
      <w:b/>
      <w:bCs/>
      <w:i/>
      <w:iCs/>
      <w:sz w:val="26"/>
      <w:szCs w:val="26"/>
    </w:rPr>
  </w:style>
  <w:style w:type="paragraph" w:styleId="6">
    <w:name w:val="heading 6"/>
    <w:basedOn w:val="a0"/>
    <w:next w:val="a0"/>
    <w:link w:val="6Char"/>
    <w:qFormat/>
    <w:locked/>
    <w:rsid w:val="00BF6030"/>
    <w:pPr>
      <w:spacing w:before="240" w:after="60"/>
      <w:outlineLvl w:val="5"/>
    </w:pPr>
    <w:rPr>
      <w:b/>
      <w:bCs/>
      <w:sz w:val="22"/>
      <w:szCs w:val="22"/>
    </w:rPr>
  </w:style>
  <w:style w:type="paragraph" w:styleId="7">
    <w:name w:val="heading 7"/>
    <w:basedOn w:val="a0"/>
    <w:next w:val="a0"/>
    <w:link w:val="7Char"/>
    <w:uiPriority w:val="99"/>
    <w:qFormat/>
    <w:locked/>
    <w:rsid w:val="00BF6030"/>
    <w:pPr>
      <w:spacing w:before="240" w:after="60"/>
      <w:outlineLvl w:val="6"/>
    </w:pPr>
    <w:rPr>
      <w:sz w:val="24"/>
      <w:szCs w:val="24"/>
    </w:rPr>
  </w:style>
  <w:style w:type="paragraph" w:styleId="8">
    <w:name w:val="heading 8"/>
    <w:basedOn w:val="a0"/>
    <w:next w:val="a0"/>
    <w:link w:val="8Char"/>
    <w:uiPriority w:val="99"/>
    <w:qFormat/>
    <w:rsid w:val="008A1EED"/>
    <w:pPr>
      <w:keepNext/>
      <w:jc w:val="both"/>
      <w:outlineLvl w:val="7"/>
    </w:pPr>
    <w:rPr>
      <w:rFonts w:ascii="Arial" w:hAnsi="Arial"/>
      <w:b/>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uiPriority w:val="99"/>
    <w:locked/>
    <w:rsid w:val="00824048"/>
    <w:rPr>
      <w:rFonts w:ascii="Cambria" w:hAnsi="Cambria" w:cs="Times New Roman"/>
      <w:b/>
      <w:bCs/>
      <w:kern w:val="32"/>
      <w:sz w:val="32"/>
      <w:szCs w:val="32"/>
    </w:rPr>
  </w:style>
  <w:style w:type="character" w:customStyle="1" w:styleId="2Char">
    <w:name w:val="Επικεφαλίδα 2 Char"/>
    <w:basedOn w:val="a1"/>
    <w:link w:val="2"/>
    <w:uiPriority w:val="99"/>
    <w:semiHidden/>
    <w:locked/>
    <w:rsid w:val="00824048"/>
    <w:rPr>
      <w:rFonts w:ascii="Cambria" w:hAnsi="Cambria" w:cs="Times New Roman"/>
      <w:b/>
      <w:bCs/>
      <w:i/>
      <w:iCs/>
      <w:sz w:val="28"/>
      <w:szCs w:val="28"/>
    </w:rPr>
  </w:style>
  <w:style w:type="character" w:customStyle="1" w:styleId="3Char">
    <w:name w:val="Επικεφαλίδα 3 Char"/>
    <w:basedOn w:val="a1"/>
    <w:link w:val="3"/>
    <w:uiPriority w:val="99"/>
    <w:semiHidden/>
    <w:locked/>
    <w:rsid w:val="00824048"/>
    <w:rPr>
      <w:rFonts w:ascii="Cambria" w:hAnsi="Cambria" w:cs="Times New Roman"/>
      <w:b/>
      <w:bCs/>
      <w:sz w:val="26"/>
      <w:szCs w:val="26"/>
    </w:rPr>
  </w:style>
  <w:style w:type="character" w:customStyle="1" w:styleId="4Char">
    <w:name w:val="Επικεφαλίδα 4 Char"/>
    <w:basedOn w:val="a1"/>
    <w:link w:val="4"/>
    <w:uiPriority w:val="99"/>
    <w:semiHidden/>
    <w:locked/>
    <w:rsid w:val="00824048"/>
    <w:rPr>
      <w:rFonts w:ascii="Calibri" w:hAnsi="Calibri" w:cs="Times New Roman"/>
      <w:b/>
      <w:bCs/>
      <w:sz w:val="28"/>
      <w:szCs w:val="28"/>
    </w:rPr>
  </w:style>
  <w:style w:type="character" w:customStyle="1" w:styleId="5Char">
    <w:name w:val="Επικεφαλίδα 5 Char"/>
    <w:basedOn w:val="a1"/>
    <w:link w:val="5"/>
    <w:uiPriority w:val="99"/>
    <w:semiHidden/>
    <w:locked/>
    <w:rsid w:val="00824048"/>
    <w:rPr>
      <w:rFonts w:ascii="Calibri" w:hAnsi="Calibri" w:cs="Times New Roman"/>
      <w:b/>
      <w:bCs/>
      <w:i/>
      <w:iCs/>
      <w:sz w:val="26"/>
      <w:szCs w:val="26"/>
    </w:rPr>
  </w:style>
  <w:style w:type="character" w:customStyle="1" w:styleId="6Char">
    <w:name w:val="Επικεφαλίδα 6 Char"/>
    <w:basedOn w:val="a1"/>
    <w:link w:val="6"/>
    <w:uiPriority w:val="99"/>
    <w:semiHidden/>
    <w:locked/>
    <w:rsid w:val="00824048"/>
    <w:rPr>
      <w:rFonts w:ascii="Calibri" w:hAnsi="Calibri" w:cs="Times New Roman"/>
      <w:b/>
      <w:bCs/>
    </w:rPr>
  </w:style>
  <w:style w:type="character" w:customStyle="1" w:styleId="7Char">
    <w:name w:val="Επικεφαλίδα 7 Char"/>
    <w:basedOn w:val="a1"/>
    <w:link w:val="7"/>
    <w:uiPriority w:val="99"/>
    <w:semiHidden/>
    <w:locked/>
    <w:rsid w:val="00824048"/>
    <w:rPr>
      <w:rFonts w:ascii="Calibri" w:hAnsi="Calibri" w:cs="Times New Roman"/>
      <w:sz w:val="24"/>
      <w:szCs w:val="24"/>
    </w:rPr>
  </w:style>
  <w:style w:type="character" w:customStyle="1" w:styleId="8Char">
    <w:name w:val="Επικεφαλίδα 8 Char"/>
    <w:basedOn w:val="a1"/>
    <w:link w:val="8"/>
    <w:uiPriority w:val="99"/>
    <w:locked/>
    <w:rsid w:val="008A1EED"/>
    <w:rPr>
      <w:rFonts w:ascii="Arial" w:hAnsi="Arial" w:cs="Times New Roman"/>
      <w:b/>
      <w:sz w:val="20"/>
      <w:u w:val="single"/>
      <w:lang w:eastAsia="el-GR"/>
    </w:rPr>
  </w:style>
  <w:style w:type="paragraph" w:styleId="a4">
    <w:name w:val="Body Text"/>
    <w:basedOn w:val="a0"/>
    <w:link w:val="Char"/>
    <w:rsid w:val="00891243"/>
  </w:style>
  <w:style w:type="character" w:customStyle="1" w:styleId="Char">
    <w:name w:val="Σώμα κειμένου Char"/>
    <w:basedOn w:val="a1"/>
    <w:link w:val="a4"/>
    <w:uiPriority w:val="99"/>
    <w:locked/>
    <w:rsid w:val="00891243"/>
    <w:rPr>
      <w:rFonts w:ascii="Times New Roman" w:hAnsi="Times New Roman" w:cs="Times New Roman"/>
      <w:sz w:val="20"/>
      <w:lang w:eastAsia="el-GR"/>
    </w:rPr>
  </w:style>
  <w:style w:type="paragraph" w:customStyle="1" w:styleId="11">
    <w:name w:val="Παράγραφος λίστας1"/>
    <w:basedOn w:val="a0"/>
    <w:rsid w:val="00891243"/>
    <w:pPr>
      <w:ind w:left="720"/>
    </w:pPr>
  </w:style>
  <w:style w:type="paragraph" w:styleId="a5">
    <w:name w:val="Balloon Text"/>
    <w:basedOn w:val="a0"/>
    <w:link w:val="Char0"/>
    <w:semiHidden/>
    <w:rsid w:val="00891243"/>
    <w:rPr>
      <w:rFonts w:ascii="Tahoma" w:hAnsi="Tahoma"/>
      <w:sz w:val="16"/>
      <w:szCs w:val="16"/>
    </w:rPr>
  </w:style>
  <w:style w:type="character" w:customStyle="1" w:styleId="Char0">
    <w:name w:val="Κείμενο πλαισίου Char"/>
    <w:basedOn w:val="a1"/>
    <w:link w:val="a5"/>
    <w:uiPriority w:val="99"/>
    <w:semiHidden/>
    <w:locked/>
    <w:rsid w:val="00891243"/>
    <w:rPr>
      <w:rFonts w:ascii="Tahoma" w:hAnsi="Tahoma" w:cs="Times New Roman"/>
      <w:sz w:val="16"/>
      <w:lang w:eastAsia="el-GR"/>
    </w:rPr>
  </w:style>
  <w:style w:type="character" w:styleId="-">
    <w:name w:val="Hyperlink"/>
    <w:basedOn w:val="a1"/>
    <w:rsid w:val="000F5DF6"/>
    <w:rPr>
      <w:rFonts w:cs="Times New Roman"/>
      <w:color w:val="0000FF"/>
      <w:u w:val="single"/>
    </w:rPr>
  </w:style>
  <w:style w:type="paragraph" w:customStyle="1" w:styleId="western">
    <w:name w:val="western"/>
    <w:basedOn w:val="a0"/>
    <w:uiPriority w:val="99"/>
    <w:rsid w:val="0068569D"/>
    <w:pPr>
      <w:spacing w:before="100" w:beforeAutospacing="1" w:after="100" w:afterAutospacing="1"/>
    </w:pPr>
    <w:rPr>
      <w:sz w:val="24"/>
      <w:szCs w:val="24"/>
    </w:rPr>
  </w:style>
  <w:style w:type="paragraph" w:styleId="a6">
    <w:name w:val="header"/>
    <w:basedOn w:val="a0"/>
    <w:link w:val="Char1"/>
    <w:rsid w:val="00455281"/>
    <w:pPr>
      <w:tabs>
        <w:tab w:val="center" w:pos="4153"/>
        <w:tab w:val="right" w:pos="8306"/>
      </w:tabs>
    </w:pPr>
  </w:style>
  <w:style w:type="character" w:customStyle="1" w:styleId="Char1">
    <w:name w:val="Κεφαλίδα Char"/>
    <w:basedOn w:val="a1"/>
    <w:link w:val="a6"/>
    <w:uiPriority w:val="99"/>
    <w:locked/>
    <w:rsid w:val="00455281"/>
    <w:rPr>
      <w:rFonts w:ascii="Times New Roman" w:hAnsi="Times New Roman" w:cs="Times New Roman"/>
      <w:sz w:val="20"/>
      <w:lang w:eastAsia="el-GR"/>
    </w:rPr>
  </w:style>
  <w:style w:type="paragraph" w:styleId="a7">
    <w:name w:val="footer"/>
    <w:basedOn w:val="a0"/>
    <w:link w:val="Char2"/>
    <w:rsid w:val="00455281"/>
    <w:pPr>
      <w:tabs>
        <w:tab w:val="center" w:pos="4153"/>
        <w:tab w:val="right" w:pos="8306"/>
      </w:tabs>
    </w:pPr>
  </w:style>
  <w:style w:type="character" w:customStyle="1" w:styleId="Char2">
    <w:name w:val="Υποσέλιδο Char"/>
    <w:basedOn w:val="a1"/>
    <w:link w:val="a7"/>
    <w:uiPriority w:val="99"/>
    <w:locked/>
    <w:rsid w:val="00455281"/>
    <w:rPr>
      <w:rFonts w:ascii="Times New Roman" w:hAnsi="Times New Roman" w:cs="Times New Roman"/>
      <w:sz w:val="20"/>
      <w:lang w:eastAsia="el-GR"/>
    </w:rPr>
  </w:style>
  <w:style w:type="table" w:styleId="a8">
    <w:name w:val="Table Grid"/>
    <w:basedOn w:val="a2"/>
    <w:rsid w:val="005F36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0"/>
    <w:link w:val="3Char0"/>
    <w:uiPriority w:val="99"/>
    <w:rsid w:val="002F26CB"/>
    <w:pPr>
      <w:spacing w:after="120"/>
    </w:pPr>
    <w:rPr>
      <w:sz w:val="16"/>
      <w:szCs w:val="16"/>
    </w:rPr>
  </w:style>
  <w:style w:type="character" w:customStyle="1" w:styleId="3Char0">
    <w:name w:val="Σώμα κείμενου 3 Char"/>
    <w:basedOn w:val="a1"/>
    <w:link w:val="30"/>
    <w:uiPriority w:val="99"/>
    <w:semiHidden/>
    <w:locked/>
    <w:rsid w:val="00D265C6"/>
    <w:rPr>
      <w:rFonts w:ascii="Times New Roman" w:hAnsi="Times New Roman" w:cs="Times New Roman"/>
      <w:sz w:val="16"/>
    </w:rPr>
  </w:style>
  <w:style w:type="paragraph" w:styleId="a9">
    <w:name w:val="List"/>
    <w:basedOn w:val="a0"/>
    <w:uiPriority w:val="99"/>
    <w:rsid w:val="00BF6030"/>
    <w:pPr>
      <w:ind w:left="283" w:hanging="283"/>
    </w:pPr>
  </w:style>
  <w:style w:type="paragraph" w:styleId="20">
    <w:name w:val="List 2"/>
    <w:basedOn w:val="a0"/>
    <w:uiPriority w:val="99"/>
    <w:rsid w:val="00BF6030"/>
    <w:pPr>
      <w:ind w:left="566" w:hanging="283"/>
    </w:pPr>
  </w:style>
  <w:style w:type="paragraph" w:styleId="31">
    <w:name w:val="List 3"/>
    <w:basedOn w:val="a0"/>
    <w:uiPriority w:val="99"/>
    <w:rsid w:val="00BF6030"/>
    <w:pPr>
      <w:ind w:left="849" w:hanging="283"/>
    </w:pPr>
  </w:style>
  <w:style w:type="paragraph" w:styleId="40">
    <w:name w:val="List 4"/>
    <w:basedOn w:val="a0"/>
    <w:uiPriority w:val="99"/>
    <w:rsid w:val="00BF6030"/>
    <w:pPr>
      <w:ind w:left="1132" w:hanging="283"/>
    </w:pPr>
  </w:style>
  <w:style w:type="paragraph" w:styleId="50">
    <w:name w:val="List 5"/>
    <w:basedOn w:val="a0"/>
    <w:uiPriority w:val="99"/>
    <w:rsid w:val="00BF6030"/>
    <w:pPr>
      <w:ind w:left="1415" w:hanging="283"/>
    </w:pPr>
  </w:style>
  <w:style w:type="paragraph" w:styleId="aa">
    <w:name w:val="List Bullet"/>
    <w:basedOn w:val="a0"/>
    <w:rsid w:val="00BF6030"/>
    <w:pPr>
      <w:tabs>
        <w:tab w:val="num" w:pos="1492"/>
      </w:tabs>
      <w:ind w:left="360" w:hanging="360"/>
    </w:pPr>
  </w:style>
  <w:style w:type="paragraph" w:styleId="21">
    <w:name w:val="List Bullet 2"/>
    <w:basedOn w:val="a0"/>
    <w:uiPriority w:val="99"/>
    <w:rsid w:val="00BF6030"/>
    <w:pPr>
      <w:tabs>
        <w:tab w:val="num" w:pos="643"/>
      </w:tabs>
      <w:ind w:left="643" w:hanging="360"/>
    </w:pPr>
  </w:style>
  <w:style w:type="paragraph" w:styleId="51">
    <w:name w:val="List Bullet 5"/>
    <w:basedOn w:val="a0"/>
    <w:uiPriority w:val="99"/>
    <w:rsid w:val="00BF6030"/>
    <w:pPr>
      <w:tabs>
        <w:tab w:val="num" w:pos="643"/>
        <w:tab w:val="num" w:pos="1492"/>
      </w:tabs>
      <w:ind w:left="1492" w:hanging="360"/>
    </w:pPr>
  </w:style>
  <w:style w:type="paragraph" w:styleId="ab">
    <w:name w:val="List Continue"/>
    <w:basedOn w:val="a0"/>
    <w:uiPriority w:val="99"/>
    <w:rsid w:val="00BF6030"/>
    <w:pPr>
      <w:spacing w:after="120"/>
      <w:ind w:left="283"/>
    </w:pPr>
  </w:style>
  <w:style w:type="paragraph" w:styleId="22">
    <w:name w:val="List Continue 2"/>
    <w:basedOn w:val="a0"/>
    <w:uiPriority w:val="99"/>
    <w:rsid w:val="00BF6030"/>
    <w:pPr>
      <w:spacing w:after="120"/>
      <w:ind w:left="566"/>
    </w:pPr>
  </w:style>
  <w:style w:type="paragraph" w:styleId="41">
    <w:name w:val="List Continue 4"/>
    <w:basedOn w:val="a0"/>
    <w:uiPriority w:val="99"/>
    <w:rsid w:val="00BF6030"/>
    <w:pPr>
      <w:spacing w:after="120"/>
      <w:ind w:left="1132"/>
    </w:pPr>
  </w:style>
  <w:style w:type="paragraph" w:styleId="52">
    <w:name w:val="List Continue 5"/>
    <w:basedOn w:val="a0"/>
    <w:uiPriority w:val="99"/>
    <w:rsid w:val="00BF6030"/>
    <w:pPr>
      <w:spacing w:after="120"/>
      <w:ind w:left="1415"/>
    </w:pPr>
  </w:style>
  <w:style w:type="paragraph" w:styleId="ac">
    <w:name w:val="Body Text Indent"/>
    <w:basedOn w:val="a0"/>
    <w:link w:val="Char3"/>
    <w:rsid w:val="00BF6030"/>
    <w:pPr>
      <w:spacing w:after="120"/>
      <w:ind w:left="283"/>
    </w:pPr>
  </w:style>
  <w:style w:type="character" w:customStyle="1" w:styleId="Char3">
    <w:name w:val="Σώμα κείμενου με εσοχή Char"/>
    <w:basedOn w:val="a1"/>
    <w:link w:val="ac"/>
    <w:uiPriority w:val="99"/>
    <w:semiHidden/>
    <w:locked/>
    <w:rsid w:val="00824048"/>
    <w:rPr>
      <w:rFonts w:ascii="Times New Roman" w:hAnsi="Times New Roman" w:cs="Times New Roman"/>
      <w:sz w:val="20"/>
      <w:szCs w:val="20"/>
    </w:rPr>
  </w:style>
  <w:style w:type="paragraph" w:styleId="ad">
    <w:name w:val="Body Text First Indent"/>
    <w:basedOn w:val="a4"/>
    <w:link w:val="Char4"/>
    <w:uiPriority w:val="99"/>
    <w:rsid w:val="00BF6030"/>
    <w:pPr>
      <w:spacing w:after="120"/>
      <w:ind w:firstLine="210"/>
    </w:pPr>
  </w:style>
  <w:style w:type="character" w:customStyle="1" w:styleId="Char4">
    <w:name w:val="Σώμα κείμενου Πρώτη Εσοχή Char"/>
    <w:basedOn w:val="Char"/>
    <w:link w:val="ad"/>
    <w:uiPriority w:val="99"/>
    <w:semiHidden/>
    <w:locked/>
    <w:rsid w:val="00824048"/>
    <w:rPr>
      <w:szCs w:val="20"/>
    </w:rPr>
  </w:style>
  <w:style w:type="paragraph" w:styleId="23">
    <w:name w:val="Body Text First Indent 2"/>
    <w:basedOn w:val="ac"/>
    <w:link w:val="2Char0"/>
    <w:uiPriority w:val="99"/>
    <w:rsid w:val="00BF6030"/>
    <w:pPr>
      <w:ind w:firstLine="210"/>
    </w:pPr>
  </w:style>
  <w:style w:type="character" w:customStyle="1" w:styleId="2Char0">
    <w:name w:val="Σώμα κείμενου Πρώτη Εσοχή 2 Char"/>
    <w:basedOn w:val="Char3"/>
    <w:link w:val="23"/>
    <w:uiPriority w:val="99"/>
    <w:semiHidden/>
    <w:locked/>
    <w:rsid w:val="00824048"/>
  </w:style>
  <w:style w:type="character" w:styleId="ae">
    <w:name w:val="annotation reference"/>
    <w:basedOn w:val="a1"/>
    <w:uiPriority w:val="99"/>
    <w:semiHidden/>
    <w:rsid w:val="00F942C1"/>
    <w:rPr>
      <w:rFonts w:cs="Times New Roman"/>
      <w:sz w:val="16"/>
    </w:rPr>
  </w:style>
  <w:style w:type="paragraph" w:styleId="af">
    <w:name w:val="annotation text"/>
    <w:basedOn w:val="a0"/>
    <w:link w:val="Char5"/>
    <w:uiPriority w:val="99"/>
    <w:semiHidden/>
    <w:rsid w:val="00F942C1"/>
  </w:style>
  <w:style w:type="character" w:customStyle="1" w:styleId="Char5">
    <w:name w:val="Κείμενο σχολίου Char"/>
    <w:basedOn w:val="a1"/>
    <w:link w:val="af"/>
    <w:uiPriority w:val="99"/>
    <w:semiHidden/>
    <w:locked/>
    <w:rsid w:val="00171502"/>
    <w:rPr>
      <w:rFonts w:ascii="Times New Roman" w:hAnsi="Times New Roman" w:cs="Times New Roman"/>
    </w:rPr>
  </w:style>
  <w:style w:type="paragraph" w:styleId="af0">
    <w:name w:val="annotation subject"/>
    <w:basedOn w:val="af"/>
    <w:next w:val="af"/>
    <w:link w:val="Char6"/>
    <w:uiPriority w:val="99"/>
    <w:semiHidden/>
    <w:rsid w:val="00F942C1"/>
    <w:rPr>
      <w:b/>
      <w:bCs/>
    </w:rPr>
  </w:style>
  <w:style w:type="character" w:customStyle="1" w:styleId="Char6">
    <w:name w:val="Θέμα σχολίου Char"/>
    <w:basedOn w:val="Char5"/>
    <w:link w:val="af0"/>
    <w:uiPriority w:val="99"/>
    <w:semiHidden/>
    <w:locked/>
    <w:rsid w:val="00824048"/>
    <w:rPr>
      <w:b/>
      <w:bCs/>
      <w:sz w:val="20"/>
      <w:szCs w:val="20"/>
    </w:rPr>
  </w:style>
  <w:style w:type="paragraph" w:customStyle="1" w:styleId="310">
    <w:name w:val="Σώμα κείμενου με εσοχή 31"/>
    <w:basedOn w:val="a0"/>
    <w:uiPriority w:val="99"/>
    <w:rsid w:val="003A0CE4"/>
    <w:pPr>
      <w:suppressAutoHyphens/>
      <w:overflowPunct w:val="0"/>
      <w:autoSpaceDE w:val="0"/>
      <w:spacing w:line="240" w:lineRule="atLeast"/>
      <w:ind w:left="1100"/>
      <w:jc w:val="both"/>
      <w:textAlignment w:val="baseline"/>
    </w:pPr>
    <w:rPr>
      <w:rFonts w:ascii="Arial" w:hAnsi="Arial" w:cs="Arial"/>
      <w:lang w:eastAsia="zh-CN"/>
    </w:rPr>
  </w:style>
  <w:style w:type="paragraph" w:customStyle="1" w:styleId="para-1">
    <w:name w:val="para-1"/>
    <w:basedOn w:val="a0"/>
    <w:uiPriority w:val="99"/>
    <w:rsid w:val="00972CE3"/>
    <w:pPr>
      <w:tabs>
        <w:tab w:val="left" w:pos="1021"/>
        <w:tab w:val="left" w:pos="1588"/>
        <w:tab w:val="left" w:pos="2155"/>
        <w:tab w:val="left" w:pos="2722"/>
        <w:tab w:val="left" w:pos="3289"/>
      </w:tabs>
      <w:suppressAutoHyphens/>
      <w:ind w:left="1021" w:hanging="1021"/>
      <w:jc w:val="both"/>
    </w:pPr>
    <w:rPr>
      <w:rFonts w:ascii="Arial" w:hAnsi="Arial" w:cs="Arial"/>
      <w:spacing w:val="5"/>
      <w:sz w:val="22"/>
      <w:lang w:eastAsia="zh-CN"/>
    </w:rPr>
  </w:style>
  <w:style w:type="character" w:customStyle="1" w:styleId="CharChar7">
    <w:name w:val="Char Char7"/>
    <w:uiPriority w:val="99"/>
    <w:semiHidden/>
    <w:rsid w:val="00702A87"/>
    <w:rPr>
      <w:rFonts w:ascii="Tahoma" w:hAnsi="Tahoma"/>
      <w:sz w:val="16"/>
      <w:lang w:val="el-GR" w:eastAsia="el-GR"/>
    </w:rPr>
  </w:style>
  <w:style w:type="paragraph" w:customStyle="1" w:styleId="CharChar1CharCharCharCharCharCharCharCharCharCharChar">
    <w:name w:val="Char Char1 Char Char Char Char Char Char Char Char Char Char Char"/>
    <w:basedOn w:val="a0"/>
    <w:uiPriority w:val="99"/>
    <w:rsid w:val="00F6033D"/>
    <w:pPr>
      <w:spacing w:after="160" w:line="240" w:lineRule="exact"/>
    </w:pPr>
    <w:rPr>
      <w:rFonts w:ascii="Verdana" w:hAnsi="Verdana"/>
      <w:lang w:val="en-US" w:eastAsia="en-US"/>
    </w:rPr>
  </w:style>
  <w:style w:type="paragraph" w:styleId="af1">
    <w:name w:val="footnote text"/>
    <w:basedOn w:val="a0"/>
    <w:link w:val="Char7"/>
    <w:semiHidden/>
    <w:rsid w:val="00775F70"/>
    <w:pPr>
      <w:jc w:val="both"/>
    </w:pPr>
    <w:rPr>
      <w:rFonts w:ascii="Verdana" w:hAnsi="Verdana"/>
      <w:lang w:val="en-GB" w:eastAsia="en-US"/>
    </w:rPr>
  </w:style>
  <w:style w:type="character" w:customStyle="1" w:styleId="Char7">
    <w:name w:val="Κείμενο υποσημείωσης Char"/>
    <w:basedOn w:val="a1"/>
    <w:link w:val="af1"/>
    <w:uiPriority w:val="99"/>
    <w:semiHidden/>
    <w:locked/>
    <w:rsid w:val="00775F70"/>
    <w:rPr>
      <w:rFonts w:ascii="Verdana" w:hAnsi="Verdana" w:cs="Times New Roman"/>
      <w:lang w:val="en-GB" w:eastAsia="en-US"/>
    </w:rPr>
  </w:style>
  <w:style w:type="character" w:styleId="af2">
    <w:name w:val="footnote reference"/>
    <w:basedOn w:val="a1"/>
    <w:rsid w:val="00775F70"/>
    <w:rPr>
      <w:rFonts w:cs="Times New Roman"/>
      <w:vertAlign w:val="superscript"/>
    </w:rPr>
  </w:style>
  <w:style w:type="character" w:customStyle="1" w:styleId="24">
    <w:name w:val="Σώμα κειμένου (2)_"/>
    <w:basedOn w:val="a1"/>
    <w:link w:val="210"/>
    <w:uiPriority w:val="99"/>
    <w:locked/>
    <w:rsid w:val="00245BEB"/>
    <w:rPr>
      <w:rFonts w:ascii="Tahoma" w:hAnsi="Tahoma" w:cs="Times New Roman"/>
      <w:b/>
      <w:bCs/>
      <w:sz w:val="19"/>
      <w:szCs w:val="19"/>
      <w:lang w:bidi="ar-SA"/>
    </w:rPr>
  </w:style>
  <w:style w:type="character" w:customStyle="1" w:styleId="2100">
    <w:name w:val="Σώμα κειμένου (2)10"/>
    <w:basedOn w:val="24"/>
    <w:uiPriority w:val="99"/>
    <w:rsid w:val="00245BEB"/>
  </w:style>
  <w:style w:type="character" w:customStyle="1" w:styleId="300">
    <w:name w:val="Σώμα κειμένου + Έντονη γραφή30"/>
    <w:basedOn w:val="a1"/>
    <w:uiPriority w:val="99"/>
    <w:rsid w:val="00245BEB"/>
    <w:rPr>
      <w:rFonts w:ascii="Tahoma" w:hAnsi="Tahoma" w:cs="Tahoma"/>
      <w:b/>
      <w:bCs/>
      <w:spacing w:val="0"/>
      <w:sz w:val="19"/>
      <w:szCs w:val="19"/>
    </w:rPr>
  </w:style>
  <w:style w:type="paragraph" w:customStyle="1" w:styleId="210">
    <w:name w:val="Σώμα κειμένου (2)1"/>
    <w:basedOn w:val="a0"/>
    <w:link w:val="24"/>
    <w:uiPriority w:val="99"/>
    <w:rsid w:val="00245BEB"/>
    <w:pPr>
      <w:shd w:val="clear" w:color="auto" w:fill="FFFFFF"/>
      <w:spacing w:after="180" w:line="240" w:lineRule="exact"/>
      <w:ind w:hanging="720"/>
    </w:pPr>
    <w:rPr>
      <w:rFonts w:ascii="Tahoma" w:hAnsi="Tahoma"/>
      <w:b/>
      <w:bCs/>
      <w:sz w:val="19"/>
      <w:szCs w:val="19"/>
    </w:rPr>
  </w:style>
  <w:style w:type="character" w:customStyle="1" w:styleId="53">
    <w:name w:val="Σώμα κειμένου (5)_"/>
    <w:basedOn w:val="a1"/>
    <w:link w:val="510"/>
    <w:uiPriority w:val="99"/>
    <w:locked/>
    <w:rsid w:val="00B048D5"/>
    <w:rPr>
      <w:rFonts w:ascii="Calibri" w:hAnsi="Calibri" w:cs="Times New Roman"/>
      <w:lang w:val="en-US" w:eastAsia="en-US" w:bidi="ar-SA"/>
    </w:rPr>
  </w:style>
  <w:style w:type="character" w:customStyle="1" w:styleId="29">
    <w:name w:val="Σώμα κειμένου + Έντονη γραφή29"/>
    <w:basedOn w:val="a1"/>
    <w:uiPriority w:val="99"/>
    <w:rsid w:val="00B048D5"/>
    <w:rPr>
      <w:rFonts w:ascii="Tahoma" w:hAnsi="Tahoma" w:cs="Tahoma"/>
      <w:b/>
      <w:bCs/>
      <w:spacing w:val="0"/>
      <w:sz w:val="19"/>
      <w:szCs w:val="19"/>
    </w:rPr>
  </w:style>
  <w:style w:type="paragraph" w:customStyle="1" w:styleId="510">
    <w:name w:val="Σώμα κειμένου (5)1"/>
    <w:basedOn w:val="a0"/>
    <w:link w:val="53"/>
    <w:uiPriority w:val="99"/>
    <w:rsid w:val="00B048D5"/>
    <w:pPr>
      <w:shd w:val="clear" w:color="auto" w:fill="FFFFFF"/>
      <w:spacing w:line="197" w:lineRule="exact"/>
    </w:pPr>
    <w:rPr>
      <w:rFonts w:ascii="Calibri" w:hAnsi="Calibri"/>
      <w:lang w:val="en-US" w:eastAsia="en-US"/>
    </w:rPr>
  </w:style>
  <w:style w:type="character" w:customStyle="1" w:styleId="af3">
    <w:name w:val="Σώμα κειμένου_"/>
    <w:basedOn w:val="a1"/>
    <w:link w:val="28"/>
    <w:uiPriority w:val="99"/>
    <w:locked/>
    <w:rsid w:val="00166EA1"/>
    <w:rPr>
      <w:rFonts w:ascii="Tahoma" w:hAnsi="Tahoma" w:cs="Tahoma"/>
      <w:spacing w:val="0"/>
      <w:sz w:val="19"/>
      <w:szCs w:val="19"/>
    </w:rPr>
  </w:style>
  <w:style w:type="character" w:customStyle="1" w:styleId="220">
    <w:name w:val="Σώμα κειμένου (2) + Χωρίς έντονη γραφή2"/>
    <w:basedOn w:val="24"/>
    <w:uiPriority w:val="99"/>
    <w:rsid w:val="0028162C"/>
    <w:rPr>
      <w:rFonts w:cs="Tahoma"/>
      <w:spacing w:val="0"/>
    </w:rPr>
  </w:style>
  <w:style w:type="character" w:customStyle="1" w:styleId="240">
    <w:name w:val="Σώμα κειμένου + Έντονη γραφή24"/>
    <w:basedOn w:val="af3"/>
    <w:uiPriority w:val="99"/>
    <w:rsid w:val="00ED1D9C"/>
    <w:rPr>
      <w:b/>
      <w:bCs/>
      <w:u w:val="single"/>
    </w:rPr>
  </w:style>
  <w:style w:type="character" w:customStyle="1" w:styleId="230">
    <w:name w:val="Σώμα κειμένου + Έντονη γραφή23"/>
    <w:basedOn w:val="af3"/>
    <w:uiPriority w:val="99"/>
    <w:rsid w:val="00ED1D9C"/>
    <w:rPr>
      <w:b/>
      <w:bCs/>
    </w:rPr>
  </w:style>
  <w:style w:type="character" w:customStyle="1" w:styleId="280">
    <w:name w:val="Σώμα κειμένου (2)8"/>
    <w:basedOn w:val="24"/>
    <w:uiPriority w:val="99"/>
    <w:rsid w:val="00ED1D9C"/>
    <w:rPr>
      <w:rFonts w:cs="Tahoma"/>
      <w:spacing w:val="0"/>
      <w:u w:val="single"/>
    </w:rPr>
  </w:style>
  <w:style w:type="character" w:customStyle="1" w:styleId="12">
    <w:name w:val="Επικεφαλίδα #1_"/>
    <w:basedOn w:val="a1"/>
    <w:link w:val="110"/>
    <w:uiPriority w:val="99"/>
    <w:locked/>
    <w:rsid w:val="00236446"/>
    <w:rPr>
      <w:rFonts w:ascii="Tahoma" w:hAnsi="Tahoma" w:cs="Tahoma"/>
      <w:b/>
      <w:bCs/>
      <w:sz w:val="19"/>
      <w:szCs w:val="19"/>
      <w:shd w:val="clear" w:color="auto" w:fill="FFFFFF"/>
    </w:rPr>
  </w:style>
  <w:style w:type="character" w:customStyle="1" w:styleId="211">
    <w:name w:val="Σώμα κειμένου + Έντονη γραφή21"/>
    <w:basedOn w:val="a1"/>
    <w:uiPriority w:val="99"/>
    <w:rsid w:val="00236446"/>
    <w:rPr>
      <w:rFonts w:ascii="Tahoma" w:hAnsi="Tahoma" w:cs="Tahoma"/>
      <w:b/>
      <w:bCs/>
      <w:spacing w:val="0"/>
      <w:sz w:val="19"/>
      <w:szCs w:val="19"/>
    </w:rPr>
  </w:style>
  <w:style w:type="paragraph" w:customStyle="1" w:styleId="110">
    <w:name w:val="Επικεφαλίδα #11"/>
    <w:basedOn w:val="a0"/>
    <w:link w:val="12"/>
    <w:uiPriority w:val="99"/>
    <w:rsid w:val="00236446"/>
    <w:pPr>
      <w:shd w:val="clear" w:color="auto" w:fill="FFFFFF"/>
      <w:spacing w:after="60" w:line="240" w:lineRule="exact"/>
      <w:ind w:hanging="440"/>
      <w:jc w:val="center"/>
      <w:outlineLvl w:val="0"/>
    </w:pPr>
    <w:rPr>
      <w:rFonts w:ascii="Tahoma" w:hAnsi="Tahoma" w:cs="Tahoma"/>
      <w:b/>
      <w:bCs/>
      <w:sz w:val="19"/>
      <w:szCs w:val="19"/>
    </w:rPr>
  </w:style>
  <w:style w:type="paragraph" w:customStyle="1" w:styleId="311">
    <w:name w:val="Σώμα κείμενου 31"/>
    <w:basedOn w:val="a0"/>
    <w:uiPriority w:val="99"/>
    <w:rsid w:val="00AA3469"/>
    <w:pPr>
      <w:widowControl w:val="0"/>
      <w:suppressAutoHyphens/>
    </w:pPr>
    <w:rPr>
      <w:rFonts w:cs="Mangal"/>
      <w:color w:val="000000"/>
      <w:kern w:val="1"/>
      <w:sz w:val="21"/>
      <w:szCs w:val="21"/>
      <w:lang w:eastAsia="zh-CN" w:bidi="hi-IN"/>
    </w:rPr>
  </w:style>
  <w:style w:type="character" w:customStyle="1" w:styleId="32">
    <w:name w:val="Επικεφαλίδα #3_"/>
    <w:basedOn w:val="a1"/>
    <w:link w:val="312"/>
    <w:uiPriority w:val="99"/>
    <w:locked/>
    <w:rsid w:val="00712B82"/>
    <w:rPr>
      <w:rFonts w:cs="Times New Roman"/>
      <w:b/>
      <w:bCs/>
      <w:sz w:val="22"/>
      <w:szCs w:val="22"/>
      <w:lang w:bidi="ar-SA"/>
    </w:rPr>
  </w:style>
  <w:style w:type="character" w:customStyle="1" w:styleId="25">
    <w:name w:val="Σώμα κειμένου (2)5"/>
    <w:basedOn w:val="24"/>
    <w:uiPriority w:val="99"/>
    <w:rsid w:val="00712B82"/>
    <w:rPr>
      <w:rFonts w:ascii="Times New Roman" w:hAnsi="Times New Roman"/>
      <w:spacing w:val="0"/>
      <w:sz w:val="22"/>
      <w:szCs w:val="22"/>
      <w:u w:val="single"/>
    </w:rPr>
  </w:style>
  <w:style w:type="character" w:customStyle="1" w:styleId="313">
    <w:name w:val="Σώμα κειμένου + Έντονη γραφή31"/>
    <w:basedOn w:val="af3"/>
    <w:uiPriority w:val="99"/>
    <w:rsid w:val="00712B82"/>
    <w:rPr>
      <w:rFonts w:ascii="Times New Roman" w:hAnsi="Times New Roman" w:cs="Times New Roman"/>
      <w:b/>
      <w:bCs/>
      <w:sz w:val="22"/>
      <w:szCs w:val="22"/>
    </w:rPr>
  </w:style>
  <w:style w:type="character" w:customStyle="1" w:styleId="70">
    <w:name w:val="Σώμα κειμένου (7)_"/>
    <w:basedOn w:val="a1"/>
    <w:link w:val="71"/>
    <w:uiPriority w:val="99"/>
    <w:locked/>
    <w:rsid w:val="00712B82"/>
    <w:rPr>
      <w:rFonts w:cs="Times New Roman"/>
      <w:i/>
      <w:iCs/>
      <w:sz w:val="22"/>
      <w:szCs w:val="22"/>
      <w:lang w:bidi="ar-SA"/>
    </w:rPr>
  </w:style>
  <w:style w:type="character" w:customStyle="1" w:styleId="72">
    <w:name w:val="Σώμα κειμένου (7) + Χωρίς πλάγια γραφή"/>
    <w:basedOn w:val="70"/>
    <w:uiPriority w:val="99"/>
    <w:rsid w:val="00712B82"/>
  </w:style>
  <w:style w:type="character" w:customStyle="1" w:styleId="73">
    <w:name w:val="Σώμα κειμένου (7) + Χωρίς πλάγια γραφή3"/>
    <w:basedOn w:val="70"/>
    <w:uiPriority w:val="99"/>
    <w:rsid w:val="00712B82"/>
    <w:rPr>
      <w:u w:val="single"/>
    </w:rPr>
  </w:style>
  <w:style w:type="character" w:customStyle="1" w:styleId="80">
    <w:name w:val="Σώμα κειμένου (8)_"/>
    <w:basedOn w:val="a1"/>
    <w:link w:val="81"/>
    <w:uiPriority w:val="99"/>
    <w:locked/>
    <w:rsid w:val="00712B82"/>
    <w:rPr>
      <w:rFonts w:cs="Times New Roman"/>
      <w:spacing w:val="20"/>
      <w:sz w:val="11"/>
      <w:szCs w:val="11"/>
      <w:lang w:bidi="ar-SA"/>
    </w:rPr>
  </w:style>
  <w:style w:type="character" w:customStyle="1" w:styleId="281">
    <w:name w:val="Σώμα κειμένου + Έντονη γραφή28"/>
    <w:basedOn w:val="af3"/>
    <w:uiPriority w:val="99"/>
    <w:rsid w:val="00712B82"/>
    <w:rPr>
      <w:rFonts w:ascii="Times New Roman" w:hAnsi="Times New Roman" w:cs="Times New Roman"/>
      <w:b/>
      <w:bCs/>
      <w:noProof/>
      <w:sz w:val="22"/>
      <w:szCs w:val="22"/>
    </w:rPr>
  </w:style>
  <w:style w:type="character" w:customStyle="1" w:styleId="26">
    <w:name w:val="Σώμα κειμένου (2) + Χωρίς έντονη γραφή6"/>
    <w:basedOn w:val="24"/>
    <w:uiPriority w:val="99"/>
    <w:rsid w:val="00712B82"/>
    <w:rPr>
      <w:rFonts w:ascii="Times New Roman" w:hAnsi="Times New Roman"/>
      <w:spacing w:val="0"/>
      <w:sz w:val="22"/>
      <w:szCs w:val="22"/>
    </w:rPr>
  </w:style>
  <w:style w:type="character" w:customStyle="1" w:styleId="241">
    <w:name w:val="Σώμα κειμένου (2)4"/>
    <w:basedOn w:val="24"/>
    <w:uiPriority w:val="99"/>
    <w:rsid w:val="00712B82"/>
    <w:rPr>
      <w:rFonts w:ascii="Times New Roman" w:hAnsi="Times New Roman"/>
      <w:spacing w:val="0"/>
      <w:sz w:val="22"/>
      <w:szCs w:val="22"/>
      <w:u w:val="single"/>
    </w:rPr>
  </w:style>
  <w:style w:type="character" w:customStyle="1" w:styleId="319">
    <w:name w:val="Επικεφαλίδα #319"/>
    <w:basedOn w:val="32"/>
    <w:uiPriority w:val="99"/>
    <w:rsid w:val="00712B82"/>
    <w:rPr>
      <w:u w:val="single"/>
    </w:rPr>
  </w:style>
  <w:style w:type="character" w:customStyle="1" w:styleId="720">
    <w:name w:val="Σώμα κειμένου (7) + Χωρίς πλάγια γραφή2"/>
    <w:basedOn w:val="70"/>
    <w:uiPriority w:val="99"/>
    <w:rsid w:val="00712B82"/>
  </w:style>
  <w:style w:type="character" w:customStyle="1" w:styleId="710">
    <w:name w:val="Σώμα κειμένου (7) + Χωρίς πλάγια γραφή1"/>
    <w:basedOn w:val="70"/>
    <w:uiPriority w:val="99"/>
    <w:rsid w:val="00712B82"/>
    <w:rPr>
      <w:u w:val="single"/>
    </w:rPr>
  </w:style>
  <w:style w:type="character" w:customStyle="1" w:styleId="27">
    <w:name w:val="Σώμα κειμένου + Έντονη γραφή27"/>
    <w:basedOn w:val="af3"/>
    <w:uiPriority w:val="99"/>
    <w:rsid w:val="00712B82"/>
    <w:rPr>
      <w:rFonts w:ascii="Times New Roman" w:hAnsi="Times New Roman" w:cs="Times New Roman"/>
      <w:b/>
      <w:bCs/>
      <w:sz w:val="22"/>
      <w:szCs w:val="22"/>
      <w:u w:val="single"/>
    </w:rPr>
  </w:style>
  <w:style w:type="character" w:customStyle="1" w:styleId="250">
    <w:name w:val="Σώμα κειμένου (2) + Χωρίς έντονη γραφή5"/>
    <w:basedOn w:val="24"/>
    <w:uiPriority w:val="99"/>
    <w:rsid w:val="00712B82"/>
    <w:rPr>
      <w:rFonts w:ascii="Times New Roman" w:hAnsi="Times New Roman"/>
      <w:spacing w:val="0"/>
      <w:sz w:val="22"/>
      <w:szCs w:val="22"/>
      <w:u w:val="single"/>
    </w:rPr>
  </w:style>
  <w:style w:type="character" w:customStyle="1" w:styleId="231">
    <w:name w:val="Σώμα κειμένου (2)3"/>
    <w:basedOn w:val="24"/>
    <w:uiPriority w:val="99"/>
    <w:rsid w:val="00712B82"/>
    <w:rPr>
      <w:rFonts w:ascii="Times New Roman" w:hAnsi="Times New Roman"/>
      <w:spacing w:val="0"/>
      <w:sz w:val="22"/>
      <w:szCs w:val="22"/>
      <w:u w:val="single"/>
    </w:rPr>
  </w:style>
  <w:style w:type="character" w:customStyle="1" w:styleId="221">
    <w:name w:val="Σώμα κειμένου (2)2"/>
    <w:basedOn w:val="24"/>
    <w:uiPriority w:val="99"/>
    <w:rsid w:val="00712B82"/>
    <w:rPr>
      <w:rFonts w:ascii="Times New Roman" w:hAnsi="Times New Roman"/>
      <w:spacing w:val="0"/>
      <w:sz w:val="22"/>
      <w:szCs w:val="22"/>
      <w:u w:val="single"/>
    </w:rPr>
  </w:style>
  <w:style w:type="character" w:customStyle="1" w:styleId="260">
    <w:name w:val="Σώμα κειμένου + Έντονη γραφή26"/>
    <w:basedOn w:val="af3"/>
    <w:uiPriority w:val="99"/>
    <w:rsid w:val="00712B82"/>
    <w:rPr>
      <w:rFonts w:ascii="Times New Roman" w:hAnsi="Times New Roman" w:cs="Times New Roman"/>
      <w:b/>
      <w:bCs/>
      <w:sz w:val="22"/>
      <w:szCs w:val="22"/>
    </w:rPr>
  </w:style>
  <w:style w:type="character" w:customStyle="1" w:styleId="251">
    <w:name w:val="Σώμα κειμένου + Έντονη γραφή25"/>
    <w:basedOn w:val="af3"/>
    <w:uiPriority w:val="99"/>
    <w:rsid w:val="00712B82"/>
    <w:rPr>
      <w:rFonts w:ascii="Times New Roman" w:hAnsi="Times New Roman" w:cs="Times New Roman"/>
      <w:b/>
      <w:bCs/>
      <w:sz w:val="22"/>
      <w:szCs w:val="22"/>
      <w:u w:val="single"/>
    </w:rPr>
  </w:style>
  <w:style w:type="character" w:customStyle="1" w:styleId="242">
    <w:name w:val="Σώμα κειμένου (2) + Χωρίς έντονη γραφή4"/>
    <w:basedOn w:val="24"/>
    <w:uiPriority w:val="99"/>
    <w:rsid w:val="00712B82"/>
    <w:rPr>
      <w:rFonts w:ascii="Times New Roman" w:hAnsi="Times New Roman"/>
      <w:spacing w:val="0"/>
      <w:sz w:val="22"/>
      <w:szCs w:val="22"/>
      <w:u w:val="single"/>
    </w:rPr>
  </w:style>
  <w:style w:type="paragraph" w:customStyle="1" w:styleId="312">
    <w:name w:val="Επικεφαλίδα #31"/>
    <w:basedOn w:val="a0"/>
    <w:link w:val="32"/>
    <w:uiPriority w:val="99"/>
    <w:rsid w:val="00712B82"/>
    <w:pPr>
      <w:shd w:val="clear" w:color="auto" w:fill="FFFFFF"/>
      <w:spacing w:before="1320" w:after="300" w:line="240" w:lineRule="atLeast"/>
      <w:ind w:hanging="640"/>
      <w:outlineLvl w:val="2"/>
    </w:pPr>
    <w:rPr>
      <w:b/>
      <w:bCs/>
      <w:sz w:val="22"/>
      <w:szCs w:val="22"/>
    </w:rPr>
  </w:style>
  <w:style w:type="paragraph" w:customStyle="1" w:styleId="71">
    <w:name w:val="Σώμα κειμένου (7)"/>
    <w:basedOn w:val="a0"/>
    <w:link w:val="70"/>
    <w:uiPriority w:val="99"/>
    <w:rsid w:val="00712B82"/>
    <w:pPr>
      <w:shd w:val="clear" w:color="auto" w:fill="FFFFFF"/>
      <w:spacing w:line="259" w:lineRule="exact"/>
      <w:jc w:val="both"/>
    </w:pPr>
    <w:rPr>
      <w:i/>
      <w:iCs/>
      <w:sz w:val="22"/>
      <w:szCs w:val="22"/>
    </w:rPr>
  </w:style>
  <w:style w:type="paragraph" w:customStyle="1" w:styleId="81">
    <w:name w:val="Σώμα κειμένου (8)"/>
    <w:basedOn w:val="a0"/>
    <w:link w:val="80"/>
    <w:uiPriority w:val="99"/>
    <w:rsid w:val="00712B82"/>
    <w:pPr>
      <w:shd w:val="clear" w:color="auto" w:fill="FFFFFF"/>
      <w:spacing w:line="259" w:lineRule="exact"/>
    </w:pPr>
    <w:rPr>
      <w:spacing w:val="20"/>
      <w:sz w:val="11"/>
      <w:szCs w:val="11"/>
    </w:rPr>
  </w:style>
  <w:style w:type="character" w:customStyle="1" w:styleId="2a">
    <w:name w:val="Σώμα κειμένου (2) + Χωρίς έντονη γραφή"/>
    <w:basedOn w:val="24"/>
    <w:uiPriority w:val="99"/>
    <w:rsid w:val="0090251F"/>
    <w:rPr>
      <w:rFonts w:ascii="Times New Roman" w:hAnsi="Times New Roman"/>
      <w:spacing w:val="0"/>
      <w:sz w:val="22"/>
      <w:szCs w:val="22"/>
    </w:rPr>
  </w:style>
  <w:style w:type="character" w:customStyle="1" w:styleId="318">
    <w:name w:val="Επικεφαλίδα #318"/>
    <w:basedOn w:val="32"/>
    <w:uiPriority w:val="99"/>
    <w:rsid w:val="00300E32"/>
    <w:rPr>
      <w:rFonts w:ascii="Times New Roman" w:hAnsi="Times New Roman"/>
      <w:spacing w:val="0"/>
      <w:u w:val="single"/>
    </w:rPr>
  </w:style>
  <w:style w:type="character" w:customStyle="1" w:styleId="232">
    <w:name w:val="Σώμα κειμένου (2) + Χωρίς έντονη γραφή3"/>
    <w:basedOn w:val="24"/>
    <w:uiPriority w:val="99"/>
    <w:rsid w:val="00300E32"/>
    <w:rPr>
      <w:rFonts w:ascii="Times New Roman" w:hAnsi="Times New Roman"/>
      <w:spacing w:val="0"/>
      <w:sz w:val="22"/>
      <w:szCs w:val="22"/>
    </w:rPr>
  </w:style>
  <w:style w:type="character" w:customStyle="1" w:styleId="317">
    <w:name w:val="Επικεφαλίδα #317"/>
    <w:basedOn w:val="32"/>
    <w:uiPriority w:val="99"/>
    <w:rsid w:val="00300E32"/>
    <w:rPr>
      <w:rFonts w:ascii="Times New Roman" w:hAnsi="Times New Roman"/>
      <w:spacing w:val="0"/>
      <w:u w:val="single"/>
    </w:rPr>
  </w:style>
  <w:style w:type="character" w:customStyle="1" w:styleId="2b">
    <w:name w:val="Υποσημείωση (2)_"/>
    <w:basedOn w:val="a1"/>
    <w:link w:val="2c"/>
    <w:uiPriority w:val="99"/>
    <w:locked/>
    <w:rsid w:val="00421412"/>
    <w:rPr>
      <w:rFonts w:cs="Times New Roman"/>
      <w:sz w:val="22"/>
      <w:szCs w:val="22"/>
      <w:lang w:bidi="ar-SA"/>
    </w:rPr>
  </w:style>
  <w:style w:type="character" w:customStyle="1" w:styleId="af4">
    <w:name w:val="Κεφαλίδα ή υποσέλιδο_"/>
    <w:basedOn w:val="a1"/>
    <w:link w:val="af5"/>
    <w:uiPriority w:val="99"/>
    <w:locked/>
    <w:rsid w:val="00421412"/>
    <w:rPr>
      <w:rFonts w:cs="Times New Roman"/>
      <w:lang w:bidi="ar-SA"/>
    </w:rPr>
  </w:style>
  <w:style w:type="character" w:customStyle="1" w:styleId="ArialUnicodeMS">
    <w:name w:val="Κεφαλίδα ή υποσέλιδο + Arial Unicode MS"/>
    <w:aliases w:val="13,5 στ."/>
    <w:basedOn w:val="af4"/>
    <w:uiPriority w:val="99"/>
    <w:rsid w:val="00421412"/>
    <w:rPr>
      <w:rFonts w:ascii="Arial Unicode MS" w:eastAsia="Arial Unicode MS" w:cs="Arial Unicode MS"/>
      <w:spacing w:val="0"/>
      <w:sz w:val="27"/>
      <w:szCs w:val="27"/>
    </w:rPr>
  </w:style>
  <w:style w:type="character" w:customStyle="1" w:styleId="74">
    <w:name w:val="Κεφαλίδα ή υποσέλιδο + 7"/>
    <w:aliases w:val="5 στ.7,Έντονη γραφή,Διάστιχο 2 στ."/>
    <w:basedOn w:val="af4"/>
    <w:uiPriority w:val="99"/>
    <w:rsid w:val="00421412"/>
    <w:rPr>
      <w:b/>
      <w:bCs/>
      <w:spacing w:val="40"/>
      <w:sz w:val="15"/>
      <w:szCs w:val="15"/>
    </w:rPr>
  </w:style>
  <w:style w:type="character" w:customStyle="1" w:styleId="730">
    <w:name w:val="Κεφαλίδα ή υποσέλιδο + 73"/>
    <w:aliases w:val="5 στ.6,Έντονη γραφή5,Διάστιχο 1 στ."/>
    <w:basedOn w:val="af4"/>
    <w:uiPriority w:val="99"/>
    <w:rsid w:val="00421412"/>
    <w:rPr>
      <w:b/>
      <w:bCs/>
      <w:spacing w:val="20"/>
      <w:sz w:val="15"/>
      <w:szCs w:val="15"/>
    </w:rPr>
  </w:style>
  <w:style w:type="character" w:customStyle="1" w:styleId="2d">
    <w:name w:val="Επικεφαλίδα #2_"/>
    <w:basedOn w:val="a1"/>
    <w:link w:val="212"/>
    <w:uiPriority w:val="99"/>
    <w:locked/>
    <w:rsid w:val="00421412"/>
    <w:rPr>
      <w:rFonts w:cs="Times New Roman"/>
      <w:b/>
      <w:bCs/>
      <w:sz w:val="25"/>
      <w:szCs w:val="25"/>
      <w:lang w:bidi="ar-SA"/>
    </w:rPr>
  </w:style>
  <w:style w:type="character" w:customStyle="1" w:styleId="60">
    <w:name w:val="Σώμα κειμένου (6)_"/>
    <w:basedOn w:val="a1"/>
    <w:link w:val="61"/>
    <w:uiPriority w:val="99"/>
    <w:locked/>
    <w:rsid w:val="00421412"/>
    <w:rPr>
      <w:rFonts w:cs="Times New Roman"/>
      <w:b/>
      <w:bCs/>
      <w:sz w:val="30"/>
      <w:szCs w:val="30"/>
      <w:lang w:bidi="ar-SA"/>
    </w:rPr>
  </w:style>
  <w:style w:type="character" w:customStyle="1" w:styleId="316">
    <w:name w:val="Επικεφαλίδα #316"/>
    <w:basedOn w:val="32"/>
    <w:uiPriority w:val="99"/>
    <w:rsid w:val="00421412"/>
    <w:rPr>
      <w:rFonts w:ascii="Times New Roman" w:hAnsi="Times New Roman"/>
      <w:spacing w:val="0"/>
      <w:u w:val="single"/>
    </w:rPr>
  </w:style>
  <w:style w:type="character" w:customStyle="1" w:styleId="af6">
    <w:name w:val="Σώμα κειμένου + Πλάγια γραφή"/>
    <w:basedOn w:val="af3"/>
    <w:uiPriority w:val="99"/>
    <w:rsid w:val="00421412"/>
    <w:rPr>
      <w:rFonts w:ascii="Times New Roman" w:hAnsi="Times New Roman" w:cs="Times New Roman"/>
      <w:i/>
      <w:iCs/>
      <w:sz w:val="22"/>
      <w:szCs w:val="22"/>
    </w:rPr>
  </w:style>
  <w:style w:type="character" w:customStyle="1" w:styleId="222">
    <w:name w:val="Σώμα κειμένου + Έντονη γραφή22"/>
    <w:basedOn w:val="af3"/>
    <w:uiPriority w:val="99"/>
    <w:rsid w:val="00421412"/>
    <w:rPr>
      <w:rFonts w:ascii="Times New Roman" w:hAnsi="Times New Roman" w:cs="Times New Roman"/>
      <w:b/>
      <w:bCs/>
      <w:sz w:val="22"/>
      <w:szCs w:val="22"/>
    </w:rPr>
  </w:style>
  <w:style w:type="character" w:customStyle="1" w:styleId="13">
    <w:name w:val="Σώμα κειμένου + Πλάγια γραφή1"/>
    <w:basedOn w:val="af3"/>
    <w:uiPriority w:val="99"/>
    <w:rsid w:val="00421412"/>
    <w:rPr>
      <w:rFonts w:ascii="Times New Roman" w:hAnsi="Times New Roman" w:cs="Times New Roman"/>
      <w:i/>
      <w:iCs/>
      <w:sz w:val="22"/>
      <w:szCs w:val="22"/>
    </w:rPr>
  </w:style>
  <w:style w:type="character" w:customStyle="1" w:styleId="315">
    <w:name w:val="Επικεφαλίδα #315"/>
    <w:basedOn w:val="32"/>
    <w:uiPriority w:val="99"/>
    <w:rsid w:val="00421412"/>
    <w:rPr>
      <w:rFonts w:ascii="Times New Roman" w:hAnsi="Times New Roman"/>
      <w:spacing w:val="0"/>
      <w:u w:val="single"/>
    </w:rPr>
  </w:style>
  <w:style w:type="character" w:customStyle="1" w:styleId="200">
    <w:name w:val="Σώμα κειμένου + Έντονη γραφή20"/>
    <w:basedOn w:val="af3"/>
    <w:uiPriority w:val="99"/>
    <w:rsid w:val="00421412"/>
    <w:rPr>
      <w:rFonts w:ascii="Times New Roman" w:hAnsi="Times New Roman" w:cs="Times New Roman"/>
      <w:b/>
      <w:bCs/>
      <w:sz w:val="22"/>
      <w:szCs w:val="22"/>
    </w:rPr>
  </w:style>
  <w:style w:type="character" w:customStyle="1" w:styleId="314">
    <w:name w:val="Επικεφαλίδα #314"/>
    <w:basedOn w:val="32"/>
    <w:uiPriority w:val="99"/>
    <w:rsid w:val="00421412"/>
    <w:rPr>
      <w:rFonts w:ascii="Times New Roman" w:hAnsi="Times New Roman"/>
      <w:spacing w:val="0"/>
      <w:u w:val="single"/>
    </w:rPr>
  </w:style>
  <w:style w:type="character" w:customStyle="1" w:styleId="3130">
    <w:name w:val="Επικεφαλίδα #313"/>
    <w:basedOn w:val="32"/>
    <w:uiPriority w:val="99"/>
    <w:rsid w:val="00421412"/>
    <w:rPr>
      <w:rFonts w:ascii="Times New Roman" w:hAnsi="Times New Roman"/>
      <w:spacing w:val="0"/>
      <w:u w:val="single"/>
    </w:rPr>
  </w:style>
  <w:style w:type="character" w:customStyle="1" w:styleId="9">
    <w:name w:val="Σώμα κειμένου (9)_"/>
    <w:basedOn w:val="a1"/>
    <w:link w:val="90"/>
    <w:uiPriority w:val="99"/>
    <w:locked/>
    <w:rsid w:val="00421412"/>
    <w:rPr>
      <w:rFonts w:cs="Times New Roman"/>
      <w:sz w:val="11"/>
      <w:szCs w:val="11"/>
      <w:lang w:bidi="ar-SA"/>
    </w:rPr>
  </w:style>
  <w:style w:type="character" w:customStyle="1" w:styleId="3120">
    <w:name w:val="Επικεφαλίδα #312"/>
    <w:basedOn w:val="32"/>
    <w:uiPriority w:val="99"/>
    <w:rsid w:val="00421412"/>
    <w:rPr>
      <w:rFonts w:ascii="Times New Roman" w:hAnsi="Times New Roman"/>
      <w:spacing w:val="0"/>
      <w:u w:val="single"/>
    </w:rPr>
  </w:style>
  <w:style w:type="character" w:customStyle="1" w:styleId="3110">
    <w:name w:val="Επικεφαλίδα #311"/>
    <w:basedOn w:val="32"/>
    <w:uiPriority w:val="99"/>
    <w:rsid w:val="00421412"/>
    <w:rPr>
      <w:rFonts w:ascii="Times New Roman" w:hAnsi="Times New Roman"/>
      <w:spacing w:val="0"/>
      <w:u w:val="single"/>
    </w:rPr>
  </w:style>
  <w:style w:type="character" w:customStyle="1" w:styleId="3100">
    <w:name w:val="Επικεφαλίδα #310"/>
    <w:basedOn w:val="32"/>
    <w:uiPriority w:val="99"/>
    <w:rsid w:val="00421412"/>
    <w:rPr>
      <w:rFonts w:ascii="Times New Roman" w:hAnsi="Times New Roman"/>
      <w:spacing w:val="0"/>
      <w:u w:val="single"/>
    </w:rPr>
  </w:style>
  <w:style w:type="character" w:customStyle="1" w:styleId="17">
    <w:name w:val="Σώμα κειμένου + Έντονη γραφή17"/>
    <w:basedOn w:val="af3"/>
    <w:uiPriority w:val="99"/>
    <w:rsid w:val="00421412"/>
    <w:rPr>
      <w:rFonts w:ascii="Times New Roman" w:hAnsi="Times New Roman" w:cs="Times New Roman"/>
      <w:b/>
      <w:bCs/>
      <w:sz w:val="22"/>
      <w:szCs w:val="22"/>
    </w:rPr>
  </w:style>
  <w:style w:type="character" w:customStyle="1" w:styleId="39">
    <w:name w:val="Επικεφαλίδα #39"/>
    <w:basedOn w:val="32"/>
    <w:uiPriority w:val="99"/>
    <w:rsid w:val="00421412"/>
    <w:rPr>
      <w:rFonts w:ascii="Times New Roman" w:hAnsi="Times New Roman"/>
      <w:spacing w:val="0"/>
      <w:u w:val="single"/>
    </w:rPr>
  </w:style>
  <w:style w:type="character" w:customStyle="1" w:styleId="16">
    <w:name w:val="Επικεφαλίδα #16"/>
    <w:basedOn w:val="12"/>
    <w:uiPriority w:val="99"/>
    <w:rsid w:val="00421412"/>
    <w:rPr>
      <w:rFonts w:ascii="Times New Roman" w:hAnsi="Times New Roman" w:cs="Times New Roman"/>
      <w:spacing w:val="0"/>
      <w:sz w:val="44"/>
      <w:szCs w:val="44"/>
      <w:u w:val="single"/>
    </w:rPr>
  </w:style>
  <w:style w:type="character" w:customStyle="1" w:styleId="233">
    <w:name w:val="Επικεφαλίδα #2 + Διάστιχο 3 στ.3"/>
    <w:basedOn w:val="2d"/>
    <w:uiPriority w:val="99"/>
    <w:rsid w:val="00421412"/>
    <w:rPr>
      <w:spacing w:val="60"/>
      <w:u w:val="single"/>
    </w:rPr>
  </w:style>
  <w:style w:type="character" w:customStyle="1" w:styleId="234">
    <w:name w:val="Επικεφαλίδα #23"/>
    <w:basedOn w:val="2d"/>
    <w:uiPriority w:val="99"/>
    <w:rsid w:val="00421412"/>
    <w:rPr>
      <w:u w:val="single"/>
    </w:rPr>
  </w:style>
  <w:style w:type="character" w:customStyle="1" w:styleId="2320">
    <w:name w:val="Επικεφαλίδα #2 + Διάστιχο 3 στ.2"/>
    <w:basedOn w:val="2d"/>
    <w:uiPriority w:val="99"/>
    <w:rsid w:val="00421412"/>
    <w:rPr>
      <w:spacing w:val="60"/>
      <w:u w:val="single"/>
    </w:rPr>
  </w:style>
  <w:style w:type="character" w:customStyle="1" w:styleId="38">
    <w:name w:val="Επικεφαλίδα #38"/>
    <w:basedOn w:val="32"/>
    <w:uiPriority w:val="99"/>
    <w:rsid w:val="00421412"/>
    <w:rPr>
      <w:rFonts w:ascii="Times New Roman" w:hAnsi="Times New Roman"/>
      <w:spacing w:val="0"/>
      <w:u w:val="single"/>
    </w:rPr>
  </w:style>
  <w:style w:type="character" w:customStyle="1" w:styleId="15">
    <w:name w:val="Επικεφαλίδα #15"/>
    <w:basedOn w:val="12"/>
    <w:uiPriority w:val="99"/>
    <w:rsid w:val="00421412"/>
    <w:rPr>
      <w:rFonts w:ascii="Times New Roman" w:hAnsi="Times New Roman" w:cs="Times New Roman"/>
      <w:spacing w:val="0"/>
      <w:sz w:val="44"/>
      <w:szCs w:val="44"/>
      <w:u w:val="single"/>
    </w:rPr>
  </w:style>
  <w:style w:type="character" w:customStyle="1" w:styleId="2310">
    <w:name w:val="Επικεφαλίδα #2 + Διάστιχο 3 στ.1"/>
    <w:basedOn w:val="2d"/>
    <w:uiPriority w:val="99"/>
    <w:rsid w:val="00421412"/>
    <w:rPr>
      <w:spacing w:val="60"/>
      <w:u w:val="single"/>
    </w:rPr>
  </w:style>
  <w:style w:type="character" w:customStyle="1" w:styleId="223">
    <w:name w:val="Επικεφαλίδα #22"/>
    <w:basedOn w:val="2d"/>
    <w:uiPriority w:val="99"/>
    <w:rsid w:val="00421412"/>
    <w:rPr>
      <w:u w:val="single"/>
    </w:rPr>
  </w:style>
  <w:style w:type="character" w:customStyle="1" w:styleId="33">
    <w:name w:val="Επικεφαλίδα #3 + Χωρίς έντονη γραφή"/>
    <w:basedOn w:val="32"/>
    <w:uiPriority w:val="99"/>
    <w:rsid w:val="00421412"/>
    <w:rPr>
      <w:rFonts w:ascii="Times New Roman" w:hAnsi="Times New Roman"/>
      <w:spacing w:val="0"/>
    </w:rPr>
  </w:style>
  <w:style w:type="character" w:customStyle="1" w:styleId="14">
    <w:name w:val="Επικεφαλίδα #14"/>
    <w:basedOn w:val="12"/>
    <w:uiPriority w:val="99"/>
    <w:rsid w:val="00421412"/>
    <w:rPr>
      <w:rFonts w:ascii="Times New Roman" w:hAnsi="Times New Roman" w:cs="Times New Roman"/>
      <w:spacing w:val="0"/>
      <w:sz w:val="44"/>
      <w:szCs w:val="44"/>
      <w:u w:val="single"/>
    </w:rPr>
  </w:style>
  <w:style w:type="character" w:customStyle="1" w:styleId="37">
    <w:name w:val="Επικεφαλίδα #37"/>
    <w:basedOn w:val="32"/>
    <w:uiPriority w:val="99"/>
    <w:rsid w:val="00421412"/>
    <w:rPr>
      <w:rFonts w:ascii="Times New Roman" w:hAnsi="Times New Roman"/>
      <w:spacing w:val="0"/>
      <w:u w:val="single"/>
    </w:rPr>
  </w:style>
  <w:style w:type="character" w:customStyle="1" w:styleId="120">
    <w:name w:val="Σώμα κειμένου + Έντονη γραφή12"/>
    <w:basedOn w:val="af3"/>
    <w:uiPriority w:val="99"/>
    <w:rsid w:val="00421412"/>
    <w:rPr>
      <w:rFonts w:ascii="Times New Roman" w:hAnsi="Times New Roman" w:cs="Times New Roman"/>
      <w:b/>
      <w:bCs/>
      <w:noProof/>
      <w:sz w:val="22"/>
      <w:szCs w:val="22"/>
    </w:rPr>
  </w:style>
  <w:style w:type="character" w:customStyle="1" w:styleId="111">
    <w:name w:val="Σώμα κειμένου + Έντονη γραφή11"/>
    <w:basedOn w:val="af3"/>
    <w:uiPriority w:val="99"/>
    <w:rsid w:val="00421412"/>
    <w:rPr>
      <w:rFonts w:ascii="Times New Roman" w:hAnsi="Times New Roman" w:cs="Times New Roman"/>
      <w:b/>
      <w:bCs/>
      <w:sz w:val="22"/>
      <w:szCs w:val="22"/>
      <w:u w:val="single"/>
    </w:rPr>
  </w:style>
  <w:style w:type="paragraph" w:customStyle="1" w:styleId="2c">
    <w:name w:val="Υποσημείωση (2)"/>
    <w:basedOn w:val="a0"/>
    <w:link w:val="2b"/>
    <w:uiPriority w:val="99"/>
    <w:rsid w:val="00421412"/>
    <w:pPr>
      <w:shd w:val="clear" w:color="auto" w:fill="FFFFFF"/>
      <w:spacing w:line="254" w:lineRule="exact"/>
    </w:pPr>
    <w:rPr>
      <w:sz w:val="22"/>
      <w:szCs w:val="22"/>
    </w:rPr>
  </w:style>
  <w:style w:type="paragraph" w:customStyle="1" w:styleId="af5">
    <w:name w:val="Κεφαλίδα ή υποσέλιδο"/>
    <w:basedOn w:val="a0"/>
    <w:link w:val="af4"/>
    <w:uiPriority w:val="99"/>
    <w:rsid w:val="00421412"/>
    <w:pPr>
      <w:shd w:val="clear" w:color="auto" w:fill="FFFFFF"/>
    </w:pPr>
  </w:style>
  <w:style w:type="paragraph" w:customStyle="1" w:styleId="212">
    <w:name w:val="Επικεφαλίδα #21"/>
    <w:basedOn w:val="a0"/>
    <w:link w:val="2d"/>
    <w:uiPriority w:val="99"/>
    <w:rsid w:val="00421412"/>
    <w:pPr>
      <w:shd w:val="clear" w:color="auto" w:fill="FFFFFF"/>
      <w:spacing w:before="540" w:after="540" w:line="302" w:lineRule="exact"/>
      <w:jc w:val="center"/>
      <w:outlineLvl w:val="1"/>
    </w:pPr>
    <w:rPr>
      <w:b/>
      <w:bCs/>
      <w:sz w:val="25"/>
      <w:szCs w:val="25"/>
    </w:rPr>
  </w:style>
  <w:style w:type="paragraph" w:customStyle="1" w:styleId="61">
    <w:name w:val="Σώμα κειμένου (6)"/>
    <w:basedOn w:val="a0"/>
    <w:link w:val="60"/>
    <w:uiPriority w:val="99"/>
    <w:rsid w:val="00421412"/>
    <w:pPr>
      <w:shd w:val="clear" w:color="auto" w:fill="FFFFFF"/>
      <w:spacing w:before="780" w:line="691" w:lineRule="exact"/>
    </w:pPr>
    <w:rPr>
      <w:b/>
      <w:bCs/>
      <w:sz w:val="30"/>
      <w:szCs w:val="30"/>
    </w:rPr>
  </w:style>
  <w:style w:type="paragraph" w:customStyle="1" w:styleId="90">
    <w:name w:val="Σώμα κειμένου (9)"/>
    <w:basedOn w:val="a0"/>
    <w:link w:val="9"/>
    <w:uiPriority w:val="99"/>
    <w:rsid w:val="00421412"/>
    <w:pPr>
      <w:shd w:val="clear" w:color="auto" w:fill="FFFFFF"/>
      <w:spacing w:line="240" w:lineRule="atLeast"/>
    </w:pPr>
    <w:rPr>
      <w:sz w:val="11"/>
      <w:szCs w:val="11"/>
    </w:rPr>
  </w:style>
  <w:style w:type="paragraph" w:customStyle="1" w:styleId="CharCharCharCharCharCharCharCharCharCharCharCharChar">
    <w:name w:val="Char Char Char Char Char Char Char Char Char Char Char Char Char"/>
    <w:basedOn w:val="a0"/>
    <w:uiPriority w:val="99"/>
    <w:rsid w:val="00DC273D"/>
    <w:pPr>
      <w:spacing w:after="160" w:line="240" w:lineRule="exact"/>
    </w:pPr>
    <w:rPr>
      <w:rFonts w:ascii="Verdana" w:hAnsi="Verdana" w:cs="Verdana"/>
      <w:lang w:val="en-US" w:eastAsia="en-US"/>
    </w:rPr>
  </w:style>
  <w:style w:type="paragraph" w:customStyle="1" w:styleId="HTMLPreformatted1">
    <w:name w:val="HTML Preformatted1"/>
    <w:basedOn w:val="a0"/>
    <w:uiPriority w:val="99"/>
    <w:rsid w:val="008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apple-converted-space">
    <w:name w:val="apple-converted-space"/>
    <w:basedOn w:val="a1"/>
    <w:uiPriority w:val="99"/>
    <w:rsid w:val="0033181C"/>
    <w:rPr>
      <w:rFonts w:cs="Times New Roman"/>
    </w:rPr>
  </w:style>
  <w:style w:type="paragraph" w:customStyle="1" w:styleId="Default">
    <w:name w:val="Default"/>
    <w:rsid w:val="00284BC1"/>
    <w:pPr>
      <w:autoSpaceDE w:val="0"/>
      <w:autoSpaceDN w:val="0"/>
      <w:adjustRightInd w:val="0"/>
    </w:pPr>
    <w:rPr>
      <w:rFonts w:ascii="Times New Roman" w:hAnsi="Times New Roman"/>
      <w:color w:val="000000"/>
      <w:sz w:val="24"/>
      <w:szCs w:val="24"/>
    </w:rPr>
  </w:style>
  <w:style w:type="paragraph" w:customStyle="1" w:styleId="28">
    <w:name w:val="Σώμα κειμένου28"/>
    <w:basedOn w:val="a0"/>
    <w:link w:val="af3"/>
    <w:uiPriority w:val="99"/>
    <w:rsid w:val="0035233A"/>
    <w:pPr>
      <w:shd w:val="clear" w:color="auto" w:fill="FFFFFF"/>
      <w:spacing w:line="206" w:lineRule="exact"/>
      <w:ind w:hanging="760"/>
    </w:pPr>
    <w:rPr>
      <w:rFonts w:ascii="Tahoma" w:hAnsi="Tahoma" w:cs="Tahoma"/>
      <w:sz w:val="19"/>
      <w:szCs w:val="19"/>
    </w:rPr>
  </w:style>
  <w:style w:type="paragraph" w:styleId="af7">
    <w:name w:val="List Paragraph"/>
    <w:basedOn w:val="a0"/>
    <w:uiPriority w:val="34"/>
    <w:qFormat/>
    <w:rsid w:val="00CD7D3B"/>
    <w:pPr>
      <w:ind w:left="720"/>
    </w:pPr>
  </w:style>
  <w:style w:type="paragraph" w:styleId="af8">
    <w:name w:val="Subtitle"/>
    <w:basedOn w:val="a0"/>
    <w:link w:val="Char8"/>
    <w:qFormat/>
    <w:locked/>
    <w:rsid w:val="00213728"/>
    <w:pPr>
      <w:widowControl w:val="0"/>
      <w:overflowPunct w:val="0"/>
      <w:autoSpaceDE w:val="0"/>
      <w:autoSpaceDN w:val="0"/>
      <w:adjustRightInd w:val="0"/>
      <w:spacing w:before="120" w:after="120" w:line="312" w:lineRule="auto"/>
      <w:jc w:val="both"/>
      <w:textAlignment w:val="baseline"/>
    </w:pPr>
    <w:rPr>
      <w:rFonts w:ascii="Arial" w:hAnsi="Arial"/>
      <w:b/>
      <w:sz w:val="24"/>
      <w:u w:val="single"/>
    </w:rPr>
  </w:style>
  <w:style w:type="character" w:customStyle="1" w:styleId="Char8">
    <w:name w:val="Υπότιτλος Char"/>
    <w:basedOn w:val="a1"/>
    <w:link w:val="af8"/>
    <w:rsid w:val="00213728"/>
    <w:rPr>
      <w:rFonts w:ascii="Arial" w:hAnsi="Arial"/>
      <w:b/>
      <w:sz w:val="24"/>
      <w:u w:val="single"/>
    </w:rPr>
  </w:style>
  <w:style w:type="paragraph" w:customStyle="1" w:styleId="ARIAL11">
    <w:name w:val="ARIAL 11"/>
    <w:basedOn w:val="a0"/>
    <w:autoRedefine/>
    <w:rsid w:val="00213728"/>
    <w:pPr>
      <w:widowControl w:val="0"/>
      <w:tabs>
        <w:tab w:val="num" w:pos="0"/>
      </w:tabs>
      <w:autoSpaceDE w:val="0"/>
      <w:autoSpaceDN w:val="0"/>
      <w:spacing w:line="360" w:lineRule="auto"/>
      <w:ind w:firstLine="360"/>
      <w:jc w:val="both"/>
    </w:pPr>
    <w:rPr>
      <w:rFonts w:ascii="Arial" w:hAnsi="Arial" w:cs="Arial"/>
      <w:sz w:val="24"/>
      <w:szCs w:val="24"/>
    </w:rPr>
  </w:style>
  <w:style w:type="paragraph" w:customStyle="1" w:styleId="Heading1h11">
    <w:name w:val="Heading 1.h1.1"/>
    <w:basedOn w:val="a0"/>
    <w:next w:val="a0"/>
    <w:autoRedefine/>
    <w:rsid w:val="00213728"/>
    <w:pPr>
      <w:keepNext/>
      <w:autoSpaceDE w:val="0"/>
      <w:autoSpaceDN w:val="0"/>
      <w:spacing w:before="120"/>
      <w:jc w:val="center"/>
      <w:outlineLvl w:val="0"/>
    </w:pPr>
    <w:rPr>
      <w:rFonts w:ascii="Arial" w:hAnsi="Arial" w:cs="Arial"/>
      <w:b/>
      <w:bCs/>
      <w:spacing w:val="20"/>
      <w:sz w:val="24"/>
      <w:szCs w:val="24"/>
    </w:rPr>
  </w:style>
  <w:style w:type="character" w:styleId="af9">
    <w:name w:val="page number"/>
    <w:basedOn w:val="a1"/>
    <w:locked/>
    <w:rsid w:val="00213728"/>
  </w:style>
  <w:style w:type="paragraph" w:styleId="2e">
    <w:name w:val="Body Text Indent 2"/>
    <w:basedOn w:val="a0"/>
    <w:link w:val="2Char1"/>
    <w:locked/>
    <w:rsid w:val="00213728"/>
    <w:pPr>
      <w:ind w:left="540" w:hanging="540"/>
      <w:jc w:val="both"/>
    </w:pPr>
    <w:rPr>
      <w:rFonts w:ascii="Arial" w:hAnsi="Arial" w:cs="Arial"/>
      <w:sz w:val="24"/>
      <w:szCs w:val="24"/>
    </w:rPr>
  </w:style>
  <w:style w:type="character" w:customStyle="1" w:styleId="2Char1">
    <w:name w:val="Σώμα κείμενου με εσοχή 2 Char"/>
    <w:basedOn w:val="a1"/>
    <w:link w:val="2e"/>
    <w:rsid w:val="00213728"/>
    <w:rPr>
      <w:rFonts w:ascii="Arial" w:hAnsi="Arial" w:cs="Arial"/>
      <w:sz w:val="24"/>
      <w:szCs w:val="24"/>
    </w:rPr>
  </w:style>
  <w:style w:type="paragraph" w:styleId="34">
    <w:name w:val="Body Text Indent 3"/>
    <w:basedOn w:val="a0"/>
    <w:link w:val="3Char1"/>
    <w:locked/>
    <w:rsid w:val="00213728"/>
    <w:pPr>
      <w:ind w:left="180" w:hanging="180"/>
      <w:jc w:val="both"/>
    </w:pPr>
    <w:rPr>
      <w:sz w:val="24"/>
      <w:szCs w:val="24"/>
    </w:rPr>
  </w:style>
  <w:style w:type="character" w:customStyle="1" w:styleId="3Char1">
    <w:name w:val="Σώμα κείμενου με εσοχή 3 Char"/>
    <w:basedOn w:val="a1"/>
    <w:link w:val="34"/>
    <w:rsid w:val="00213728"/>
    <w:rPr>
      <w:rFonts w:ascii="Times New Roman" w:hAnsi="Times New Roman"/>
      <w:sz w:val="24"/>
      <w:szCs w:val="24"/>
    </w:rPr>
  </w:style>
  <w:style w:type="paragraph" w:styleId="2f">
    <w:name w:val="Body Text 2"/>
    <w:basedOn w:val="a0"/>
    <w:link w:val="2Char2"/>
    <w:locked/>
    <w:rsid w:val="00213728"/>
    <w:rPr>
      <w:rFonts w:ascii="Arial" w:hAnsi="Arial" w:cs="Arial"/>
      <w:b/>
      <w:sz w:val="24"/>
      <w:szCs w:val="24"/>
    </w:rPr>
  </w:style>
  <w:style w:type="character" w:customStyle="1" w:styleId="2Char2">
    <w:name w:val="Σώμα κείμενου 2 Char"/>
    <w:basedOn w:val="a1"/>
    <w:link w:val="2f"/>
    <w:rsid w:val="00213728"/>
    <w:rPr>
      <w:rFonts w:ascii="Arial" w:hAnsi="Arial" w:cs="Arial"/>
      <w:b/>
      <w:sz w:val="24"/>
      <w:szCs w:val="24"/>
    </w:rPr>
  </w:style>
  <w:style w:type="paragraph" w:styleId="afa">
    <w:name w:val="Title"/>
    <w:basedOn w:val="a0"/>
    <w:link w:val="Char9"/>
    <w:qFormat/>
    <w:locked/>
    <w:rsid w:val="00213728"/>
    <w:pPr>
      <w:overflowPunct w:val="0"/>
      <w:autoSpaceDE w:val="0"/>
      <w:autoSpaceDN w:val="0"/>
      <w:adjustRightInd w:val="0"/>
      <w:spacing w:line="360" w:lineRule="auto"/>
      <w:jc w:val="center"/>
      <w:textAlignment w:val="baseline"/>
    </w:pPr>
    <w:rPr>
      <w:rFonts w:ascii="Arial" w:hAnsi="Arial"/>
      <w:b/>
      <w:caps/>
      <w:sz w:val="24"/>
      <w:u w:val="single"/>
    </w:rPr>
  </w:style>
  <w:style w:type="character" w:customStyle="1" w:styleId="Char9">
    <w:name w:val="Τίτλος Char"/>
    <w:basedOn w:val="a1"/>
    <w:link w:val="afa"/>
    <w:rsid w:val="00213728"/>
    <w:rPr>
      <w:rFonts w:ascii="Arial" w:hAnsi="Arial"/>
      <w:b/>
      <w:caps/>
      <w:sz w:val="24"/>
      <w:u w:val="single"/>
    </w:rPr>
  </w:style>
  <w:style w:type="paragraph" w:customStyle="1" w:styleId="213">
    <w:name w:val="Σώμα κείμενου 21"/>
    <w:basedOn w:val="a0"/>
    <w:rsid w:val="00213728"/>
    <w:pPr>
      <w:overflowPunct w:val="0"/>
      <w:autoSpaceDE w:val="0"/>
      <w:autoSpaceDN w:val="0"/>
      <w:adjustRightInd w:val="0"/>
      <w:ind w:left="426" w:hanging="426"/>
      <w:textAlignment w:val="baseline"/>
    </w:pPr>
    <w:rPr>
      <w:rFonts w:ascii="Arial" w:hAnsi="Arial"/>
      <w:sz w:val="24"/>
    </w:rPr>
  </w:style>
  <w:style w:type="paragraph" w:customStyle="1" w:styleId="a">
    <w:name w:val="αρίθμ έξω"/>
    <w:basedOn w:val="a0"/>
    <w:rsid w:val="00213728"/>
    <w:pPr>
      <w:numPr>
        <w:numId w:val="5"/>
      </w:numPr>
      <w:autoSpaceDE w:val="0"/>
      <w:autoSpaceDN w:val="0"/>
      <w:adjustRightInd w:val="0"/>
      <w:spacing w:before="120" w:line="360" w:lineRule="auto"/>
      <w:jc w:val="both"/>
    </w:pPr>
    <w:rPr>
      <w:rFonts w:ascii="Century Gothic" w:hAnsi="Century Gothic"/>
      <w:sz w:val="22"/>
      <w:szCs w:val="22"/>
    </w:rPr>
  </w:style>
  <w:style w:type="paragraph" w:customStyle="1" w:styleId="1">
    <w:name w:val="μπούλετ +βασικό μέσα 1 εκ."/>
    <w:basedOn w:val="a0"/>
    <w:rsid w:val="00213728"/>
    <w:pPr>
      <w:numPr>
        <w:numId w:val="6"/>
      </w:numPr>
      <w:tabs>
        <w:tab w:val="left" w:pos="567"/>
      </w:tabs>
      <w:spacing w:before="120" w:line="360" w:lineRule="auto"/>
      <w:jc w:val="both"/>
    </w:pPr>
    <w:rPr>
      <w:rFonts w:ascii="Century Gothic" w:hAnsi="Century Gothic"/>
      <w:sz w:val="22"/>
      <w:szCs w:val="24"/>
    </w:rPr>
  </w:style>
  <w:style w:type="paragraph" w:customStyle="1" w:styleId="BodyText5">
    <w:name w:val="Body Text 5"/>
    <w:autoRedefine/>
    <w:rsid w:val="00213728"/>
    <w:pPr>
      <w:keepNext/>
      <w:autoSpaceDE w:val="0"/>
      <w:autoSpaceDN w:val="0"/>
      <w:spacing w:before="120" w:line="312" w:lineRule="auto"/>
      <w:ind w:left="180" w:hanging="10"/>
      <w:jc w:val="both"/>
    </w:pPr>
    <w:rPr>
      <w:rFonts w:ascii="Arial" w:hAnsi="Arial" w:cs="Arial"/>
      <w:sz w:val="22"/>
      <w:szCs w:val="22"/>
    </w:rPr>
  </w:style>
  <w:style w:type="character" w:customStyle="1" w:styleId="FontStyle57">
    <w:name w:val="Font Style57"/>
    <w:rsid w:val="00213728"/>
    <w:rPr>
      <w:rFonts w:ascii="Arial" w:hAnsi="Arial" w:cs="Arial"/>
      <w:sz w:val="22"/>
      <w:szCs w:val="22"/>
    </w:rPr>
  </w:style>
  <w:style w:type="paragraph" w:customStyle="1" w:styleId="Style5">
    <w:name w:val="Style5"/>
    <w:basedOn w:val="a0"/>
    <w:rsid w:val="00213728"/>
    <w:pPr>
      <w:widowControl w:val="0"/>
      <w:autoSpaceDE w:val="0"/>
      <w:autoSpaceDN w:val="0"/>
      <w:adjustRightInd w:val="0"/>
      <w:spacing w:line="276" w:lineRule="exact"/>
      <w:jc w:val="center"/>
    </w:pPr>
    <w:rPr>
      <w:rFonts w:ascii="Arial" w:hAnsi="Arial" w:cs="Arial"/>
      <w:sz w:val="24"/>
      <w:szCs w:val="24"/>
    </w:rPr>
  </w:style>
  <w:style w:type="paragraph" w:customStyle="1" w:styleId="Style15">
    <w:name w:val="Style15"/>
    <w:basedOn w:val="a0"/>
    <w:rsid w:val="00213728"/>
    <w:pPr>
      <w:widowControl w:val="0"/>
      <w:autoSpaceDE w:val="0"/>
      <w:autoSpaceDN w:val="0"/>
      <w:adjustRightInd w:val="0"/>
      <w:spacing w:line="278" w:lineRule="exact"/>
      <w:ind w:hanging="341"/>
      <w:jc w:val="both"/>
    </w:pPr>
    <w:rPr>
      <w:rFonts w:ascii="Arial" w:hAnsi="Arial" w:cs="Arial"/>
      <w:sz w:val="24"/>
      <w:szCs w:val="24"/>
    </w:rPr>
  </w:style>
  <w:style w:type="character" w:customStyle="1" w:styleId="FontStyle56">
    <w:name w:val="Font Style56"/>
    <w:rsid w:val="00213728"/>
    <w:rPr>
      <w:rFonts w:ascii="Arial" w:hAnsi="Arial" w:cs="Arial" w:hint="default"/>
      <w:b/>
      <w:bCs/>
      <w:sz w:val="22"/>
      <w:szCs w:val="22"/>
    </w:rPr>
  </w:style>
  <w:style w:type="paragraph" w:styleId="-HTML">
    <w:name w:val="HTML Preformatted"/>
    <w:basedOn w:val="a0"/>
    <w:link w:val="-HTMLChar"/>
    <w:locked/>
    <w:rsid w:val="00213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1"/>
    <w:link w:val="-HTML"/>
    <w:rsid w:val="00213728"/>
    <w:rPr>
      <w:rFonts w:ascii="Courier New" w:hAnsi="Courier New" w:cs="Courier New"/>
    </w:rPr>
  </w:style>
  <w:style w:type="character" w:customStyle="1" w:styleId="afb">
    <w:name w:val="Χαρακτήρες υποσημείωσης"/>
    <w:rsid w:val="00213728"/>
  </w:style>
  <w:style w:type="character" w:customStyle="1" w:styleId="afc">
    <w:name w:val="Σύμβολο υποσημείωσης"/>
    <w:rsid w:val="00213728"/>
    <w:rPr>
      <w:vertAlign w:val="superscript"/>
    </w:rPr>
  </w:style>
  <w:style w:type="character" w:customStyle="1" w:styleId="DeltaViewInsertion">
    <w:name w:val="DeltaView Insertion"/>
    <w:rsid w:val="00213728"/>
    <w:rPr>
      <w:b/>
      <w:i/>
      <w:spacing w:val="0"/>
      <w:lang w:val="el-GR"/>
    </w:rPr>
  </w:style>
  <w:style w:type="character" w:customStyle="1" w:styleId="NormalBoldChar">
    <w:name w:val="NormalBold Char"/>
    <w:rsid w:val="00213728"/>
    <w:rPr>
      <w:rFonts w:ascii="Times New Roman" w:eastAsia="Times New Roman" w:hAnsi="Times New Roman" w:cs="Times New Roman"/>
      <w:b/>
      <w:sz w:val="24"/>
      <w:lang w:val="el-GR"/>
    </w:rPr>
  </w:style>
  <w:style w:type="character" w:styleId="afd">
    <w:name w:val="endnote reference"/>
    <w:locked/>
    <w:rsid w:val="00213728"/>
    <w:rPr>
      <w:vertAlign w:val="superscript"/>
    </w:rPr>
  </w:style>
  <w:style w:type="paragraph" w:customStyle="1" w:styleId="ChapterTitle">
    <w:name w:val="ChapterTitle"/>
    <w:basedOn w:val="a0"/>
    <w:next w:val="a0"/>
    <w:rsid w:val="00213728"/>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0"/>
    <w:rsid w:val="00213728"/>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e">
    <w:name w:val="endnote text"/>
    <w:basedOn w:val="a0"/>
    <w:link w:val="Chara"/>
    <w:unhideWhenUsed/>
    <w:locked/>
    <w:rsid w:val="00213728"/>
    <w:pPr>
      <w:suppressAutoHyphens/>
      <w:spacing w:after="200" w:line="276" w:lineRule="auto"/>
      <w:ind w:firstLine="397"/>
      <w:jc w:val="both"/>
    </w:pPr>
    <w:rPr>
      <w:rFonts w:ascii="Calibri" w:hAnsi="Calibri" w:cs="Calibri"/>
      <w:kern w:val="1"/>
      <w:lang w:eastAsia="zh-CN"/>
    </w:rPr>
  </w:style>
  <w:style w:type="character" w:customStyle="1" w:styleId="Chara">
    <w:name w:val="Κείμενο σημείωσης τέλους Char"/>
    <w:basedOn w:val="a1"/>
    <w:link w:val="afe"/>
    <w:rsid w:val="00213728"/>
    <w:rPr>
      <w:rFonts w:cs="Calibri"/>
      <w:kern w:val="1"/>
      <w:lang w:eastAsia="zh-CN"/>
    </w:rPr>
  </w:style>
  <w:style w:type="paragraph" w:customStyle="1" w:styleId="default0">
    <w:name w:val="default"/>
    <w:basedOn w:val="a0"/>
    <w:rsid w:val="002B7387"/>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6893684">
      <w:bodyDiv w:val="1"/>
      <w:marLeft w:val="0"/>
      <w:marRight w:val="0"/>
      <w:marTop w:val="0"/>
      <w:marBottom w:val="0"/>
      <w:divBdr>
        <w:top w:val="none" w:sz="0" w:space="0" w:color="auto"/>
        <w:left w:val="none" w:sz="0" w:space="0" w:color="auto"/>
        <w:bottom w:val="none" w:sz="0" w:space="0" w:color="auto"/>
        <w:right w:val="none" w:sz="0" w:space="0" w:color="auto"/>
      </w:divBdr>
    </w:div>
    <w:div w:id="587932069">
      <w:bodyDiv w:val="1"/>
      <w:marLeft w:val="0"/>
      <w:marRight w:val="0"/>
      <w:marTop w:val="0"/>
      <w:marBottom w:val="0"/>
      <w:divBdr>
        <w:top w:val="none" w:sz="0" w:space="0" w:color="auto"/>
        <w:left w:val="none" w:sz="0" w:space="0" w:color="auto"/>
        <w:bottom w:val="none" w:sz="0" w:space="0" w:color="auto"/>
        <w:right w:val="none" w:sz="0" w:space="0" w:color="auto"/>
      </w:divBdr>
    </w:div>
    <w:div w:id="1972176294">
      <w:marLeft w:val="0"/>
      <w:marRight w:val="0"/>
      <w:marTop w:val="0"/>
      <w:marBottom w:val="0"/>
      <w:divBdr>
        <w:top w:val="none" w:sz="0" w:space="0" w:color="auto"/>
        <w:left w:val="none" w:sz="0" w:space="0" w:color="auto"/>
        <w:bottom w:val="none" w:sz="0" w:space="0" w:color="auto"/>
        <w:right w:val="none" w:sz="0" w:space="0" w:color="auto"/>
      </w:divBdr>
    </w:div>
    <w:div w:id="1972176298">
      <w:marLeft w:val="0"/>
      <w:marRight w:val="0"/>
      <w:marTop w:val="0"/>
      <w:marBottom w:val="0"/>
      <w:divBdr>
        <w:top w:val="none" w:sz="0" w:space="0" w:color="auto"/>
        <w:left w:val="none" w:sz="0" w:space="0" w:color="auto"/>
        <w:bottom w:val="none" w:sz="0" w:space="0" w:color="auto"/>
        <w:right w:val="none" w:sz="0" w:space="0" w:color="auto"/>
      </w:divBdr>
    </w:div>
    <w:div w:id="1972176301">
      <w:marLeft w:val="0"/>
      <w:marRight w:val="0"/>
      <w:marTop w:val="0"/>
      <w:marBottom w:val="0"/>
      <w:divBdr>
        <w:top w:val="none" w:sz="0" w:space="0" w:color="auto"/>
        <w:left w:val="none" w:sz="0" w:space="0" w:color="auto"/>
        <w:bottom w:val="none" w:sz="0" w:space="0" w:color="auto"/>
        <w:right w:val="none" w:sz="0" w:space="0" w:color="auto"/>
      </w:divBdr>
    </w:div>
    <w:div w:id="1972176303">
      <w:marLeft w:val="0"/>
      <w:marRight w:val="0"/>
      <w:marTop w:val="0"/>
      <w:marBottom w:val="0"/>
      <w:divBdr>
        <w:top w:val="none" w:sz="0" w:space="0" w:color="auto"/>
        <w:left w:val="none" w:sz="0" w:space="0" w:color="auto"/>
        <w:bottom w:val="none" w:sz="0" w:space="0" w:color="auto"/>
        <w:right w:val="none" w:sz="0" w:space="0" w:color="auto"/>
      </w:divBdr>
    </w:div>
    <w:div w:id="1972176304">
      <w:marLeft w:val="0"/>
      <w:marRight w:val="0"/>
      <w:marTop w:val="0"/>
      <w:marBottom w:val="0"/>
      <w:divBdr>
        <w:top w:val="none" w:sz="0" w:space="0" w:color="auto"/>
        <w:left w:val="none" w:sz="0" w:space="0" w:color="auto"/>
        <w:bottom w:val="none" w:sz="0" w:space="0" w:color="auto"/>
        <w:right w:val="none" w:sz="0" w:space="0" w:color="auto"/>
      </w:divBdr>
    </w:div>
    <w:div w:id="1972176305">
      <w:marLeft w:val="0"/>
      <w:marRight w:val="0"/>
      <w:marTop w:val="0"/>
      <w:marBottom w:val="0"/>
      <w:divBdr>
        <w:top w:val="none" w:sz="0" w:space="0" w:color="auto"/>
        <w:left w:val="none" w:sz="0" w:space="0" w:color="auto"/>
        <w:bottom w:val="none" w:sz="0" w:space="0" w:color="auto"/>
        <w:right w:val="none" w:sz="0" w:space="0" w:color="auto"/>
      </w:divBdr>
    </w:div>
    <w:div w:id="1972176306">
      <w:marLeft w:val="0"/>
      <w:marRight w:val="0"/>
      <w:marTop w:val="0"/>
      <w:marBottom w:val="0"/>
      <w:divBdr>
        <w:top w:val="none" w:sz="0" w:space="0" w:color="auto"/>
        <w:left w:val="none" w:sz="0" w:space="0" w:color="auto"/>
        <w:bottom w:val="none" w:sz="0" w:space="0" w:color="auto"/>
        <w:right w:val="none" w:sz="0" w:space="0" w:color="auto"/>
      </w:divBdr>
    </w:div>
    <w:div w:id="1972176307">
      <w:marLeft w:val="0"/>
      <w:marRight w:val="0"/>
      <w:marTop w:val="0"/>
      <w:marBottom w:val="0"/>
      <w:divBdr>
        <w:top w:val="none" w:sz="0" w:space="0" w:color="auto"/>
        <w:left w:val="none" w:sz="0" w:space="0" w:color="auto"/>
        <w:bottom w:val="none" w:sz="0" w:space="0" w:color="auto"/>
        <w:right w:val="none" w:sz="0" w:space="0" w:color="auto"/>
      </w:divBdr>
    </w:div>
    <w:div w:id="1972176308">
      <w:marLeft w:val="0"/>
      <w:marRight w:val="0"/>
      <w:marTop w:val="0"/>
      <w:marBottom w:val="0"/>
      <w:divBdr>
        <w:top w:val="none" w:sz="0" w:space="0" w:color="auto"/>
        <w:left w:val="none" w:sz="0" w:space="0" w:color="auto"/>
        <w:bottom w:val="none" w:sz="0" w:space="0" w:color="auto"/>
        <w:right w:val="none" w:sz="0" w:space="0" w:color="auto"/>
      </w:divBdr>
    </w:div>
    <w:div w:id="1972176309">
      <w:marLeft w:val="0"/>
      <w:marRight w:val="0"/>
      <w:marTop w:val="0"/>
      <w:marBottom w:val="0"/>
      <w:divBdr>
        <w:top w:val="none" w:sz="0" w:space="0" w:color="auto"/>
        <w:left w:val="none" w:sz="0" w:space="0" w:color="auto"/>
        <w:bottom w:val="none" w:sz="0" w:space="0" w:color="auto"/>
        <w:right w:val="none" w:sz="0" w:space="0" w:color="auto"/>
      </w:divBdr>
    </w:div>
    <w:div w:id="1972176310">
      <w:marLeft w:val="0"/>
      <w:marRight w:val="0"/>
      <w:marTop w:val="0"/>
      <w:marBottom w:val="0"/>
      <w:divBdr>
        <w:top w:val="none" w:sz="0" w:space="0" w:color="auto"/>
        <w:left w:val="none" w:sz="0" w:space="0" w:color="auto"/>
        <w:bottom w:val="none" w:sz="0" w:space="0" w:color="auto"/>
        <w:right w:val="none" w:sz="0" w:space="0" w:color="auto"/>
      </w:divBdr>
    </w:div>
    <w:div w:id="1972176311">
      <w:marLeft w:val="0"/>
      <w:marRight w:val="0"/>
      <w:marTop w:val="0"/>
      <w:marBottom w:val="0"/>
      <w:divBdr>
        <w:top w:val="none" w:sz="0" w:space="0" w:color="auto"/>
        <w:left w:val="none" w:sz="0" w:space="0" w:color="auto"/>
        <w:bottom w:val="none" w:sz="0" w:space="0" w:color="auto"/>
        <w:right w:val="none" w:sz="0" w:space="0" w:color="auto"/>
      </w:divBdr>
    </w:div>
    <w:div w:id="1972176312">
      <w:marLeft w:val="0"/>
      <w:marRight w:val="0"/>
      <w:marTop w:val="0"/>
      <w:marBottom w:val="0"/>
      <w:divBdr>
        <w:top w:val="none" w:sz="0" w:space="0" w:color="auto"/>
        <w:left w:val="none" w:sz="0" w:space="0" w:color="auto"/>
        <w:bottom w:val="none" w:sz="0" w:space="0" w:color="auto"/>
        <w:right w:val="none" w:sz="0" w:space="0" w:color="auto"/>
      </w:divBdr>
    </w:div>
    <w:div w:id="1972176313">
      <w:marLeft w:val="0"/>
      <w:marRight w:val="0"/>
      <w:marTop w:val="0"/>
      <w:marBottom w:val="0"/>
      <w:divBdr>
        <w:top w:val="none" w:sz="0" w:space="0" w:color="auto"/>
        <w:left w:val="none" w:sz="0" w:space="0" w:color="auto"/>
        <w:bottom w:val="none" w:sz="0" w:space="0" w:color="auto"/>
        <w:right w:val="none" w:sz="0" w:space="0" w:color="auto"/>
      </w:divBdr>
    </w:div>
    <w:div w:id="1972176316">
      <w:marLeft w:val="0"/>
      <w:marRight w:val="0"/>
      <w:marTop w:val="0"/>
      <w:marBottom w:val="0"/>
      <w:divBdr>
        <w:top w:val="none" w:sz="0" w:space="0" w:color="auto"/>
        <w:left w:val="none" w:sz="0" w:space="0" w:color="auto"/>
        <w:bottom w:val="none" w:sz="0" w:space="0" w:color="auto"/>
        <w:right w:val="none" w:sz="0" w:space="0" w:color="auto"/>
      </w:divBdr>
      <w:divsChild>
        <w:div w:id="1972176295">
          <w:marLeft w:val="0"/>
          <w:marRight w:val="0"/>
          <w:marTop w:val="0"/>
          <w:marBottom w:val="0"/>
          <w:divBdr>
            <w:top w:val="none" w:sz="0" w:space="0" w:color="auto"/>
            <w:left w:val="none" w:sz="0" w:space="0" w:color="auto"/>
            <w:bottom w:val="none" w:sz="0" w:space="0" w:color="auto"/>
            <w:right w:val="none" w:sz="0" w:space="0" w:color="auto"/>
          </w:divBdr>
        </w:div>
        <w:div w:id="1972176296">
          <w:marLeft w:val="0"/>
          <w:marRight w:val="0"/>
          <w:marTop w:val="0"/>
          <w:marBottom w:val="0"/>
          <w:divBdr>
            <w:top w:val="none" w:sz="0" w:space="0" w:color="auto"/>
            <w:left w:val="none" w:sz="0" w:space="0" w:color="auto"/>
            <w:bottom w:val="none" w:sz="0" w:space="0" w:color="auto"/>
            <w:right w:val="none" w:sz="0" w:space="0" w:color="auto"/>
          </w:divBdr>
        </w:div>
        <w:div w:id="1972176299">
          <w:marLeft w:val="0"/>
          <w:marRight w:val="0"/>
          <w:marTop w:val="0"/>
          <w:marBottom w:val="0"/>
          <w:divBdr>
            <w:top w:val="none" w:sz="0" w:space="0" w:color="auto"/>
            <w:left w:val="none" w:sz="0" w:space="0" w:color="auto"/>
            <w:bottom w:val="none" w:sz="0" w:space="0" w:color="auto"/>
            <w:right w:val="none" w:sz="0" w:space="0" w:color="auto"/>
          </w:divBdr>
        </w:div>
        <w:div w:id="1972176300">
          <w:marLeft w:val="0"/>
          <w:marRight w:val="0"/>
          <w:marTop w:val="0"/>
          <w:marBottom w:val="0"/>
          <w:divBdr>
            <w:top w:val="none" w:sz="0" w:space="0" w:color="auto"/>
            <w:left w:val="none" w:sz="0" w:space="0" w:color="auto"/>
            <w:bottom w:val="none" w:sz="0" w:space="0" w:color="auto"/>
            <w:right w:val="none" w:sz="0" w:space="0" w:color="auto"/>
          </w:divBdr>
        </w:div>
        <w:div w:id="1972176314">
          <w:marLeft w:val="0"/>
          <w:marRight w:val="0"/>
          <w:marTop w:val="0"/>
          <w:marBottom w:val="0"/>
          <w:divBdr>
            <w:top w:val="none" w:sz="0" w:space="0" w:color="auto"/>
            <w:left w:val="none" w:sz="0" w:space="0" w:color="auto"/>
            <w:bottom w:val="none" w:sz="0" w:space="0" w:color="auto"/>
            <w:right w:val="none" w:sz="0" w:space="0" w:color="auto"/>
          </w:divBdr>
        </w:div>
        <w:div w:id="1972176317">
          <w:marLeft w:val="0"/>
          <w:marRight w:val="0"/>
          <w:marTop w:val="0"/>
          <w:marBottom w:val="0"/>
          <w:divBdr>
            <w:top w:val="none" w:sz="0" w:space="0" w:color="auto"/>
            <w:left w:val="none" w:sz="0" w:space="0" w:color="auto"/>
            <w:bottom w:val="none" w:sz="0" w:space="0" w:color="auto"/>
            <w:right w:val="none" w:sz="0" w:space="0" w:color="auto"/>
          </w:divBdr>
        </w:div>
        <w:div w:id="1972176320">
          <w:marLeft w:val="0"/>
          <w:marRight w:val="0"/>
          <w:marTop w:val="0"/>
          <w:marBottom w:val="0"/>
          <w:divBdr>
            <w:top w:val="none" w:sz="0" w:space="0" w:color="auto"/>
            <w:left w:val="none" w:sz="0" w:space="0" w:color="auto"/>
            <w:bottom w:val="none" w:sz="0" w:space="0" w:color="auto"/>
            <w:right w:val="none" w:sz="0" w:space="0" w:color="auto"/>
          </w:divBdr>
        </w:div>
      </w:divsChild>
    </w:div>
    <w:div w:id="1972176318">
      <w:marLeft w:val="0"/>
      <w:marRight w:val="0"/>
      <w:marTop w:val="0"/>
      <w:marBottom w:val="0"/>
      <w:divBdr>
        <w:top w:val="none" w:sz="0" w:space="0" w:color="auto"/>
        <w:left w:val="none" w:sz="0" w:space="0" w:color="auto"/>
        <w:bottom w:val="none" w:sz="0" w:space="0" w:color="auto"/>
        <w:right w:val="none" w:sz="0" w:space="0" w:color="auto"/>
      </w:divBdr>
    </w:div>
    <w:div w:id="1972176319">
      <w:marLeft w:val="0"/>
      <w:marRight w:val="0"/>
      <w:marTop w:val="0"/>
      <w:marBottom w:val="0"/>
      <w:divBdr>
        <w:top w:val="none" w:sz="0" w:space="0" w:color="auto"/>
        <w:left w:val="none" w:sz="0" w:space="0" w:color="auto"/>
        <w:bottom w:val="none" w:sz="0" w:space="0" w:color="auto"/>
        <w:right w:val="none" w:sz="0" w:space="0" w:color="auto"/>
      </w:divBdr>
      <w:divsChild>
        <w:div w:id="1972176297">
          <w:marLeft w:val="0"/>
          <w:marRight w:val="0"/>
          <w:marTop w:val="0"/>
          <w:marBottom w:val="0"/>
          <w:divBdr>
            <w:top w:val="none" w:sz="0" w:space="0" w:color="auto"/>
            <w:left w:val="none" w:sz="0" w:space="0" w:color="auto"/>
            <w:bottom w:val="none" w:sz="0" w:space="0" w:color="auto"/>
            <w:right w:val="none" w:sz="0" w:space="0" w:color="auto"/>
          </w:divBdr>
        </w:div>
        <w:div w:id="1972176302">
          <w:marLeft w:val="0"/>
          <w:marRight w:val="0"/>
          <w:marTop w:val="0"/>
          <w:marBottom w:val="0"/>
          <w:divBdr>
            <w:top w:val="none" w:sz="0" w:space="0" w:color="auto"/>
            <w:left w:val="none" w:sz="0" w:space="0" w:color="auto"/>
            <w:bottom w:val="none" w:sz="0" w:space="0" w:color="auto"/>
            <w:right w:val="none" w:sz="0" w:space="0" w:color="auto"/>
          </w:divBdr>
        </w:div>
        <w:div w:id="1972176315">
          <w:marLeft w:val="0"/>
          <w:marRight w:val="0"/>
          <w:marTop w:val="0"/>
          <w:marBottom w:val="0"/>
          <w:divBdr>
            <w:top w:val="none" w:sz="0" w:space="0" w:color="auto"/>
            <w:left w:val="none" w:sz="0" w:space="0" w:color="auto"/>
            <w:bottom w:val="none" w:sz="0" w:space="0" w:color="auto"/>
            <w:right w:val="none" w:sz="0" w:space="0" w:color="auto"/>
          </w:divBdr>
        </w:div>
      </w:divsChild>
    </w:div>
    <w:div w:id="1972176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pnai.gov.gr" TargetMode="External"/><Relationship Id="rId10" Type="http://schemas.openxmlformats.org/officeDocument/2006/relationships/hyperlink" Target="http://www.pnai.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nai.gov.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Documents\&#928;&#961;&#959;&#963;&#945;&#961;&#956;&#959;&#963;&#956;&#941;&#957;&#945;%20&#960;&#961;&#972;&#964;&#965;&#960;&#945;%20&#964;&#959;&#965;%20Office\&#916;&#921;&#913;&#922;&#919;&#929;&#933;&#926;&#919;%20&#924;&#917;&#932;&#913;&#934;&#927;&#929;&#913;&#931;%20&#924;&#913;&#920;&#919;&#932;&#937;&#925;%20%2013-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15C4-5FEB-4BCB-BD75-B4A42D6C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ΔΙΑΚΗΡΥΞΗ ΜΕΤΑΦΟΡΑΣ ΜΑΘΗΤΩΝ  13-14</Template>
  <TotalTime>298</TotalTime>
  <Pages>81</Pages>
  <Words>29649</Words>
  <Characters>160107</Characters>
  <Application>Microsoft Office Word</Application>
  <DocSecurity>0</DocSecurity>
  <Lines>1334</Lines>
  <Paragraphs>378</Paragraphs>
  <ScaleCrop>false</ScaleCrop>
  <HeadingPairs>
    <vt:vector size="2" baseType="variant">
      <vt:variant>
        <vt:lpstr>Τίτλος</vt:lpstr>
      </vt:variant>
      <vt:variant>
        <vt:i4>1</vt:i4>
      </vt:variant>
    </vt:vector>
  </HeadingPairs>
  <TitlesOfParts>
    <vt:vector size="1" baseType="lpstr">
      <vt:lpstr/>
    </vt:vector>
  </TitlesOfParts>
  <Company>PSTE</Company>
  <LinksUpToDate>false</LinksUpToDate>
  <CharactersWithSpaces>189378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mavria</dc:creator>
  <cp:lastModifiedBy>Δικαίου Αντωνία</cp:lastModifiedBy>
  <cp:revision>24</cp:revision>
  <cp:lastPrinted>2017-07-24T09:15:00Z</cp:lastPrinted>
  <dcterms:created xsi:type="dcterms:W3CDTF">2019-06-13T10:39:00Z</dcterms:created>
  <dcterms:modified xsi:type="dcterms:W3CDTF">2019-07-08T05:00:00Z</dcterms:modified>
</cp:coreProperties>
</file>